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D7BC9F" w14:textId="31FF6A64" w:rsidR="00616C55" w:rsidRPr="00EB7D20" w:rsidRDefault="00F74DFA" w:rsidP="00EB7D20">
      <w:pPr>
        <w:spacing w:line="240" w:lineRule="auto"/>
        <w:rPr>
          <w:rFonts w:ascii="Arial" w:hAnsi="Arial" w:cs="Arial"/>
          <w:sz w:val="20"/>
          <w:szCs w:val="20"/>
        </w:rPr>
      </w:pPr>
      <w:r w:rsidRPr="00EB7D20">
        <w:rPr>
          <w:rFonts w:ascii="Arial" w:hAnsi="Arial" w:cs="Arial"/>
          <w:sz w:val="20"/>
          <w:szCs w:val="20"/>
        </w:rPr>
        <w:t>Although</w:t>
      </w:r>
      <w:r w:rsidRPr="00EB7D20">
        <w:rPr>
          <w:rFonts w:ascii="Arial" w:eastAsia="Times New Roman" w:hAnsi="Arial" w:cs="Arial"/>
          <w:sz w:val="20"/>
          <w:szCs w:val="20"/>
        </w:rPr>
        <w:t xml:space="preserve"> the analyses of scRNA-seq data are complex and specific procedures may vary for different purposes, many mature tools have been developed to integrate two or more functions that greatly simplify the independent operations. </w:t>
      </w:r>
      <w:r w:rsidRPr="00EB7D20">
        <w:rPr>
          <w:rFonts w:ascii="Arial" w:eastAsia="Times New Roman" w:hAnsi="Arial" w:cs="Arial"/>
          <w:b/>
          <w:sz w:val="20"/>
          <w:szCs w:val="20"/>
        </w:rPr>
        <w:t xml:space="preserve">Table </w:t>
      </w:r>
      <w:r w:rsidR="00EB7D20">
        <w:rPr>
          <w:rFonts w:ascii="Arial" w:eastAsia="Times New Roman" w:hAnsi="Arial" w:cs="Arial"/>
          <w:b/>
          <w:sz w:val="20"/>
          <w:szCs w:val="20"/>
        </w:rPr>
        <w:t>1</w:t>
      </w:r>
      <w:r w:rsidRPr="00EB7D20">
        <w:rPr>
          <w:rFonts w:ascii="Arial" w:eastAsia="Times New Roman" w:hAnsi="Arial" w:cs="Arial"/>
          <w:sz w:val="20"/>
          <w:szCs w:val="20"/>
        </w:rPr>
        <w:t xml:space="preserve"> listed several popular tools for the scRNA-seq analysis. </w:t>
      </w:r>
    </w:p>
    <w:p w14:paraId="55791533" w14:textId="77777777" w:rsidR="00EB7D20" w:rsidRPr="00EB7D20" w:rsidRDefault="00EB7D20" w:rsidP="00EB7D20">
      <w:pPr>
        <w:pStyle w:val="ListParagraph"/>
        <w:numPr>
          <w:ilvl w:val="0"/>
          <w:numId w:val="1"/>
        </w:numPr>
        <w:spacing w:after="0" w:line="240" w:lineRule="auto"/>
        <w:contextualSpacing w:val="0"/>
        <w:rPr>
          <w:rFonts w:ascii="Arial" w:hAnsi="Arial" w:cs="Arial"/>
          <w:b/>
          <w:sz w:val="20"/>
          <w:szCs w:val="20"/>
        </w:rPr>
      </w:pPr>
      <w:r w:rsidRPr="00EB7D20">
        <w:rPr>
          <w:rFonts w:ascii="Arial" w:hAnsi="Arial" w:cs="Arial"/>
          <w:b/>
          <w:sz w:val="20"/>
          <w:szCs w:val="20"/>
        </w:rPr>
        <w:t>SC3, an R package for clustering</w:t>
      </w:r>
    </w:p>
    <w:p w14:paraId="27465129" w14:textId="1EF51DBE" w:rsidR="00EB7D20" w:rsidRPr="00EB7D20" w:rsidRDefault="00EB7D20" w:rsidP="00EB7D20">
      <w:pPr>
        <w:spacing w:line="240" w:lineRule="auto"/>
        <w:rPr>
          <w:rFonts w:ascii="Arial" w:hAnsi="Arial" w:cs="Arial"/>
          <w:sz w:val="20"/>
          <w:szCs w:val="20"/>
        </w:rPr>
      </w:pPr>
      <w:r w:rsidRPr="00EB7D20">
        <w:rPr>
          <w:rFonts w:ascii="Arial" w:hAnsi="Arial" w:cs="Arial"/>
          <w:sz w:val="20"/>
          <w:szCs w:val="20"/>
        </w:rPr>
        <w:t xml:space="preserve">SC3 was proposed by Kiselev et al. </w:t>
      </w:r>
      <w:r>
        <w:rPr>
          <w:rFonts w:ascii="Arial" w:hAnsi="Arial" w:cs="Arial"/>
          <w:sz w:val="20"/>
          <w:szCs w:val="20"/>
        </w:rPr>
        <w:fldChar w:fldCharType="begin">
          <w:fldData xml:space="preserve">PEVuZE5vdGU+PENpdGU+PEF1dGhvcj5LaXNlbGV2PC9BdXRob3I+PFllYXI+MjAxNzwvWWVhcj48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</w:fldData>
        </w:fldChar>
      </w:r>
      <w:r>
        <w:rPr>
          <w:rFonts w:ascii="Arial" w:hAnsi="Arial" w:cs="Arial"/>
          <w:sz w:val="20"/>
          <w:szCs w:val="20"/>
        </w:rPr>
        <w:instrText xml:space="preserve"> ADDIN EN.CITE </w:instrText>
      </w:r>
      <w:r>
        <w:rPr>
          <w:rFonts w:ascii="Arial" w:hAnsi="Arial" w:cs="Arial"/>
          <w:sz w:val="20"/>
          <w:szCs w:val="20"/>
        </w:rPr>
        <w:fldChar w:fldCharType="begin">
          <w:fldData xml:space="preserve">PEVuZE5vdGU+PENpdGU+PEF1dGhvcj5LaXNlbGV2PC9BdXRob3I+PFllYXI+MjAxNzwvWWVhcj48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</w:fldData>
        </w:fldChar>
      </w:r>
      <w:r>
        <w:rPr>
          <w:rFonts w:ascii="Arial" w:hAnsi="Arial" w:cs="Arial"/>
          <w:sz w:val="20"/>
          <w:szCs w:val="20"/>
        </w:rPr>
        <w:instrText xml:space="preserve"> ADDIN EN.CITE.DATA </w:instrText>
      </w:r>
      <w:r>
        <w:rPr>
          <w:rFonts w:ascii="Arial" w:hAnsi="Arial" w:cs="Arial"/>
          <w:sz w:val="20"/>
          <w:szCs w:val="20"/>
        </w:rPr>
      </w:r>
      <w:r>
        <w:rPr>
          <w:rFonts w:ascii="Arial" w:hAnsi="Arial" w:cs="Arial"/>
          <w:sz w:val="20"/>
          <w:szCs w:val="20"/>
        </w:rPr>
        <w:fldChar w:fldCharType="end"/>
      </w:r>
      <w:r>
        <w:rPr>
          <w:rFonts w:ascii="Arial" w:hAnsi="Arial" w:cs="Arial"/>
          <w:sz w:val="20"/>
          <w:szCs w:val="20"/>
        </w:rPr>
        <w:fldChar w:fldCharType="separate"/>
      </w:r>
      <w:r w:rsidRPr="00EB7D20">
        <w:rPr>
          <w:rFonts w:ascii="Arial" w:hAnsi="Arial" w:cs="Arial"/>
          <w:noProof/>
          <w:sz w:val="20"/>
          <w:szCs w:val="20"/>
          <w:vertAlign w:val="superscript"/>
        </w:rPr>
        <w:t>1</w:t>
      </w:r>
      <w:r>
        <w:rPr>
          <w:rFonts w:ascii="Arial" w:hAnsi="Arial" w:cs="Arial"/>
          <w:sz w:val="20"/>
          <w:szCs w:val="20"/>
        </w:rPr>
        <w:fldChar w:fldCharType="end"/>
      </w:r>
      <w:r w:rsidRPr="00EB7D20">
        <w:rPr>
          <w:rFonts w:ascii="Arial" w:hAnsi="Arial" w:cs="Arial"/>
          <w:sz w:val="20"/>
          <w:szCs w:val="20"/>
        </w:rPr>
        <w:t xml:space="preserve"> in 2017. It is an interactive R package that uses a parallelization approach to avoid the need for user-specified parameters. SC3 was verified experimentally on 12 single-cell RNA-seq data sets. SC3 constrains parameter values via a pipeline, and was found to be superior to five other tested methods in terms of accuracy and stability. Because SC3 has a long run time, Kiselev et al. proposed randomly selecting subsets and constructing clusters based on the random matrix theory. They found that the estimated value was consistent with the number of original clusters suggested by them</w:t>
      </w:r>
      <w:r>
        <w:rPr>
          <w:rFonts w:ascii="Arial" w:hAnsi="Arial" w:cs="Arial"/>
          <w:sz w:val="20"/>
          <w:szCs w:val="20"/>
        </w:rPr>
        <w:t>.</w:t>
      </w:r>
    </w:p>
    <w:p w14:paraId="4FA44F09" w14:textId="77777777" w:rsidR="00EB7D20" w:rsidRPr="00EB7D20" w:rsidRDefault="00EB7D20" w:rsidP="00EB7D20">
      <w:pPr>
        <w:pStyle w:val="ListParagraph"/>
        <w:numPr>
          <w:ilvl w:val="0"/>
          <w:numId w:val="1"/>
        </w:numPr>
        <w:spacing w:after="0" w:line="240" w:lineRule="auto"/>
        <w:contextualSpacing w:val="0"/>
        <w:rPr>
          <w:rFonts w:ascii="Arial" w:hAnsi="Arial" w:cs="Arial"/>
          <w:b/>
          <w:sz w:val="20"/>
          <w:szCs w:val="20"/>
        </w:rPr>
      </w:pPr>
      <w:r w:rsidRPr="00EB7D20">
        <w:rPr>
          <w:rFonts w:ascii="Arial" w:hAnsi="Arial" w:cs="Arial"/>
          <w:b/>
          <w:sz w:val="20"/>
          <w:szCs w:val="20"/>
        </w:rPr>
        <w:t>Single-cell regulatory network inference and clustering (SCENIC)</w:t>
      </w:r>
    </w:p>
    <w:p w14:paraId="5362835C" w14:textId="71535C02" w:rsidR="00EB7D20" w:rsidRPr="00EB7D20" w:rsidRDefault="00EB7D20" w:rsidP="00EB7D20">
      <w:pPr>
        <w:spacing w:line="240" w:lineRule="auto"/>
        <w:ind w:firstLineChars="100" w:firstLine="200"/>
        <w:rPr>
          <w:rFonts w:ascii="Arial" w:hAnsi="Arial" w:cs="Arial"/>
          <w:sz w:val="20"/>
          <w:szCs w:val="20"/>
        </w:rPr>
      </w:pPr>
      <w:r w:rsidRPr="00EB7D20">
        <w:rPr>
          <w:rFonts w:ascii="Arial" w:hAnsi="Arial" w:cs="Arial"/>
          <w:sz w:val="20"/>
          <w:szCs w:val="20"/>
        </w:rPr>
        <w:t xml:space="preserve">SCENIC </w:t>
      </w:r>
      <w:r>
        <w:rPr>
          <w:rFonts w:ascii="Arial" w:hAnsi="Arial" w:cs="Arial"/>
          <w:sz w:val="20"/>
          <w:szCs w:val="20"/>
        </w:rPr>
        <w:fldChar w:fldCharType="begin">
          <w:fldData xml:space="preserve">PEVuZE5vdGU+PENpdGU+PEF1dGhvcj5BaWJhcjwvQXV0aG9yPjxZZWFyPjIwMTc8L1llYXI+PFJl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</w:fldData>
        </w:fldChar>
      </w:r>
      <w:r>
        <w:rPr>
          <w:rFonts w:ascii="Arial" w:hAnsi="Arial" w:cs="Arial"/>
          <w:sz w:val="20"/>
          <w:szCs w:val="20"/>
        </w:rPr>
        <w:instrText xml:space="preserve"> ADDIN EN.CITE </w:instrText>
      </w:r>
      <w:r>
        <w:rPr>
          <w:rFonts w:ascii="Arial" w:hAnsi="Arial" w:cs="Arial"/>
          <w:sz w:val="20"/>
          <w:szCs w:val="20"/>
        </w:rPr>
        <w:fldChar w:fldCharType="begin">
          <w:fldData xml:space="preserve">PEVuZE5vdGU+PENpdGU+PEF1dGhvcj5BaWJhcjwvQXV0aG9yPjxZZWFyPjIwMTc8L1llYXI+PFJl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</w:fldData>
        </w:fldChar>
      </w:r>
      <w:r>
        <w:rPr>
          <w:rFonts w:ascii="Arial" w:hAnsi="Arial" w:cs="Arial"/>
          <w:sz w:val="20"/>
          <w:szCs w:val="20"/>
        </w:rPr>
        <w:instrText xml:space="preserve"> ADDIN EN.CITE.DATA </w:instrText>
      </w:r>
      <w:r>
        <w:rPr>
          <w:rFonts w:ascii="Arial" w:hAnsi="Arial" w:cs="Arial"/>
          <w:sz w:val="20"/>
          <w:szCs w:val="20"/>
        </w:rPr>
      </w:r>
      <w:r>
        <w:rPr>
          <w:rFonts w:ascii="Arial" w:hAnsi="Arial" w:cs="Arial"/>
          <w:sz w:val="20"/>
          <w:szCs w:val="20"/>
        </w:rPr>
        <w:fldChar w:fldCharType="end"/>
      </w:r>
      <w:r>
        <w:rPr>
          <w:rFonts w:ascii="Arial" w:hAnsi="Arial" w:cs="Arial"/>
          <w:sz w:val="20"/>
          <w:szCs w:val="20"/>
        </w:rPr>
        <w:fldChar w:fldCharType="separate"/>
      </w:r>
      <w:r w:rsidRPr="00EB7D20">
        <w:rPr>
          <w:rFonts w:ascii="Arial" w:hAnsi="Arial" w:cs="Arial"/>
          <w:noProof/>
          <w:sz w:val="20"/>
          <w:szCs w:val="20"/>
          <w:vertAlign w:val="superscript"/>
        </w:rPr>
        <w:t>2</w:t>
      </w:r>
      <w:r>
        <w:rPr>
          <w:rFonts w:ascii="Arial" w:hAnsi="Arial" w:cs="Arial"/>
          <w:sz w:val="20"/>
          <w:szCs w:val="20"/>
        </w:rPr>
        <w:fldChar w:fldCharType="end"/>
      </w:r>
      <w:r w:rsidRPr="00EB7D20">
        <w:rPr>
          <w:rFonts w:ascii="Arial" w:hAnsi="Arial" w:cs="Arial"/>
          <w:sz w:val="20"/>
          <w:szCs w:val="20"/>
        </w:rPr>
        <w:t xml:space="preserve"> was proposed by </w:t>
      </w:r>
      <w:proofErr w:type="spellStart"/>
      <w:r w:rsidRPr="00EB7D20">
        <w:rPr>
          <w:rFonts w:ascii="Arial" w:hAnsi="Arial" w:cs="Arial"/>
          <w:sz w:val="20"/>
          <w:szCs w:val="20"/>
        </w:rPr>
        <w:t>Aibar</w:t>
      </w:r>
      <w:proofErr w:type="spellEnd"/>
      <w:r w:rsidRPr="00EB7D20">
        <w:rPr>
          <w:rFonts w:ascii="Arial" w:hAnsi="Arial" w:cs="Arial"/>
          <w:sz w:val="20"/>
          <w:szCs w:val="20"/>
        </w:rPr>
        <w:t xml:space="preserve"> et al. in 2017 who used it to identify stable cell states in tumor and brain single-cell RNA-seq data based on the activity of the gene regulatory networks in each cell. The authors proposed two complementary methods to handle the large dimensions of single-cell data: 1) small sample extraction to infer the gene regulatory network, and 2) gradient enhancement instead of random forest to achieve a more efficient solution. They demonstrated that single-cell data were suitable for gene regulation and that genomic regulatory codes can be used to guide the identification of transcription factors and cell states.</w:t>
      </w:r>
    </w:p>
    <w:p w14:paraId="055638C4" w14:textId="77777777" w:rsidR="00EB7D20" w:rsidRPr="00EB7D20" w:rsidRDefault="00EB7D20" w:rsidP="00EB7D20">
      <w:pPr>
        <w:pStyle w:val="ListParagraph"/>
        <w:numPr>
          <w:ilvl w:val="0"/>
          <w:numId w:val="1"/>
        </w:numPr>
        <w:spacing w:after="0" w:line="240" w:lineRule="auto"/>
        <w:contextualSpacing w:val="0"/>
        <w:rPr>
          <w:rFonts w:ascii="Arial" w:hAnsi="Arial" w:cs="Arial"/>
          <w:b/>
          <w:sz w:val="20"/>
          <w:szCs w:val="20"/>
        </w:rPr>
      </w:pPr>
      <w:r w:rsidRPr="00EB7D20">
        <w:rPr>
          <w:rFonts w:ascii="Arial" w:hAnsi="Arial" w:cs="Arial"/>
          <w:b/>
          <w:sz w:val="20"/>
          <w:szCs w:val="20"/>
        </w:rPr>
        <w:t>Single-cell interpretation via multi-kernel learning (SIMLR)</w:t>
      </w:r>
    </w:p>
    <w:p w14:paraId="59087CAA" w14:textId="792DE912" w:rsidR="00EB7D20" w:rsidRPr="00EB7D20" w:rsidRDefault="00EB7D20" w:rsidP="00EB7D20">
      <w:pPr>
        <w:spacing w:line="240" w:lineRule="auto"/>
        <w:rPr>
          <w:rFonts w:ascii="Arial" w:hAnsi="Arial" w:cs="Arial"/>
          <w:sz w:val="20"/>
          <w:szCs w:val="20"/>
        </w:rPr>
      </w:pPr>
      <w:r w:rsidRPr="00EB7D20">
        <w:rPr>
          <w:rFonts w:ascii="Arial" w:hAnsi="Arial" w:cs="Arial"/>
          <w:sz w:val="20"/>
          <w:szCs w:val="20"/>
        </w:rPr>
        <w:t xml:space="preserve">In 2017, Wang et al. </w:t>
      </w:r>
      <w:r>
        <w:rPr>
          <w:rFonts w:ascii="Arial" w:hAnsi="Arial" w:cs="Arial"/>
          <w:sz w:val="20"/>
          <w:szCs w:val="20"/>
        </w:rPr>
        <w:fldChar w:fldCharType="begin"/>
      </w:r>
      <w:r>
        <w:rPr>
          <w:rFonts w:ascii="Arial" w:hAnsi="Arial" w:cs="Arial"/>
          <w:sz w:val="20"/>
          <w:szCs w:val="20"/>
        </w:rPr>
        <w:instrText xml:space="preserve"> ADDIN EN.CITE &lt;EndNote&gt;&lt;Cite&gt;&lt;Author&gt;Wang&lt;/Author&gt;&lt;Year&gt;2017&lt;/Year&gt;&lt;RecNum&gt;359&lt;/RecNum&gt;&lt;DisplayText&gt;&lt;style face="superscript"&gt;3&lt;/style&gt;&lt;/DisplayText&gt;&lt;record&gt;&lt;rec-number&gt;359&lt;/rec-number&gt;&lt;foreign-keys&gt;&lt;key app="EN" db-id="02eftxffwpvapge9f9ppesfuww2de9xvvdwe" timestamp="1551490931"&gt;359&lt;/key&gt;&lt;/foreign-keys&gt;&lt;ref-type name="Journal Article"&gt;17&lt;/ref-type&gt;&lt;contributors&gt;&lt;authors&gt;&lt;author&gt;Wang, Bo&lt;/author&gt;&lt;author&gt;Zhu, Junjie&lt;/author&gt;&lt;author&gt;Pierson, Emma&lt;/author&gt;&lt;author&gt;Ramazzotti, Daniele&lt;/author&gt;&lt;author&gt;Batzoglou, Serafim %J Nature methods&lt;/author&gt;&lt;/authors&gt;&lt;/contributors&gt;&lt;titles&gt;&lt;title&gt;Visualization and analysis of single-cell RNA-seq data by kernel-based similarity learning&lt;/title&gt;&lt;/titles&gt;&lt;pages&gt;414&lt;/pages&gt;&lt;volume&gt;14&lt;/volume&gt;&lt;number&gt;4&lt;/number&gt;&lt;dates&gt;&lt;year&gt;2017&lt;/year&gt;&lt;/dates&gt;&lt;isbn&gt;1548-7105&lt;/isbn&gt;&lt;urls&gt;&lt;/urls&gt;&lt;/record&gt;&lt;/Cite&gt;&lt;/EndNote&gt;</w:instrText>
      </w:r>
      <w:r>
        <w:rPr>
          <w:rFonts w:ascii="Arial" w:hAnsi="Arial" w:cs="Arial"/>
          <w:sz w:val="20"/>
          <w:szCs w:val="20"/>
        </w:rPr>
        <w:fldChar w:fldCharType="separate"/>
      </w:r>
      <w:r w:rsidRPr="00EB7D20">
        <w:rPr>
          <w:rFonts w:ascii="Arial" w:hAnsi="Arial" w:cs="Arial"/>
          <w:noProof/>
          <w:sz w:val="20"/>
          <w:szCs w:val="20"/>
          <w:vertAlign w:val="superscript"/>
        </w:rPr>
        <w:t>3</w:t>
      </w:r>
      <w:r>
        <w:rPr>
          <w:rFonts w:ascii="Arial" w:hAnsi="Arial" w:cs="Arial"/>
          <w:sz w:val="20"/>
          <w:szCs w:val="20"/>
        </w:rPr>
        <w:fldChar w:fldCharType="end"/>
      </w:r>
      <w:r w:rsidRPr="00EB7D20">
        <w:rPr>
          <w:rFonts w:ascii="Arial" w:hAnsi="Arial" w:cs="Arial"/>
          <w:sz w:val="20"/>
          <w:szCs w:val="20"/>
        </w:rPr>
        <w:t xml:space="preserve"> proposed SIMLR, a kernel-based similarity learning method, for dimensionality reduction of single-cell RNA-seq data. SIMLR also can be applied to large scale data sets. They conducted single kernel comparisons on four data sets without weight terms, and showed that adding weight terms significantly enhanced SIMLR performance</w:t>
      </w:r>
    </w:p>
    <w:p w14:paraId="35A372DB" w14:textId="77777777" w:rsidR="00EB7D20" w:rsidRPr="00EB7D20" w:rsidRDefault="00EB7D20" w:rsidP="00EB7D20">
      <w:pPr>
        <w:pStyle w:val="ListParagraph"/>
        <w:numPr>
          <w:ilvl w:val="0"/>
          <w:numId w:val="1"/>
        </w:numPr>
        <w:spacing w:after="0" w:line="240" w:lineRule="auto"/>
        <w:contextualSpacing w:val="0"/>
        <w:rPr>
          <w:rFonts w:ascii="Arial" w:hAnsi="Arial" w:cs="Arial"/>
          <w:b/>
          <w:sz w:val="20"/>
          <w:szCs w:val="20"/>
        </w:rPr>
      </w:pPr>
      <w:r w:rsidRPr="00EB7D20">
        <w:rPr>
          <w:rFonts w:ascii="Arial" w:hAnsi="Arial" w:cs="Arial"/>
          <w:b/>
          <w:sz w:val="20"/>
          <w:szCs w:val="20"/>
        </w:rPr>
        <w:t>Shared nearest neighbor (SNN)-</w:t>
      </w:r>
      <w:proofErr w:type="spellStart"/>
      <w:r w:rsidRPr="00EB7D20">
        <w:rPr>
          <w:rFonts w:ascii="Arial" w:hAnsi="Arial" w:cs="Arial"/>
          <w:b/>
          <w:sz w:val="20"/>
          <w:szCs w:val="20"/>
        </w:rPr>
        <w:t>Cliq</w:t>
      </w:r>
      <w:proofErr w:type="spellEnd"/>
      <w:r w:rsidRPr="00EB7D20">
        <w:rPr>
          <w:rFonts w:ascii="Arial" w:hAnsi="Arial" w:cs="Arial"/>
          <w:b/>
          <w:sz w:val="20"/>
          <w:szCs w:val="20"/>
        </w:rPr>
        <w:t>)</w:t>
      </w:r>
    </w:p>
    <w:p w14:paraId="1585DEE8" w14:textId="0030A559" w:rsidR="00EB7D20" w:rsidRPr="00EB7D20" w:rsidRDefault="00EB7D20" w:rsidP="00EB7D20">
      <w:pPr>
        <w:spacing w:line="240" w:lineRule="auto"/>
        <w:ind w:firstLineChars="100" w:firstLine="200"/>
        <w:rPr>
          <w:rFonts w:ascii="Arial" w:hAnsi="Arial" w:cs="Arial"/>
          <w:sz w:val="20"/>
          <w:szCs w:val="20"/>
        </w:rPr>
      </w:pPr>
      <w:r w:rsidRPr="00EB7D20">
        <w:rPr>
          <w:rFonts w:ascii="Arial" w:hAnsi="Arial" w:cs="Arial"/>
          <w:sz w:val="20"/>
          <w:szCs w:val="20"/>
        </w:rPr>
        <w:t xml:space="preserve">Xu et al. </w:t>
      </w:r>
      <w:r>
        <w:rPr>
          <w:rFonts w:ascii="Arial" w:hAnsi="Arial" w:cs="Arial"/>
          <w:sz w:val="20"/>
          <w:szCs w:val="20"/>
        </w:rPr>
        <w:fldChar w:fldCharType="begin"/>
      </w:r>
      <w:r>
        <w:rPr>
          <w:rFonts w:ascii="Arial" w:hAnsi="Arial" w:cs="Arial"/>
          <w:sz w:val="20"/>
          <w:szCs w:val="20"/>
        </w:rPr>
        <w:instrText xml:space="preserve"> ADDIN EN.CITE &lt;EndNote&gt;&lt;Cite&gt;&lt;Author&gt;Xu&lt;/Author&gt;&lt;Year&gt;2015&lt;/Year&gt;&lt;RecNum&gt;360&lt;/RecNum&gt;&lt;DisplayText&gt;&lt;style face="superscript"&gt;4&lt;/style&gt;&lt;/DisplayText&gt;&lt;record&gt;&lt;rec-number&gt;360&lt;/rec-number&gt;&lt;foreign-keys&gt;&lt;key app="EN" db-id="02eftxffwpvapge9f9ppesfuww2de9xvvdwe" timestamp="1551490955"&gt;360&lt;/key&gt;&lt;/foreign-keys&gt;&lt;ref-type name="Journal Article"&gt;17&lt;/ref-type&gt;&lt;contributors&gt;&lt;authors&gt;&lt;author&gt;Xu, Chen&lt;/author&gt;&lt;author&gt;Su, Zhengchang %J Bioinformatics&lt;/author&gt;&lt;/authors&gt;&lt;/contributors&gt;&lt;titles&gt;&lt;title&gt;Identification of cell types from single-cell transcriptomes using a novel clustering method&lt;/title&gt;&lt;/titles&gt;&lt;pages&gt;1974-1980&lt;/pages&gt;&lt;volume&gt;31&lt;/volume&gt;&lt;number&gt;12&lt;/number&gt;&lt;dates&gt;&lt;year&gt;2015&lt;/year&gt;&lt;/dates&gt;&lt;isbn&gt;1460-2059&lt;/isbn&gt;&lt;urls&gt;&lt;/urls&gt;&lt;/record&gt;&lt;/Cite&gt;&lt;/EndNote&gt;</w:instrText>
      </w:r>
      <w:r>
        <w:rPr>
          <w:rFonts w:ascii="Arial" w:hAnsi="Arial" w:cs="Arial"/>
          <w:sz w:val="20"/>
          <w:szCs w:val="20"/>
        </w:rPr>
        <w:fldChar w:fldCharType="separate"/>
      </w:r>
      <w:r w:rsidRPr="00EB7D20">
        <w:rPr>
          <w:rFonts w:ascii="Arial" w:hAnsi="Arial" w:cs="Arial"/>
          <w:noProof/>
          <w:sz w:val="20"/>
          <w:szCs w:val="20"/>
          <w:vertAlign w:val="superscript"/>
        </w:rPr>
        <w:t>4</w:t>
      </w:r>
      <w:r>
        <w:rPr>
          <w:rFonts w:ascii="Arial" w:hAnsi="Arial" w:cs="Arial"/>
          <w:sz w:val="20"/>
          <w:szCs w:val="20"/>
        </w:rPr>
        <w:fldChar w:fldCharType="end"/>
      </w:r>
      <w:r w:rsidRPr="00EB7D20">
        <w:rPr>
          <w:rFonts w:ascii="Arial" w:hAnsi="Arial" w:cs="Arial"/>
          <w:sz w:val="20"/>
          <w:szCs w:val="20"/>
        </w:rPr>
        <w:t xml:space="preserve"> developed SNN-</w:t>
      </w:r>
      <w:proofErr w:type="spellStart"/>
      <w:r w:rsidRPr="00EB7D20">
        <w:rPr>
          <w:rFonts w:ascii="Arial" w:hAnsi="Arial" w:cs="Arial"/>
          <w:sz w:val="20"/>
          <w:szCs w:val="20"/>
        </w:rPr>
        <w:t>Cliq</w:t>
      </w:r>
      <w:proofErr w:type="spellEnd"/>
      <w:r w:rsidRPr="00EB7D20">
        <w:rPr>
          <w:rFonts w:ascii="Arial" w:hAnsi="Arial" w:cs="Arial"/>
          <w:sz w:val="20"/>
          <w:szCs w:val="20"/>
        </w:rPr>
        <w:t xml:space="preserve"> in 2005 for grouping cells of the same type. Single-cell RNA-seq data usually have tens of thousands of dimensions, and only a few of the thousands of genes are significantly expressed in different types of cells, which makes the clustering problem difficult. SNN-</w:t>
      </w:r>
      <w:proofErr w:type="spellStart"/>
      <w:r w:rsidRPr="00EB7D20">
        <w:rPr>
          <w:rFonts w:ascii="Arial" w:hAnsi="Arial" w:cs="Arial"/>
          <w:sz w:val="20"/>
          <w:szCs w:val="20"/>
        </w:rPr>
        <w:t>Cliq</w:t>
      </w:r>
      <w:proofErr w:type="spellEnd"/>
      <w:r w:rsidRPr="00EB7D20">
        <w:rPr>
          <w:rFonts w:ascii="Arial" w:hAnsi="Arial" w:cs="Arial"/>
          <w:sz w:val="20"/>
          <w:szCs w:val="20"/>
        </w:rPr>
        <w:t xml:space="preserve"> combined with a SNN similarity metric can automatically determine the number of clusters, especially in high-dimensional single-cell data, which is a great advantage.</w:t>
      </w:r>
    </w:p>
    <w:p w14:paraId="4BC525B3" w14:textId="77777777" w:rsidR="00EB7D20" w:rsidRPr="00EB7D20" w:rsidRDefault="00EB7D20" w:rsidP="00EB7D20">
      <w:pPr>
        <w:pStyle w:val="ListParagraph"/>
        <w:numPr>
          <w:ilvl w:val="0"/>
          <w:numId w:val="1"/>
        </w:numPr>
        <w:spacing w:after="0" w:line="240" w:lineRule="auto"/>
        <w:contextualSpacing w:val="0"/>
        <w:rPr>
          <w:rFonts w:ascii="Arial" w:hAnsi="Arial" w:cs="Arial"/>
          <w:b/>
          <w:sz w:val="20"/>
          <w:szCs w:val="20"/>
        </w:rPr>
      </w:pPr>
      <w:r w:rsidRPr="00EB7D20">
        <w:rPr>
          <w:rFonts w:ascii="Arial" w:hAnsi="Arial" w:cs="Arial"/>
          <w:b/>
          <w:sz w:val="20"/>
          <w:szCs w:val="20"/>
        </w:rPr>
        <w:t>Nonnegative Matrix Factorization (NMF)</w:t>
      </w:r>
    </w:p>
    <w:p w14:paraId="0176FC9C" w14:textId="7F28EDC5" w:rsidR="00EB7D20" w:rsidRPr="00EB7D20" w:rsidRDefault="00EB7D20" w:rsidP="00EB7D20">
      <w:pPr>
        <w:spacing w:line="240" w:lineRule="auto"/>
        <w:ind w:firstLineChars="100" w:firstLine="200"/>
        <w:rPr>
          <w:rFonts w:ascii="Arial" w:hAnsi="Arial" w:cs="Arial"/>
          <w:sz w:val="20"/>
          <w:szCs w:val="20"/>
        </w:rPr>
      </w:pPr>
      <w:r w:rsidRPr="00EB7D20">
        <w:rPr>
          <w:rFonts w:ascii="Arial" w:hAnsi="Arial" w:cs="Arial"/>
          <w:sz w:val="20"/>
          <w:szCs w:val="20"/>
        </w:rPr>
        <w:t xml:space="preserve">In 2016, Shao et al. </w:t>
      </w:r>
      <w:r>
        <w:rPr>
          <w:rFonts w:ascii="Arial" w:hAnsi="Arial" w:cs="Arial"/>
          <w:sz w:val="20"/>
          <w:szCs w:val="20"/>
        </w:rPr>
        <w:fldChar w:fldCharType="begin"/>
      </w:r>
      <w:r>
        <w:rPr>
          <w:rFonts w:ascii="Arial" w:hAnsi="Arial" w:cs="Arial"/>
          <w:sz w:val="20"/>
          <w:szCs w:val="20"/>
        </w:rPr>
        <w:instrText xml:space="preserve"> ADDIN EN.CITE &lt;EndNote&gt;&lt;Cite&gt;&lt;Author&gt;Shao&lt;/Author&gt;&lt;Year&gt;2017&lt;/Year&gt;&lt;RecNum&gt;361&lt;/RecNum&gt;&lt;DisplayText&gt;&lt;style face="superscript"&gt;5&lt;/style&gt;&lt;/DisplayText&gt;&lt;record&gt;&lt;rec-number&gt;361&lt;/rec-number&gt;&lt;foreign-keys&gt;&lt;key app="EN" db-id="02eftxffwpvapge9f9ppesfuww2de9xvvdwe" timestamp="1551490984"&gt;361&lt;/key&gt;&lt;/foreign-keys&gt;&lt;ref-type name="Journal Article"&gt;17&lt;/ref-type&gt;&lt;contributors&gt;&lt;authors&gt;&lt;author&gt;Shao, Chunxuan&lt;/author&gt;&lt;author&gt;Höfer, Thomas %J Bioinformatics&lt;/author&gt;&lt;/authors&gt;&lt;/contributors&gt;&lt;titles&gt;&lt;title&gt;Robust classification of single-cell transcriptome data by nonnegative matrix factorization&lt;/title&gt;&lt;/titles&gt;&lt;pages&gt;235-242&lt;/pages&gt;&lt;volume&gt;33&lt;/volume&gt;&lt;number&gt;2&lt;/number&gt;&lt;dates&gt;&lt;year&gt;2017&lt;/year&gt;&lt;/dates&gt;&lt;isbn&gt;1367-4803&lt;/isbn&gt;&lt;urls&gt;&lt;/urls&gt;&lt;/record&gt;&lt;/Cite&gt;&lt;/EndNote&gt;</w:instrText>
      </w:r>
      <w:r>
        <w:rPr>
          <w:rFonts w:ascii="Arial" w:hAnsi="Arial" w:cs="Arial"/>
          <w:sz w:val="20"/>
          <w:szCs w:val="20"/>
        </w:rPr>
        <w:fldChar w:fldCharType="separate"/>
      </w:r>
      <w:r w:rsidRPr="00EB7D20">
        <w:rPr>
          <w:rFonts w:ascii="Arial" w:hAnsi="Arial" w:cs="Arial"/>
          <w:noProof/>
          <w:sz w:val="20"/>
          <w:szCs w:val="20"/>
          <w:vertAlign w:val="superscript"/>
        </w:rPr>
        <w:t>5</w:t>
      </w:r>
      <w:r>
        <w:rPr>
          <w:rFonts w:ascii="Arial" w:hAnsi="Arial" w:cs="Arial"/>
          <w:sz w:val="20"/>
          <w:szCs w:val="20"/>
        </w:rPr>
        <w:fldChar w:fldCharType="end"/>
      </w:r>
      <w:r w:rsidRPr="00EB7D20">
        <w:rPr>
          <w:rFonts w:ascii="Arial" w:hAnsi="Arial" w:cs="Arial"/>
          <w:sz w:val="20"/>
          <w:szCs w:val="20"/>
        </w:rPr>
        <w:t xml:space="preserve"> proposed NMF to identify subgroups in single-cell RNA-seq data sets. Identifying cell types from single-cell data is an unsupervised problem. Although PCA is used widely, single-cell data are generally too noisy. The first few principal components extracted from PCA can explain only a small part of the differences, and cell subgroups are not easy to distinguish through the projection of the first several dimensions. The NMF approach is different from PCA because its feature superposition constraint is non-negative. NMF was designed specially to detect single parts, which helps to detect the natural groupings of individual cells and functional cell subsets.</w:t>
      </w:r>
    </w:p>
    <w:p w14:paraId="4CC595E2" w14:textId="77777777" w:rsidR="00EB7D20" w:rsidRPr="00EB7D20" w:rsidRDefault="00EB7D20" w:rsidP="00EB7D20">
      <w:pPr>
        <w:pStyle w:val="ListParagraph"/>
        <w:numPr>
          <w:ilvl w:val="0"/>
          <w:numId w:val="1"/>
        </w:numPr>
        <w:spacing w:after="0" w:line="240" w:lineRule="auto"/>
        <w:contextualSpacing w:val="0"/>
        <w:rPr>
          <w:rFonts w:ascii="Arial" w:hAnsi="Arial" w:cs="Arial"/>
          <w:b/>
          <w:sz w:val="20"/>
          <w:szCs w:val="20"/>
        </w:rPr>
      </w:pPr>
      <w:r w:rsidRPr="00EB7D20">
        <w:rPr>
          <w:rFonts w:ascii="Arial" w:hAnsi="Arial" w:cs="Arial"/>
          <w:b/>
          <w:sz w:val="20"/>
          <w:szCs w:val="20"/>
        </w:rPr>
        <w:lastRenderedPageBreak/>
        <w:t>BackSPIN</w:t>
      </w:r>
    </w:p>
    <w:p w14:paraId="3AE6B927" w14:textId="3C82C0BD" w:rsidR="00EB7D20" w:rsidRPr="00EB7D20" w:rsidRDefault="00EB7D20" w:rsidP="00EB7D20">
      <w:pPr>
        <w:spacing w:line="240" w:lineRule="auto"/>
        <w:ind w:firstLineChars="100" w:firstLine="200"/>
        <w:rPr>
          <w:rFonts w:ascii="Arial" w:hAnsi="Arial" w:cs="Arial"/>
          <w:sz w:val="20"/>
          <w:szCs w:val="20"/>
        </w:rPr>
      </w:pPr>
      <w:r w:rsidRPr="00EB7D20">
        <w:rPr>
          <w:rFonts w:ascii="Arial" w:hAnsi="Arial" w:cs="Arial"/>
          <w:sz w:val="20"/>
          <w:szCs w:val="20"/>
        </w:rPr>
        <w:t xml:space="preserve">Zeisel et al. </w:t>
      </w:r>
      <w:r>
        <w:rPr>
          <w:rFonts w:ascii="Arial" w:hAnsi="Arial" w:cs="Arial"/>
          <w:sz w:val="20"/>
          <w:szCs w:val="20"/>
        </w:rPr>
        <w:fldChar w:fldCharType="begin">
          <w:fldData xml:space="preserve">PEVuZE5vdGU+PENpdGU+PEF1dGhvcj5aZWlzZWw8L0F1dGhvcj48WWVhcj4yMDE1PC9ZZWFyPjxS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</w:fldData>
        </w:fldChar>
      </w:r>
      <w:r>
        <w:rPr>
          <w:rFonts w:ascii="Arial" w:hAnsi="Arial" w:cs="Arial"/>
          <w:sz w:val="20"/>
          <w:szCs w:val="20"/>
        </w:rPr>
        <w:instrText xml:space="preserve"> ADDIN EN.CITE </w:instrText>
      </w:r>
      <w:r>
        <w:rPr>
          <w:rFonts w:ascii="Arial" w:hAnsi="Arial" w:cs="Arial"/>
          <w:sz w:val="20"/>
          <w:szCs w:val="20"/>
        </w:rPr>
        <w:fldChar w:fldCharType="begin">
          <w:fldData xml:space="preserve">PEVuZE5vdGU+PENpdGU+PEF1dGhvcj5aZWlzZWw8L0F1dGhvcj48WWVhcj4yMDE1PC9ZZWFyPjxS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</w:fldData>
        </w:fldChar>
      </w:r>
      <w:r>
        <w:rPr>
          <w:rFonts w:ascii="Arial" w:hAnsi="Arial" w:cs="Arial"/>
          <w:sz w:val="20"/>
          <w:szCs w:val="20"/>
        </w:rPr>
        <w:instrText xml:space="preserve"> ADDIN EN.CITE.DATA </w:instrText>
      </w:r>
      <w:r>
        <w:rPr>
          <w:rFonts w:ascii="Arial" w:hAnsi="Arial" w:cs="Arial"/>
          <w:sz w:val="20"/>
          <w:szCs w:val="20"/>
        </w:rPr>
      </w:r>
      <w:r>
        <w:rPr>
          <w:rFonts w:ascii="Arial" w:hAnsi="Arial" w:cs="Arial"/>
          <w:sz w:val="20"/>
          <w:szCs w:val="20"/>
        </w:rPr>
        <w:fldChar w:fldCharType="end"/>
      </w:r>
      <w:r>
        <w:rPr>
          <w:rFonts w:ascii="Arial" w:hAnsi="Arial" w:cs="Arial"/>
          <w:sz w:val="20"/>
          <w:szCs w:val="20"/>
        </w:rPr>
        <w:fldChar w:fldCharType="separate"/>
      </w:r>
      <w:r w:rsidRPr="00EB7D20">
        <w:rPr>
          <w:rFonts w:ascii="Arial" w:hAnsi="Arial" w:cs="Arial"/>
          <w:noProof/>
          <w:sz w:val="20"/>
          <w:szCs w:val="20"/>
          <w:vertAlign w:val="superscript"/>
        </w:rPr>
        <w:t>6</w:t>
      </w:r>
      <w:r>
        <w:rPr>
          <w:rFonts w:ascii="Arial" w:hAnsi="Arial" w:cs="Arial"/>
          <w:sz w:val="20"/>
          <w:szCs w:val="20"/>
        </w:rPr>
        <w:fldChar w:fldCharType="end"/>
      </w:r>
      <w:r>
        <w:rPr>
          <w:rFonts w:ascii="Arial" w:hAnsi="Arial" w:cs="Arial"/>
          <w:sz w:val="20"/>
          <w:szCs w:val="20"/>
        </w:rPr>
        <w:t xml:space="preserve"> </w:t>
      </w:r>
      <w:r w:rsidRPr="00EB7D20">
        <w:rPr>
          <w:rFonts w:ascii="Arial" w:hAnsi="Arial" w:cs="Arial"/>
          <w:sz w:val="20"/>
          <w:szCs w:val="20"/>
        </w:rPr>
        <w:t>developed BackSPIN in 2015 and tested it on the adult nervous system, which is highly complex and has many cell types that are challenging to identify. Single-cell RNA-seq data were used to classify mammalian cortical cells. BackSPIN detected different types of cells based on molecule clustering and showed that transcription factors formed a complex hierarchical regulatory code, revealing the diversity of brain cell types and their transcriptomes.</w:t>
      </w:r>
    </w:p>
    <w:p w14:paraId="4059ECC7" w14:textId="77777777" w:rsidR="00EB7D20" w:rsidRPr="00EB7D20" w:rsidRDefault="00EB7D20" w:rsidP="00EB7D20">
      <w:pPr>
        <w:pStyle w:val="ListParagraph"/>
        <w:numPr>
          <w:ilvl w:val="0"/>
          <w:numId w:val="1"/>
        </w:numPr>
        <w:spacing w:after="0" w:line="240" w:lineRule="auto"/>
        <w:contextualSpacing w:val="0"/>
        <w:rPr>
          <w:rFonts w:ascii="Arial" w:hAnsi="Arial" w:cs="Arial"/>
          <w:b/>
          <w:sz w:val="20"/>
          <w:szCs w:val="20"/>
        </w:rPr>
      </w:pPr>
      <w:proofErr w:type="spellStart"/>
      <w:r w:rsidRPr="00EB7D20">
        <w:rPr>
          <w:rFonts w:ascii="Arial" w:hAnsi="Arial" w:cs="Arial"/>
          <w:b/>
          <w:sz w:val="20"/>
          <w:szCs w:val="20"/>
        </w:rPr>
        <w:t>BiSNN</w:t>
      </w:r>
      <w:proofErr w:type="spellEnd"/>
      <w:r w:rsidRPr="00EB7D20">
        <w:rPr>
          <w:rFonts w:ascii="Arial" w:hAnsi="Arial" w:cs="Arial"/>
          <w:b/>
          <w:sz w:val="20"/>
          <w:szCs w:val="20"/>
        </w:rPr>
        <w:t>-Walk</w:t>
      </w:r>
    </w:p>
    <w:p w14:paraId="4BA34106" w14:textId="75645D6F" w:rsidR="00EB7D20" w:rsidRPr="00EB7D20" w:rsidRDefault="00EB7D20" w:rsidP="00EB7D20">
      <w:pPr>
        <w:spacing w:line="240" w:lineRule="auto"/>
        <w:ind w:firstLineChars="100" w:firstLine="200"/>
        <w:rPr>
          <w:rFonts w:ascii="Arial" w:hAnsi="Arial" w:cs="Arial"/>
          <w:sz w:val="20"/>
          <w:szCs w:val="20"/>
        </w:rPr>
      </w:pPr>
      <w:r w:rsidRPr="00EB7D20">
        <w:rPr>
          <w:rFonts w:ascii="Arial" w:hAnsi="Arial" w:cs="Arial"/>
          <w:sz w:val="20"/>
          <w:szCs w:val="20"/>
        </w:rPr>
        <w:t xml:space="preserve">Shi and Huang </w:t>
      </w:r>
      <w:r>
        <w:rPr>
          <w:rFonts w:ascii="Arial" w:hAnsi="Arial" w:cs="Arial"/>
          <w:sz w:val="20"/>
          <w:szCs w:val="20"/>
        </w:rPr>
        <w:fldChar w:fldCharType="begin"/>
      </w:r>
      <w:r>
        <w:rPr>
          <w:rFonts w:ascii="Arial" w:hAnsi="Arial" w:cs="Arial"/>
          <w:sz w:val="20"/>
          <w:szCs w:val="20"/>
        </w:rPr>
        <w:instrText xml:space="preserve"> ADDIN EN.CITE &lt;EndNote&gt;&lt;Cite&gt;&lt;Author&gt;Shi&lt;/Author&gt;&lt;Year&gt;2017&lt;/Year&gt;&lt;RecNum&gt;362&lt;/RecNum&gt;&lt;DisplayText&gt;&lt;style face="superscript"&gt;7&lt;/style&gt;&lt;/DisplayText&gt;&lt;record&gt;&lt;rec-number&gt;362&lt;/rec-number&gt;&lt;foreign-keys&gt;&lt;key app="EN" db-id="02eftxffwpvapge9f9ppesfuww2de9xvvdwe" timestamp="1551491034"&gt;362&lt;/key&gt;&lt;/foreign-keys&gt;&lt;ref-type name="Journal Article"&gt;17&lt;/ref-type&gt;&lt;contributors&gt;&lt;authors&gt;&lt;author&gt;Shi, Funan&lt;/author&gt;&lt;author&gt;Huang, Haiyan %J Journal of Computational Biology&lt;/author&gt;&lt;/authors&gt;&lt;/contributors&gt;&lt;titles&gt;&lt;title&gt;Identifying cell subpopulations and their genetic drivers from single-cell RNA-seq data using a biclustering approach&lt;/title&gt;&lt;/titles&gt;&lt;pages&gt;663-674&lt;/pages&gt;&lt;volume&gt;24&lt;/volume&gt;&lt;number&gt;7&lt;/number&gt;&lt;dates&gt;&lt;year&gt;2017&lt;/year&gt;&lt;/dates&gt;&lt;isbn&gt;1557-8666&lt;/isbn&gt;&lt;urls&gt;&lt;/urls&gt;&lt;/record&gt;&lt;/Cite&gt;&lt;/EndNote&gt;</w:instrText>
      </w:r>
      <w:r>
        <w:rPr>
          <w:rFonts w:ascii="Arial" w:hAnsi="Arial" w:cs="Arial"/>
          <w:sz w:val="20"/>
          <w:szCs w:val="20"/>
        </w:rPr>
        <w:fldChar w:fldCharType="separate"/>
      </w:r>
      <w:r w:rsidRPr="00EB7D20">
        <w:rPr>
          <w:rFonts w:ascii="Arial" w:hAnsi="Arial" w:cs="Arial"/>
          <w:noProof/>
          <w:sz w:val="20"/>
          <w:szCs w:val="20"/>
          <w:vertAlign w:val="superscript"/>
        </w:rPr>
        <w:t>7</w:t>
      </w:r>
      <w:r>
        <w:rPr>
          <w:rFonts w:ascii="Arial" w:hAnsi="Arial" w:cs="Arial"/>
          <w:sz w:val="20"/>
          <w:szCs w:val="20"/>
        </w:rPr>
        <w:fldChar w:fldCharType="end"/>
      </w:r>
      <w:r w:rsidRPr="00EB7D20">
        <w:rPr>
          <w:rFonts w:ascii="Arial" w:hAnsi="Arial" w:cs="Arial"/>
          <w:sz w:val="20"/>
          <w:szCs w:val="20"/>
        </w:rPr>
        <w:t xml:space="preserve"> proposed </w:t>
      </w:r>
      <w:proofErr w:type="spellStart"/>
      <w:r w:rsidRPr="00EB7D20">
        <w:rPr>
          <w:rFonts w:ascii="Arial" w:hAnsi="Arial" w:cs="Arial"/>
          <w:sz w:val="20"/>
          <w:szCs w:val="20"/>
        </w:rPr>
        <w:t>BiSNN</w:t>
      </w:r>
      <w:proofErr w:type="spellEnd"/>
      <w:r w:rsidRPr="00EB7D20">
        <w:rPr>
          <w:rFonts w:ascii="Arial" w:hAnsi="Arial" w:cs="Arial"/>
          <w:sz w:val="20"/>
          <w:szCs w:val="20"/>
        </w:rPr>
        <w:t>-Walk, an iterative bi-clustering method based on SNN-</w:t>
      </w:r>
      <w:proofErr w:type="spellStart"/>
      <w:r w:rsidRPr="00EB7D20">
        <w:rPr>
          <w:rFonts w:ascii="Arial" w:hAnsi="Arial" w:cs="Arial"/>
          <w:sz w:val="20"/>
          <w:szCs w:val="20"/>
        </w:rPr>
        <w:t>Cliq</w:t>
      </w:r>
      <w:proofErr w:type="spellEnd"/>
      <w:r>
        <w:rPr>
          <w:rFonts w:ascii="Arial" w:hAnsi="Arial" w:cs="Arial"/>
          <w:sz w:val="20"/>
          <w:szCs w:val="20"/>
        </w:rPr>
        <w:t xml:space="preserve"> </w:t>
      </w:r>
      <w:r>
        <w:rPr>
          <w:rFonts w:ascii="Arial" w:hAnsi="Arial" w:cs="Arial"/>
          <w:sz w:val="20"/>
          <w:szCs w:val="20"/>
        </w:rPr>
        <w:fldChar w:fldCharType="begin"/>
      </w:r>
      <w:r>
        <w:rPr>
          <w:rFonts w:ascii="Arial" w:hAnsi="Arial" w:cs="Arial"/>
          <w:sz w:val="20"/>
          <w:szCs w:val="20"/>
        </w:rPr>
        <w:instrText xml:space="preserve"> ADDIN EN.CITE &lt;EndNote&gt;&lt;Cite&gt;&lt;Author&gt;Xu&lt;/Author&gt;&lt;Year&gt;2015&lt;/Year&gt;&lt;RecNum&gt;360&lt;/RecNum&gt;&lt;DisplayText&gt;&lt;style face="superscript"&gt;4&lt;/style&gt;&lt;/DisplayText&gt;&lt;record&gt;&lt;rec-number&gt;360&lt;/rec-number&gt;&lt;foreign-keys&gt;&lt;key app="EN" db-id="02eftxffwpvapge9f9ppesfuww2de9xvvdwe" timestamp="1551490955"&gt;360&lt;/key&gt;&lt;/foreign-keys&gt;&lt;ref-type name="Journal Article"&gt;17&lt;/ref-type&gt;&lt;contributors&gt;&lt;authors&gt;&lt;author&gt;Xu, Chen&lt;/author&gt;&lt;author&gt;Su, Zhengchang %J Bioinformatics&lt;/author&gt;&lt;/authors&gt;&lt;/contributors&gt;&lt;titles&gt;&lt;title&gt;Identification of cell types from single-cell transcriptomes using a novel clustering method&lt;/title&gt;&lt;/titles&gt;&lt;pages&gt;1974-1980&lt;/pages&gt;&lt;volume&gt;31&lt;/volume&gt;&lt;number&gt;12&lt;/number&gt;&lt;dates&gt;&lt;year&gt;2015&lt;/year&gt;&lt;/dates&gt;&lt;isbn&gt;1460-2059&lt;/isbn&gt;&lt;urls&gt;&lt;/urls&gt;&lt;/record&gt;&lt;/Cite&gt;&lt;/EndNote&gt;</w:instrText>
      </w:r>
      <w:r>
        <w:rPr>
          <w:rFonts w:ascii="Arial" w:hAnsi="Arial" w:cs="Arial"/>
          <w:sz w:val="20"/>
          <w:szCs w:val="20"/>
        </w:rPr>
        <w:fldChar w:fldCharType="separate"/>
      </w:r>
      <w:r w:rsidRPr="00EB7D20">
        <w:rPr>
          <w:rFonts w:ascii="Arial" w:hAnsi="Arial" w:cs="Arial"/>
          <w:noProof/>
          <w:sz w:val="20"/>
          <w:szCs w:val="20"/>
          <w:vertAlign w:val="superscript"/>
        </w:rPr>
        <w:t>4</w:t>
      </w:r>
      <w:r>
        <w:rPr>
          <w:rFonts w:ascii="Arial" w:hAnsi="Arial" w:cs="Arial"/>
          <w:sz w:val="20"/>
          <w:szCs w:val="20"/>
        </w:rPr>
        <w:fldChar w:fldCharType="end"/>
      </w:r>
      <w:r w:rsidRPr="00EB7D20">
        <w:rPr>
          <w:rFonts w:ascii="Arial" w:hAnsi="Arial" w:cs="Arial"/>
          <w:sz w:val="20"/>
          <w:szCs w:val="20"/>
        </w:rPr>
        <w:t xml:space="preserve">. </w:t>
      </w:r>
      <w:proofErr w:type="spellStart"/>
      <w:r w:rsidRPr="00EB7D20">
        <w:rPr>
          <w:rFonts w:ascii="Arial" w:hAnsi="Arial" w:cs="Arial"/>
          <w:sz w:val="20"/>
          <w:szCs w:val="20"/>
        </w:rPr>
        <w:t>BiSNN</w:t>
      </w:r>
      <w:proofErr w:type="spellEnd"/>
      <w:r w:rsidRPr="00EB7D20">
        <w:rPr>
          <w:rFonts w:ascii="Arial" w:hAnsi="Arial" w:cs="Arial"/>
          <w:sz w:val="20"/>
          <w:szCs w:val="20"/>
        </w:rPr>
        <w:t>-Walk differs from SNN-</w:t>
      </w:r>
      <w:proofErr w:type="spellStart"/>
      <w:r w:rsidRPr="00EB7D20">
        <w:rPr>
          <w:rFonts w:ascii="Arial" w:hAnsi="Arial" w:cs="Arial"/>
          <w:sz w:val="20"/>
          <w:szCs w:val="20"/>
        </w:rPr>
        <w:t>Cliq</w:t>
      </w:r>
      <w:proofErr w:type="spellEnd"/>
      <w:r w:rsidRPr="00EB7D20">
        <w:rPr>
          <w:rFonts w:ascii="Arial" w:hAnsi="Arial" w:cs="Arial"/>
          <w:sz w:val="20"/>
          <w:szCs w:val="20"/>
        </w:rPr>
        <w:t xml:space="preserve"> in that it returns a sorted list as a reliable indicator of a cluster. In addition, </w:t>
      </w:r>
      <w:proofErr w:type="spellStart"/>
      <w:r w:rsidRPr="00EB7D20">
        <w:rPr>
          <w:rFonts w:ascii="Arial" w:hAnsi="Arial" w:cs="Arial"/>
          <w:sz w:val="20"/>
          <w:szCs w:val="20"/>
        </w:rPr>
        <w:t>BiSNN</w:t>
      </w:r>
      <w:proofErr w:type="spellEnd"/>
      <w:r w:rsidRPr="00EB7D20">
        <w:rPr>
          <w:rFonts w:ascii="Arial" w:hAnsi="Arial" w:cs="Arial"/>
          <w:sz w:val="20"/>
          <w:szCs w:val="20"/>
        </w:rPr>
        <w:t xml:space="preserve">-Walk uses a metric method based on entropy to select the starting point of clustering, and its clustering ability was tested on three single-cell RNA-seq data sets.  </w:t>
      </w:r>
    </w:p>
    <w:p w14:paraId="51026E40" w14:textId="77777777" w:rsidR="00EB7D20" w:rsidRPr="00EB7D20" w:rsidRDefault="00EB7D20" w:rsidP="00EB7D20">
      <w:pPr>
        <w:pStyle w:val="ListParagraph"/>
        <w:numPr>
          <w:ilvl w:val="0"/>
          <w:numId w:val="1"/>
        </w:numPr>
        <w:spacing w:after="0" w:line="240" w:lineRule="auto"/>
        <w:contextualSpacing w:val="0"/>
        <w:rPr>
          <w:rFonts w:ascii="Arial" w:hAnsi="Arial" w:cs="Arial"/>
          <w:b/>
          <w:sz w:val="20"/>
          <w:szCs w:val="20"/>
        </w:rPr>
      </w:pPr>
      <w:r w:rsidRPr="00EB7D20">
        <w:rPr>
          <w:rFonts w:ascii="Arial" w:hAnsi="Arial" w:cs="Arial"/>
          <w:b/>
          <w:sz w:val="20"/>
          <w:szCs w:val="20"/>
        </w:rPr>
        <w:t>SINCERA</w:t>
      </w:r>
    </w:p>
    <w:p w14:paraId="425A69A7" w14:textId="306A3447" w:rsidR="00EB7D20" w:rsidRPr="00EB7D20" w:rsidRDefault="00EB7D20" w:rsidP="00EB7D20">
      <w:pPr>
        <w:spacing w:line="240" w:lineRule="auto"/>
        <w:ind w:firstLineChars="100" w:firstLine="200"/>
        <w:rPr>
          <w:rFonts w:ascii="Arial" w:hAnsi="Arial" w:cs="Arial"/>
          <w:sz w:val="20"/>
          <w:szCs w:val="20"/>
        </w:rPr>
      </w:pPr>
      <w:r w:rsidRPr="00EB7D20">
        <w:rPr>
          <w:rFonts w:ascii="Arial" w:hAnsi="Arial" w:cs="Arial"/>
          <w:sz w:val="20"/>
          <w:szCs w:val="20"/>
        </w:rPr>
        <w:t xml:space="preserve">Guo et al. </w:t>
      </w:r>
      <w:r>
        <w:rPr>
          <w:rFonts w:ascii="Arial" w:hAnsi="Arial" w:cs="Arial"/>
          <w:sz w:val="20"/>
          <w:szCs w:val="20"/>
        </w:rPr>
        <w:fldChar w:fldCharType="begin">
          <w:fldData xml:space="preserve">PEVuZE5vdGU+PENpdGU+PEF1dGhvcj5HdW88L0F1dGhvcj48WWVhcj4yMDE1PC9ZZWFyPjxSZWNO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</w:fldData>
        </w:fldChar>
      </w:r>
      <w:r>
        <w:rPr>
          <w:rFonts w:ascii="Arial" w:hAnsi="Arial" w:cs="Arial"/>
          <w:sz w:val="20"/>
          <w:szCs w:val="20"/>
        </w:rPr>
        <w:instrText xml:space="preserve"> ADDIN EN.CITE </w:instrText>
      </w:r>
      <w:r>
        <w:rPr>
          <w:rFonts w:ascii="Arial" w:hAnsi="Arial" w:cs="Arial"/>
          <w:sz w:val="20"/>
          <w:szCs w:val="20"/>
        </w:rPr>
        <w:fldChar w:fldCharType="begin">
          <w:fldData xml:space="preserve">PEVuZE5vdGU+PENpdGU+PEF1dGhvcj5HdW88L0F1dGhvcj48WWVhcj4yMDE1PC9ZZWFyPjxSZWNO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</w:fldData>
        </w:fldChar>
      </w:r>
      <w:r>
        <w:rPr>
          <w:rFonts w:ascii="Arial" w:hAnsi="Arial" w:cs="Arial"/>
          <w:sz w:val="20"/>
          <w:szCs w:val="20"/>
        </w:rPr>
        <w:instrText xml:space="preserve"> ADDIN EN.CITE.DATA </w:instrText>
      </w:r>
      <w:r>
        <w:rPr>
          <w:rFonts w:ascii="Arial" w:hAnsi="Arial" w:cs="Arial"/>
          <w:sz w:val="20"/>
          <w:szCs w:val="20"/>
        </w:rPr>
      </w:r>
      <w:r>
        <w:rPr>
          <w:rFonts w:ascii="Arial" w:hAnsi="Arial" w:cs="Arial"/>
          <w:sz w:val="20"/>
          <w:szCs w:val="20"/>
        </w:rPr>
        <w:fldChar w:fldCharType="end"/>
      </w:r>
      <w:r>
        <w:rPr>
          <w:rFonts w:ascii="Arial" w:hAnsi="Arial" w:cs="Arial"/>
          <w:sz w:val="20"/>
          <w:szCs w:val="20"/>
        </w:rPr>
        <w:fldChar w:fldCharType="separate"/>
      </w:r>
      <w:r w:rsidRPr="00EB7D20">
        <w:rPr>
          <w:rFonts w:ascii="Arial" w:hAnsi="Arial" w:cs="Arial"/>
          <w:noProof/>
          <w:sz w:val="20"/>
          <w:szCs w:val="20"/>
          <w:vertAlign w:val="superscript"/>
        </w:rPr>
        <w:t>8,9</w:t>
      </w:r>
      <w:r>
        <w:rPr>
          <w:rFonts w:ascii="Arial" w:hAnsi="Arial" w:cs="Arial"/>
          <w:sz w:val="20"/>
          <w:szCs w:val="20"/>
        </w:rPr>
        <w:fldChar w:fldCharType="end"/>
      </w:r>
      <w:r>
        <w:rPr>
          <w:rFonts w:ascii="Arial" w:hAnsi="Arial" w:cs="Arial"/>
          <w:sz w:val="20"/>
          <w:szCs w:val="20"/>
        </w:rPr>
        <w:t xml:space="preserve"> </w:t>
      </w:r>
      <w:r w:rsidRPr="00EB7D20">
        <w:rPr>
          <w:rFonts w:ascii="Arial" w:hAnsi="Arial" w:cs="Arial"/>
          <w:sz w:val="20"/>
          <w:szCs w:val="20"/>
        </w:rPr>
        <w:t>proposed SINCERA, a pipeline for single-cell RNA-seq profiling analysis. SINCERA can identify cell types, gene signatures, and can determine key nodes. Analysis of mouse lung cells using the SINCERA pipeline distinguished the main cell types of fetal lung. Guo et al. subsequently introduced logistic regression models that predict gene sequences, providing a valuable tool for analyzing single-cell RNA-seq data.</w:t>
      </w:r>
      <w:r>
        <w:rPr>
          <w:rFonts w:ascii="Arial" w:hAnsi="Arial" w:cs="Arial"/>
          <w:sz w:val="20"/>
          <w:szCs w:val="20"/>
        </w:rPr>
        <w:t xml:space="preserve"> </w:t>
      </w:r>
    </w:p>
    <w:p w14:paraId="21940356" w14:textId="77777777" w:rsidR="00EB7D20" w:rsidRPr="00EB7D20" w:rsidRDefault="00EB7D20" w:rsidP="00EB7D20">
      <w:pPr>
        <w:pStyle w:val="ListParagraph"/>
        <w:numPr>
          <w:ilvl w:val="0"/>
          <w:numId w:val="1"/>
        </w:numPr>
        <w:spacing w:after="0" w:line="240" w:lineRule="auto"/>
        <w:contextualSpacing w:val="0"/>
        <w:rPr>
          <w:rFonts w:ascii="Arial" w:hAnsi="Arial" w:cs="Arial"/>
          <w:b/>
          <w:sz w:val="20"/>
          <w:szCs w:val="20"/>
        </w:rPr>
      </w:pPr>
      <w:r w:rsidRPr="00EB7D20">
        <w:rPr>
          <w:rFonts w:ascii="Arial" w:hAnsi="Arial" w:cs="Arial"/>
          <w:b/>
          <w:sz w:val="20"/>
          <w:szCs w:val="20"/>
        </w:rPr>
        <w:t>SEURAT</w:t>
      </w:r>
    </w:p>
    <w:p w14:paraId="2321DB1E" w14:textId="26615CC4" w:rsidR="00EB7D20" w:rsidRPr="00EB7D20" w:rsidRDefault="00EB7D20" w:rsidP="00EB7D20">
      <w:pPr>
        <w:spacing w:line="240" w:lineRule="auto"/>
        <w:ind w:firstLine="480"/>
        <w:rPr>
          <w:rFonts w:ascii="Arial" w:hAnsi="Arial" w:cs="Arial"/>
          <w:sz w:val="20"/>
          <w:szCs w:val="20"/>
        </w:rPr>
      </w:pPr>
      <w:proofErr w:type="spellStart"/>
      <w:r w:rsidRPr="00EB7D20">
        <w:rPr>
          <w:rFonts w:ascii="Arial" w:hAnsi="Arial" w:cs="Arial"/>
          <w:sz w:val="20"/>
          <w:szCs w:val="20"/>
        </w:rPr>
        <w:t>Satija</w:t>
      </w:r>
      <w:proofErr w:type="spellEnd"/>
      <w:r w:rsidRPr="00EB7D20">
        <w:rPr>
          <w:rFonts w:ascii="Arial" w:hAnsi="Arial" w:cs="Arial"/>
          <w:sz w:val="20"/>
          <w:szCs w:val="20"/>
        </w:rPr>
        <w:t xml:space="preserve"> et al. </w:t>
      </w:r>
      <w:r>
        <w:rPr>
          <w:rFonts w:ascii="Arial" w:hAnsi="Arial" w:cs="Arial"/>
          <w:sz w:val="20"/>
          <w:szCs w:val="20"/>
        </w:rPr>
        <w:fldChar w:fldCharType="begin">
          <w:fldData xml:space="preserve">PEVuZE5vdGU+PENpdGU+PEF1dGhvcj5TYXRpamE8L0F1dGhvcj48WWVhcj4yMDE1PC9ZZWFyPjxS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</w:fldData>
        </w:fldChar>
      </w:r>
      <w:r>
        <w:rPr>
          <w:rFonts w:ascii="Arial" w:hAnsi="Arial" w:cs="Arial"/>
          <w:sz w:val="20"/>
          <w:szCs w:val="20"/>
        </w:rPr>
        <w:instrText xml:space="preserve"> ADDIN EN.CITE </w:instrText>
      </w:r>
      <w:r>
        <w:rPr>
          <w:rFonts w:ascii="Arial" w:hAnsi="Arial" w:cs="Arial"/>
          <w:sz w:val="20"/>
          <w:szCs w:val="20"/>
        </w:rPr>
        <w:fldChar w:fldCharType="begin">
          <w:fldData xml:space="preserve">PEVuZE5vdGU+PENpdGU+PEF1dGhvcj5TYXRpamE8L0F1dGhvcj48WWVhcj4yMDE1PC9ZZWFyPjxS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</w:fldData>
        </w:fldChar>
      </w:r>
      <w:r>
        <w:rPr>
          <w:rFonts w:ascii="Arial" w:hAnsi="Arial" w:cs="Arial"/>
          <w:sz w:val="20"/>
          <w:szCs w:val="20"/>
        </w:rPr>
        <w:instrText xml:space="preserve"> ADDIN EN.CITE.DATA </w:instrText>
      </w:r>
      <w:r>
        <w:rPr>
          <w:rFonts w:ascii="Arial" w:hAnsi="Arial" w:cs="Arial"/>
          <w:sz w:val="20"/>
          <w:szCs w:val="20"/>
        </w:rPr>
      </w:r>
      <w:r>
        <w:rPr>
          <w:rFonts w:ascii="Arial" w:hAnsi="Arial" w:cs="Arial"/>
          <w:sz w:val="20"/>
          <w:szCs w:val="20"/>
        </w:rPr>
        <w:fldChar w:fldCharType="end"/>
      </w:r>
      <w:r>
        <w:rPr>
          <w:rFonts w:ascii="Arial" w:hAnsi="Arial" w:cs="Arial"/>
          <w:sz w:val="20"/>
          <w:szCs w:val="20"/>
        </w:rPr>
        <w:fldChar w:fldCharType="separate"/>
      </w:r>
      <w:r w:rsidRPr="00EB7D20">
        <w:rPr>
          <w:rFonts w:ascii="Arial" w:hAnsi="Arial" w:cs="Arial"/>
          <w:noProof/>
          <w:sz w:val="20"/>
          <w:szCs w:val="20"/>
          <w:vertAlign w:val="superscript"/>
        </w:rPr>
        <w:t>10</w:t>
      </w:r>
      <w:r>
        <w:rPr>
          <w:rFonts w:ascii="Arial" w:hAnsi="Arial" w:cs="Arial"/>
          <w:sz w:val="20"/>
          <w:szCs w:val="20"/>
        </w:rPr>
        <w:fldChar w:fldCharType="end"/>
      </w:r>
      <w:r w:rsidRPr="00EB7D20">
        <w:rPr>
          <w:rFonts w:ascii="Arial" w:hAnsi="Arial" w:cs="Arial"/>
          <w:sz w:val="20"/>
          <w:szCs w:val="20"/>
        </w:rPr>
        <w:t xml:space="preserve"> proposed SEURAT, a toolbox for cell spatial localization. SEURAT combines single-cell RNA-seq data with in situ RNA patterns to predict cell spatial localization. The toolbox was applied to infer the spatial location of a complete transcriptome and correctly located unusual subpopulations. The reliability of SEURAT was verified using the RNA-seq data of 851 single cells from </w:t>
      </w:r>
      <w:r w:rsidRPr="00EB7D20">
        <w:rPr>
          <w:rFonts w:ascii="Arial" w:hAnsi="Arial" w:cs="Arial"/>
          <w:i/>
          <w:sz w:val="20"/>
          <w:szCs w:val="20"/>
        </w:rPr>
        <w:t>Danio rerio</w:t>
      </w:r>
      <w:r w:rsidRPr="00EB7D20">
        <w:rPr>
          <w:rFonts w:ascii="Arial" w:hAnsi="Arial" w:cs="Arial"/>
          <w:sz w:val="20"/>
          <w:szCs w:val="20"/>
        </w:rPr>
        <w:t xml:space="preserve"> embryos.</w:t>
      </w:r>
    </w:p>
    <w:p w14:paraId="64DFD142" w14:textId="77777777" w:rsidR="00EB7D20" w:rsidRPr="00EB7D20" w:rsidRDefault="00EB7D20" w:rsidP="00EB7D20">
      <w:pPr>
        <w:pStyle w:val="ListParagraph"/>
        <w:numPr>
          <w:ilvl w:val="0"/>
          <w:numId w:val="1"/>
        </w:numPr>
        <w:spacing w:after="0" w:line="240" w:lineRule="auto"/>
        <w:contextualSpacing w:val="0"/>
        <w:rPr>
          <w:rFonts w:ascii="Arial" w:hAnsi="Arial" w:cs="Arial"/>
          <w:b/>
          <w:sz w:val="20"/>
          <w:szCs w:val="20"/>
        </w:rPr>
      </w:pPr>
      <w:r w:rsidRPr="00EB7D20">
        <w:rPr>
          <w:rFonts w:ascii="Arial" w:hAnsi="Arial" w:cs="Arial"/>
          <w:b/>
          <w:sz w:val="20"/>
          <w:szCs w:val="20"/>
        </w:rPr>
        <w:t>Monocle</w:t>
      </w:r>
    </w:p>
    <w:p w14:paraId="3436F212" w14:textId="2EA13AF2" w:rsidR="00EB7D20" w:rsidRPr="00EB7D20" w:rsidRDefault="00EB7D20" w:rsidP="00EB7D20">
      <w:pPr>
        <w:spacing w:line="240" w:lineRule="auto"/>
        <w:ind w:firstLineChars="100" w:firstLine="200"/>
        <w:rPr>
          <w:rFonts w:ascii="Arial" w:hAnsi="Arial" w:cs="Arial"/>
          <w:sz w:val="20"/>
          <w:szCs w:val="20"/>
        </w:rPr>
      </w:pPr>
      <w:r w:rsidRPr="00EB7D20">
        <w:rPr>
          <w:rFonts w:ascii="Arial" w:hAnsi="Arial" w:cs="Arial"/>
          <w:sz w:val="20"/>
          <w:szCs w:val="20"/>
        </w:rPr>
        <w:t>To</w:t>
      </w:r>
      <w:r w:rsidRPr="00EB7D20" w:rsidDel="00D25F47">
        <w:rPr>
          <w:rFonts w:ascii="Arial" w:hAnsi="Arial" w:cs="Arial"/>
          <w:sz w:val="20"/>
          <w:szCs w:val="20"/>
        </w:rPr>
        <w:t xml:space="preserve"> study cell differentiation</w:t>
      </w:r>
      <w:r w:rsidRPr="00EB7D20">
        <w:rPr>
          <w:rFonts w:ascii="Arial" w:hAnsi="Arial" w:cs="Arial"/>
          <w:sz w:val="20"/>
          <w:szCs w:val="20"/>
        </w:rPr>
        <w:t>,</w:t>
      </w:r>
      <w:r w:rsidRPr="00EB7D20" w:rsidDel="00D25F47">
        <w:rPr>
          <w:rFonts w:ascii="Arial" w:hAnsi="Arial" w:cs="Arial"/>
          <w:sz w:val="20"/>
          <w:szCs w:val="20"/>
        </w:rPr>
        <w:t xml:space="preserve"> the expression profile</w:t>
      </w:r>
      <w:r w:rsidRPr="00EB7D20">
        <w:rPr>
          <w:rFonts w:ascii="Arial" w:hAnsi="Arial" w:cs="Arial"/>
          <w:sz w:val="20"/>
          <w:szCs w:val="20"/>
        </w:rPr>
        <w:t>s</w:t>
      </w:r>
      <w:r w:rsidRPr="00EB7D20" w:rsidDel="00D25F47">
        <w:rPr>
          <w:rFonts w:ascii="Arial" w:hAnsi="Arial" w:cs="Arial"/>
          <w:sz w:val="20"/>
          <w:szCs w:val="20"/>
        </w:rPr>
        <w:t xml:space="preserve"> of individual cells</w:t>
      </w:r>
      <w:r w:rsidRPr="00EB7D20">
        <w:rPr>
          <w:rFonts w:ascii="Arial" w:hAnsi="Arial" w:cs="Arial"/>
          <w:sz w:val="20"/>
          <w:szCs w:val="20"/>
        </w:rPr>
        <w:t xml:space="preserve"> are required</w:t>
      </w:r>
      <w:r w:rsidRPr="00EB7D20" w:rsidDel="00D25F47">
        <w:rPr>
          <w:rFonts w:ascii="Arial" w:hAnsi="Arial" w:cs="Arial"/>
          <w:sz w:val="20"/>
          <w:szCs w:val="20"/>
        </w:rPr>
        <w:t xml:space="preserve">. </w:t>
      </w:r>
      <w:r w:rsidRPr="00EB7D20">
        <w:rPr>
          <w:rFonts w:ascii="Arial" w:hAnsi="Arial" w:cs="Arial"/>
          <w:sz w:val="20"/>
          <w:szCs w:val="20"/>
        </w:rPr>
        <w:t xml:space="preserve">Monocle was developed by </w:t>
      </w:r>
      <w:proofErr w:type="spellStart"/>
      <w:r w:rsidRPr="00EB7D20">
        <w:rPr>
          <w:rFonts w:ascii="Arial" w:hAnsi="Arial" w:cs="Arial"/>
          <w:sz w:val="20"/>
          <w:szCs w:val="20"/>
        </w:rPr>
        <w:t>Trapnell</w:t>
      </w:r>
      <w:proofErr w:type="spellEnd"/>
      <w:r w:rsidRPr="00EB7D20">
        <w:rPr>
          <w:rFonts w:ascii="Arial" w:hAnsi="Arial" w:cs="Arial"/>
          <w:sz w:val="20"/>
          <w:szCs w:val="20"/>
        </w:rPr>
        <w:t xml:space="preserve"> et al. </w:t>
      </w:r>
      <w:r>
        <w:rPr>
          <w:rFonts w:ascii="Arial" w:hAnsi="Arial" w:cs="Arial"/>
          <w:sz w:val="20"/>
          <w:szCs w:val="20"/>
        </w:rPr>
        <w:fldChar w:fldCharType="begin"/>
      </w:r>
      <w:r>
        <w:rPr>
          <w:rFonts w:ascii="Arial" w:hAnsi="Arial" w:cs="Arial"/>
          <w:sz w:val="20"/>
          <w:szCs w:val="20"/>
        </w:rPr>
        <w:instrText xml:space="preserve"> ADDIN EN.CITE &lt;EndNote&gt;&lt;Cite&gt;&lt;Author&gt;Trapnell&lt;/Author&gt;&lt;Year&gt;2014&lt;/Year&gt;&lt;RecNum&gt;364&lt;/RecNum&gt;&lt;DisplayText&gt;&lt;style face="superscript"&gt;11&lt;/style&gt;&lt;/DisplayText&gt;&lt;record&gt;&lt;rec-number&gt;364&lt;/rec-number&gt;&lt;foreign-keys&gt;&lt;key app="EN" db-id="02eftxffwpvapge9f9ppesfuww2de9xvvdwe" timestamp="1551491137"&gt;364&lt;/key&gt;&lt;/foreign-keys&gt;&lt;ref-type name="Journal Article"&gt;17&lt;/ref-type&gt;&lt;contributors&gt;&lt;authors&gt;&lt;author&gt;Trapnell, Cole&lt;/author&gt;&lt;author&gt;Cacchiarelli, Davide&lt;/author&gt;&lt;author&gt;Grimsby, Jonna&lt;/author&gt;&lt;author&gt;Pokharel, Prapti&lt;/author&gt;&lt;author&gt;Li, Shuqiang&lt;/author&gt;&lt;author&gt;Morse, Michael&lt;/author&gt;&lt;author&gt;Lennon, Niall J&lt;/author&gt;&lt;author&gt;Livak, Kenneth J&lt;/author&gt;&lt;author&gt;Mikkelsen, Tarjei S&lt;/author&gt;&lt;author&gt;Rinn, John L %J Nature biotechnology&lt;/author&gt;&lt;/authors&gt;&lt;/contributors&gt;&lt;titles&gt;&lt;title&gt;The dynamics and regulators of cell fate decisions are revealed by pseudotemporal ordering of single cells&lt;/title&gt;&lt;/titles&gt;&lt;pages&gt;381&lt;/pages&gt;&lt;volume&gt;32&lt;/volume&gt;&lt;number&gt;4&lt;/number&gt;&lt;dates&gt;&lt;year&gt;2014&lt;/year&gt;&lt;/dates&gt;&lt;isbn&gt;1546-1696&lt;/isbn&gt;&lt;urls&gt;&lt;/urls&gt;&lt;/record&gt;&lt;/Cite&gt;&lt;/EndNote&gt;</w:instrText>
      </w:r>
      <w:r>
        <w:rPr>
          <w:rFonts w:ascii="Arial" w:hAnsi="Arial" w:cs="Arial"/>
          <w:sz w:val="20"/>
          <w:szCs w:val="20"/>
        </w:rPr>
        <w:fldChar w:fldCharType="separate"/>
      </w:r>
      <w:r w:rsidRPr="00EB7D20">
        <w:rPr>
          <w:rFonts w:ascii="Arial" w:hAnsi="Arial" w:cs="Arial"/>
          <w:noProof/>
          <w:sz w:val="20"/>
          <w:szCs w:val="20"/>
          <w:vertAlign w:val="superscript"/>
        </w:rPr>
        <w:t>11</w:t>
      </w:r>
      <w:r>
        <w:rPr>
          <w:rFonts w:ascii="Arial" w:hAnsi="Arial" w:cs="Arial"/>
          <w:sz w:val="20"/>
          <w:szCs w:val="20"/>
        </w:rPr>
        <w:fldChar w:fldCharType="end"/>
      </w:r>
      <w:r w:rsidRPr="00EB7D20">
        <w:rPr>
          <w:rFonts w:ascii="Arial" w:hAnsi="Arial" w:cs="Arial"/>
          <w:sz w:val="20"/>
          <w:szCs w:val="20"/>
        </w:rPr>
        <w:t xml:space="preserve"> as an unsupervised algorithm for analyzing single cell gene expression data to reveal the expression sequence of key regulatory factors and the interactions associate with differentiation. The authors used the Monocle algorithm to study mouse myoblasts and found eight transcription factors that had not been considered previously. Single-cell RNA-Seq data collected at different time points can help to reveal key events in differentiation. </w:t>
      </w:r>
    </w:p>
    <w:p w14:paraId="3AF16D8A" w14:textId="77777777" w:rsidR="00EB7D20" w:rsidRPr="00EB7D20" w:rsidRDefault="00EB7D20" w:rsidP="00EB7D20">
      <w:pPr>
        <w:pStyle w:val="ListParagraph"/>
        <w:numPr>
          <w:ilvl w:val="0"/>
          <w:numId w:val="1"/>
        </w:numPr>
        <w:spacing w:after="0" w:line="240" w:lineRule="auto"/>
        <w:contextualSpacing w:val="0"/>
        <w:rPr>
          <w:rFonts w:ascii="Arial" w:hAnsi="Arial" w:cs="Arial"/>
          <w:b/>
          <w:sz w:val="20"/>
          <w:szCs w:val="20"/>
        </w:rPr>
      </w:pPr>
      <w:r w:rsidRPr="00EB7D20">
        <w:rPr>
          <w:rFonts w:ascii="Arial" w:hAnsi="Arial" w:cs="Arial"/>
          <w:b/>
          <w:sz w:val="20"/>
          <w:szCs w:val="20"/>
        </w:rPr>
        <w:t>Single Cell Representation Learning (SCRL)</w:t>
      </w:r>
    </w:p>
    <w:p w14:paraId="5B04082B" w14:textId="1F4ACE8E" w:rsidR="00EB7D20" w:rsidRPr="00EB7D20" w:rsidRDefault="00EB7D20" w:rsidP="00EB7D20">
      <w:pPr>
        <w:spacing w:line="240" w:lineRule="auto"/>
        <w:ind w:firstLineChars="100" w:firstLine="200"/>
        <w:rPr>
          <w:rFonts w:ascii="Arial" w:hAnsi="Arial" w:cs="Arial"/>
          <w:sz w:val="20"/>
          <w:szCs w:val="20"/>
        </w:rPr>
      </w:pPr>
      <w:r w:rsidRPr="00EB7D20">
        <w:rPr>
          <w:rFonts w:ascii="Arial" w:hAnsi="Arial" w:cs="Arial"/>
          <w:sz w:val="20"/>
          <w:szCs w:val="20"/>
        </w:rPr>
        <w:t xml:space="preserve">SCRL </w:t>
      </w:r>
      <w:r>
        <w:rPr>
          <w:rFonts w:ascii="Arial" w:hAnsi="Arial" w:cs="Arial"/>
          <w:sz w:val="20"/>
          <w:szCs w:val="20"/>
        </w:rPr>
        <w:fldChar w:fldCharType="begin"/>
      </w:r>
      <w:r>
        <w:rPr>
          <w:rFonts w:ascii="Arial" w:hAnsi="Arial" w:cs="Arial"/>
          <w:sz w:val="20"/>
          <w:szCs w:val="20"/>
        </w:rPr>
        <w:instrText xml:space="preserve"> ADDIN EN.CITE &lt;EndNote&gt;&lt;Cite&gt;&lt;Author&gt;Li&lt;/Author&gt;&lt;Year&gt;2017&lt;/Year&gt;&lt;RecNum&gt;358&lt;/RecNum&gt;&lt;DisplayText&gt;&lt;style face="superscript"&gt;12&lt;/style&gt;&lt;/DisplayText&gt;&lt;record&gt;&lt;rec-number&gt;358&lt;/rec-number&gt;&lt;foreign-keys&gt;&lt;key app="EN" db-id="02eftxffwpvapge9f9ppesfuww2de9xvvdwe" timestamp="1551490853"&gt;358&lt;/key&gt;&lt;/foreign-keys&gt;&lt;ref-type name="Journal Article"&gt;17&lt;/ref-type&gt;&lt;contributors&gt;&lt;authors&gt;&lt;author&gt;Li, Xiangyu&lt;/author&gt;&lt;author&gt;Chen, Weizheng&lt;/author&gt;&lt;author&gt;Chen, Yang&lt;/author&gt;&lt;author&gt;Zhang, Xuegong&lt;/author&gt;&lt;author&gt;Gu, Jin&lt;/author&gt;&lt;author&gt;Zhang, Michael Q %J Nucleic acids research&lt;/author&gt;&lt;/authors&gt;&lt;/contributors&gt;&lt;titles&gt;&lt;title&gt;Network embedding-based representation learning for single cell RNA-seq data&lt;/title&gt;&lt;/titles&gt;&lt;pages&gt;e166-e166&lt;/pages&gt;&lt;volume&gt;45&lt;/volume&gt;&lt;number&gt;19&lt;/number&gt;&lt;dates&gt;&lt;year&gt;2017&lt;/year&gt;&lt;/dates&gt;&lt;isbn&gt;0305-1048&lt;/isbn&gt;&lt;urls&gt;&lt;/urls&gt;&lt;/record&gt;&lt;/Cite&gt;&lt;/EndNote&gt;</w:instrText>
      </w:r>
      <w:r>
        <w:rPr>
          <w:rFonts w:ascii="Arial" w:hAnsi="Arial" w:cs="Arial"/>
          <w:sz w:val="20"/>
          <w:szCs w:val="20"/>
        </w:rPr>
        <w:fldChar w:fldCharType="separate"/>
      </w:r>
      <w:r w:rsidRPr="00EB7D20">
        <w:rPr>
          <w:rFonts w:ascii="Arial" w:hAnsi="Arial" w:cs="Arial"/>
          <w:noProof/>
          <w:sz w:val="20"/>
          <w:szCs w:val="20"/>
          <w:vertAlign w:val="superscript"/>
        </w:rPr>
        <w:t>12</w:t>
      </w:r>
      <w:r>
        <w:rPr>
          <w:rFonts w:ascii="Arial" w:hAnsi="Arial" w:cs="Arial"/>
          <w:sz w:val="20"/>
          <w:szCs w:val="20"/>
        </w:rPr>
        <w:fldChar w:fldCharType="end"/>
      </w:r>
      <w:r w:rsidRPr="00EB7D20">
        <w:rPr>
          <w:rFonts w:ascii="Arial" w:hAnsi="Arial" w:cs="Arial"/>
          <w:sz w:val="20"/>
          <w:szCs w:val="20"/>
        </w:rPr>
        <w:t xml:space="preserve"> is a non-linear dimensionality reduction method based on machine learning and clustering that was developed by Li et al. in 2017. To process drop-out events of single-cell RNA data, SCRL uses biological knowledge such as high-throughput RNA sequencing and adopts a network embedding method to express more abundant and low-dimensional expression of single-cell RNA-seq data.</w:t>
      </w:r>
    </w:p>
    <w:p w14:paraId="155B4956" w14:textId="77777777" w:rsidR="00EB7D20" w:rsidRPr="00EB7D20" w:rsidRDefault="00EB7D20" w:rsidP="00EB7D20">
      <w:pPr>
        <w:spacing w:line="240" w:lineRule="auto"/>
        <w:rPr>
          <w:rFonts w:ascii="Arial" w:hAnsi="Arial" w:cs="Arial"/>
          <w:sz w:val="20"/>
          <w:szCs w:val="20"/>
        </w:rPr>
      </w:pPr>
    </w:p>
    <w:p w14:paraId="3E239865" w14:textId="0B71C0E9" w:rsidR="00F74DFA" w:rsidRPr="00EB7D20" w:rsidRDefault="00F74DFA" w:rsidP="00EB7D20">
      <w:pPr>
        <w:widowControl/>
        <w:spacing w:line="240" w:lineRule="auto"/>
        <w:rPr>
          <w:rFonts w:ascii="Arial" w:eastAsia="Times New Roman" w:hAnsi="Arial" w:cs="Arial"/>
          <w:sz w:val="20"/>
          <w:szCs w:val="20"/>
        </w:rPr>
      </w:pPr>
      <w:r w:rsidRPr="00EB7D20">
        <w:rPr>
          <w:rFonts w:ascii="Arial" w:eastAsia="Times New Roman" w:hAnsi="Arial" w:cs="Arial"/>
          <w:b/>
          <w:color w:val="000000"/>
          <w:sz w:val="20"/>
          <w:szCs w:val="20"/>
        </w:rPr>
        <w:lastRenderedPageBreak/>
        <w:t xml:space="preserve">Table </w:t>
      </w:r>
      <w:r w:rsidRPr="00EB7D20">
        <w:rPr>
          <w:rFonts w:ascii="Arial" w:eastAsia="Times New Roman" w:hAnsi="Arial" w:cs="Arial"/>
          <w:color w:val="000000"/>
          <w:sz w:val="20"/>
          <w:szCs w:val="20"/>
        </w:rPr>
        <w:t xml:space="preserve">Summary of popular analytical tools for scRNA-seq. </w:t>
      </w:r>
      <w:r w:rsidRPr="00EB7D20">
        <w:rPr>
          <w:rFonts w:ascii="Arial" w:eastAsia="Times New Roman" w:hAnsi="Arial" w:cs="Arial"/>
          <w:i/>
          <w:color w:val="000000"/>
          <w:sz w:val="20"/>
          <w:szCs w:val="20"/>
        </w:rPr>
        <w:t>Note</w:t>
      </w:r>
      <w:r w:rsidRPr="00EB7D20">
        <w:rPr>
          <w:rFonts w:ascii="Arial" w:eastAsia="Times New Roman" w:hAnsi="Arial" w:cs="Arial"/>
          <w:color w:val="000000"/>
          <w:sz w:val="20"/>
          <w:szCs w:val="20"/>
        </w:rPr>
        <w:t>: the package link is bound to each tool name and the publication link is bound to its year.</w:t>
      </w:r>
    </w:p>
    <w:tbl>
      <w:tblPr>
        <w:tblStyle w:val="PlainTable1"/>
        <w:tblW w:w="10792" w:type="dxa"/>
        <w:jc w:val="center"/>
        <w:tblLayout w:type="fixed"/>
        <w:tblLook w:val="04A0" w:firstRow="1" w:lastRow="0" w:firstColumn="1" w:lastColumn="0" w:noHBand="0" w:noVBand="1"/>
      </w:tblPr>
      <w:tblGrid>
        <w:gridCol w:w="1559"/>
        <w:gridCol w:w="1276"/>
        <w:gridCol w:w="1134"/>
        <w:gridCol w:w="6823"/>
      </w:tblGrid>
      <w:tr w:rsidR="00F74DFA" w:rsidRPr="00EB7D20" w14:paraId="3B3F5F24" w14:textId="77777777" w:rsidTr="004843C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9" w:type="dxa"/>
            <w:hideMark/>
          </w:tcPr>
          <w:p w14:paraId="769A2C49" w14:textId="77777777" w:rsidR="00F74DFA" w:rsidRPr="00EB7D20" w:rsidRDefault="00F74DFA" w:rsidP="00EB7D20">
            <w:pPr>
              <w:widowControl/>
              <w:rPr>
                <w:rFonts w:ascii="Arial" w:eastAsia="Times New Roman" w:hAnsi="Arial" w:cs="Arial"/>
                <w:sz w:val="20"/>
                <w:szCs w:val="20"/>
              </w:rPr>
            </w:pPr>
            <w:r w:rsidRPr="00EB7D20">
              <w:rPr>
                <w:rFonts w:ascii="Arial" w:eastAsia="Times New Roman" w:hAnsi="Arial" w:cs="Arial"/>
                <w:sz w:val="20"/>
                <w:szCs w:val="20"/>
              </w:rPr>
              <w:t>Tools</w:t>
            </w:r>
          </w:p>
        </w:tc>
        <w:tc>
          <w:tcPr>
            <w:tcW w:w="1276" w:type="dxa"/>
          </w:tcPr>
          <w:p w14:paraId="13A1E54F" w14:textId="77777777" w:rsidR="00F74DFA" w:rsidRPr="00EB7D20" w:rsidRDefault="00F74DFA" w:rsidP="00EB7D20">
            <w:pPr>
              <w:widowControl/>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EB7D20">
              <w:rPr>
                <w:rFonts w:ascii="Arial" w:eastAsia="Times New Roman" w:hAnsi="Arial" w:cs="Arial"/>
                <w:sz w:val="20"/>
                <w:szCs w:val="20"/>
              </w:rPr>
              <w:t>Year</w:t>
            </w:r>
          </w:p>
        </w:tc>
        <w:tc>
          <w:tcPr>
            <w:tcW w:w="1134" w:type="dxa"/>
            <w:hideMark/>
          </w:tcPr>
          <w:p w14:paraId="44E6B3AF" w14:textId="77777777" w:rsidR="00F74DFA" w:rsidRPr="00EB7D20" w:rsidRDefault="00F74DFA" w:rsidP="00EB7D20">
            <w:pPr>
              <w:widowControl/>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EB7D20">
              <w:rPr>
                <w:rFonts w:ascii="Arial" w:eastAsia="Times New Roman" w:hAnsi="Arial" w:cs="Arial"/>
                <w:sz w:val="20"/>
                <w:szCs w:val="20"/>
              </w:rPr>
              <w:t>Program</w:t>
            </w:r>
          </w:p>
        </w:tc>
        <w:tc>
          <w:tcPr>
            <w:tcW w:w="6823" w:type="dxa"/>
          </w:tcPr>
          <w:p w14:paraId="61880BF3" w14:textId="77777777" w:rsidR="00F74DFA" w:rsidRPr="00EB7D20" w:rsidRDefault="00F74DFA" w:rsidP="00EB7D20">
            <w:pPr>
              <w:widowControl/>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EB7D20">
              <w:rPr>
                <w:rFonts w:ascii="Arial" w:eastAsia="Times New Roman" w:hAnsi="Arial" w:cs="Arial"/>
                <w:sz w:val="20"/>
                <w:szCs w:val="20"/>
              </w:rPr>
              <w:t>Tags</w:t>
            </w:r>
          </w:p>
        </w:tc>
      </w:tr>
      <w:tr w:rsidR="00F74DFA" w:rsidRPr="00EB7D20" w14:paraId="2E00DEDD" w14:textId="77777777" w:rsidTr="004843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9" w:type="dxa"/>
            <w:vAlign w:val="center"/>
          </w:tcPr>
          <w:p w14:paraId="0931B735" w14:textId="77777777" w:rsidR="00F74DFA" w:rsidRPr="00EB7D20" w:rsidRDefault="00F00B07" w:rsidP="00EB7D20">
            <w:pPr>
              <w:widowControl/>
              <w:rPr>
                <w:rFonts w:ascii="Arial" w:eastAsia="Times New Roman" w:hAnsi="Arial" w:cs="Arial"/>
                <w:b w:val="0"/>
                <w:sz w:val="20"/>
                <w:szCs w:val="20"/>
              </w:rPr>
            </w:pPr>
            <w:hyperlink r:id="rId7" w:history="1">
              <w:proofErr w:type="spellStart"/>
              <w:r w:rsidR="00F74DFA" w:rsidRPr="00EB7D20">
                <w:rPr>
                  <w:rStyle w:val="Hyperlink"/>
                  <w:rFonts w:ascii="Arial" w:hAnsi="Arial" w:cs="Arial"/>
                  <w:b w:val="0"/>
                  <w:bCs w:val="0"/>
                  <w:sz w:val="20"/>
                  <w:szCs w:val="20"/>
                </w:rPr>
                <w:t>SAMtools</w:t>
              </w:r>
              <w:proofErr w:type="spellEnd"/>
            </w:hyperlink>
          </w:p>
        </w:tc>
        <w:tc>
          <w:tcPr>
            <w:tcW w:w="1276" w:type="dxa"/>
            <w:vAlign w:val="center"/>
          </w:tcPr>
          <w:p w14:paraId="534E1889" w14:textId="77777777" w:rsidR="00F74DFA" w:rsidRPr="00EB7D20" w:rsidRDefault="00F00B07" w:rsidP="00EB7D20">
            <w:pPr>
              <w:widowControl/>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hyperlink r:id="rId8" w:history="1">
              <w:r w:rsidR="00F74DFA" w:rsidRPr="00EB7D20">
                <w:rPr>
                  <w:rStyle w:val="Hyperlink"/>
                  <w:rFonts w:ascii="Arial" w:eastAsia="Times New Roman" w:hAnsi="Arial" w:cs="Arial"/>
                  <w:sz w:val="20"/>
                  <w:szCs w:val="20"/>
                </w:rPr>
                <w:t>2009</w:t>
              </w:r>
            </w:hyperlink>
          </w:p>
        </w:tc>
        <w:tc>
          <w:tcPr>
            <w:tcW w:w="1134" w:type="dxa"/>
            <w:vAlign w:val="center"/>
          </w:tcPr>
          <w:p w14:paraId="76102705" w14:textId="77777777" w:rsidR="00F74DFA" w:rsidRPr="00EB7D20" w:rsidRDefault="00F74DFA" w:rsidP="00EB7D20">
            <w:pPr>
              <w:widowControl/>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EB7D20">
              <w:rPr>
                <w:rFonts w:ascii="Arial" w:eastAsia="Times New Roman" w:hAnsi="Arial" w:cs="Arial"/>
                <w:sz w:val="20"/>
                <w:szCs w:val="20"/>
              </w:rPr>
              <w:t>C</w:t>
            </w:r>
          </w:p>
        </w:tc>
        <w:tc>
          <w:tcPr>
            <w:tcW w:w="6823" w:type="dxa"/>
            <w:vAlign w:val="center"/>
          </w:tcPr>
          <w:p w14:paraId="64B5D031" w14:textId="77777777" w:rsidR="00F74DFA" w:rsidRPr="00EB7D20" w:rsidRDefault="00F74DFA" w:rsidP="00EB7D20">
            <w:pPr>
              <w:widowControl/>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EB7D20">
              <w:rPr>
                <w:rFonts w:ascii="Arial" w:eastAsia="Times New Roman" w:hAnsi="Arial" w:cs="Arial"/>
                <w:sz w:val="20"/>
                <w:szCs w:val="20"/>
              </w:rPr>
              <w:t>(Not scRNA-seq specific) post-alignment processing</w:t>
            </w:r>
          </w:p>
        </w:tc>
      </w:tr>
      <w:tr w:rsidR="00F74DFA" w:rsidRPr="00EB7D20" w14:paraId="7DCC013B" w14:textId="77777777" w:rsidTr="004843CA">
        <w:trPr>
          <w:jc w:val="center"/>
        </w:trPr>
        <w:tc>
          <w:tcPr>
            <w:cnfStyle w:val="001000000000" w:firstRow="0" w:lastRow="0" w:firstColumn="1" w:lastColumn="0" w:oddVBand="0" w:evenVBand="0" w:oddHBand="0" w:evenHBand="0" w:firstRowFirstColumn="0" w:firstRowLastColumn="0" w:lastRowFirstColumn="0" w:lastRowLastColumn="0"/>
            <w:tcW w:w="1559" w:type="dxa"/>
            <w:vAlign w:val="center"/>
          </w:tcPr>
          <w:p w14:paraId="72728FCF" w14:textId="77777777" w:rsidR="00F74DFA" w:rsidRPr="00EB7D20" w:rsidRDefault="00F00B07" w:rsidP="00EB7D20">
            <w:pPr>
              <w:widowControl/>
              <w:rPr>
                <w:rFonts w:ascii="Arial" w:eastAsia="Times New Roman" w:hAnsi="Arial" w:cs="Arial"/>
                <w:b w:val="0"/>
                <w:sz w:val="20"/>
                <w:szCs w:val="20"/>
              </w:rPr>
            </w:pPr>
            <w:hyperlink r:id="rId9" w:history="1">
              <w:r w:rsidR="00F74DFA" w:rsidRPr="00EB7D20">
                <w:rPr>
                  <w:rStyle w:val="Hyperlink"/>
                  <w:rFonts w:ascii="Arial" w:eastAsia="Times New Roman" w:hAnsi="Arial" w:cs="Arial"/>
                  <w:b w:val="0"/>
                  <w:bCs w:val="0"/>
                  <w:sz w:val="20"/>
                  <w:szCs w:val="20"/>
                </w:rPr>
                <w:t>SART</w:t>
              </w:r>
            </w:hyperlink>
          </w:p>
        </w:tc>
        <w:tc>
          <w:tcPr>
            <w:tcW w:w="1276" w:type="dxa"/>
            <w:vAlign w:val="center"/>
          </w:tcPr>
          <w:p w14:paraId="3003FC00" w14:textId="77777777" w:rsidR="00F74DFA" w:rsidRPr="00EB7D20" w:rsidRDefault="00F00B07" w:rsidP="00EB7D20">
            <w:pPr>
              <w:widowControl/>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hyperlink r:id="rId10" w:history="1">
              <w:r w:rsidR="00F74DFA" w:rsidRPr="00EB7D20">
                <w:rPr>
                  <w:rStyle w:val="Hyperlink"/>
                  <w:rFonts w:ascii="Arial" w:eastAsia="Times New Roman" w:hAnsi="Arial" w:cs="Arial"/>
                  <w:sz w:val="20"/>
                  <w:szCs w:val="20"/>
                </w:rPr>
                <w:t>2013</w:t>
              </w:r>
            </w:hyperlink>
          </w:p>
        </w:tc>
        <w:tc>
          <w:tcPr>
            <w:tcW w:w="1134" w:type="dxa"/>
            <w:vAlign w:val="center"/>
          </w:tcPr>
          <w:p w14:paraId="23E752F6" w14:textId="77777777" w:rsidR="00F74DFA" w:rsidRPr="00EB7D20" w:rsidRDefault="00F74DFA" w:rsidP="00EB7D20">
            <w:pPr>
              <w:widowControl/>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EB7D20">
              <w:rPr>
                <w:rFonts w:ascii="Arial" w:eastAsia="Times New Roman" w:hAnsi="Arial" w:cs="Arial"/>
                <w:sz w:val="20"/>
                <w:szCs w:val="20"/>
              </w:rPr>
              <w:t>C</w:t>
            </w:r>
          </w:p>
        </w:tc>
        <w:tc>
          <w:tcPr>
            <w:tcW w:w="6823" w:type="dxa"/>
            <w:vAlign w:val="center"/>
          </w:tcPr>
          <w:p w14:paraId="7C665B5D" w14:textId="77777777" w:rsidR="00F74DFA" w:rsidRPr="00EB7D20" w:rsidRDefault="00F74DFA" w:rsidP="00EB7D20">
            <w:pPr>
              <w:widowControl/>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EB7D20">
              <w:rPr>
                <w:rFonts w:ascii="Arial" w:eastAsia="Times New Roman" w:hAnsi="Arial" w:cs="Arial"/>
                <w:sz w:val="20"/>
                <w:szCs w:val="20"/>
              </w:rPr>
              <w:t>(Not scRNA-seq specific) alignment</w:t>
            </w:r>
          </w:p>
        </w:tc>
      </w:tr>
      <w:tr w:rsidR="00F74DFA" w:rsidRPr="00EB7D20" w14:paraId="3557CFFF" w14:textId="77777777" w:rsidTr="004843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9" w:type="dxa"/>
            <w:vAlign w:val="center"/>
            <w:hideMark/>
          </w:tcPr>
          <w:p w14:paraId="16583DC8" w14:textId="77777777" w:rsidR="00F74DFA" w:rsidRPr="00EB7D20" w:rsidRDefault="00F00B07" w:rsidP="00EB7D20">
            <w:pPr>
              <w:widowControl/>
              <w:rPr>
                <w:rFonts w:ascii="Arial" w:eastAsia="Times New Roman" w:hAnsi="Arial" w:cs="Arial"/>
                <w:sz w:val="20"/>
                <w:szCs w:val="20"/>
              </w:rPr>
            </w:pPr>
            <w:hyperlink r:id="rId11" w:history="1">
              <w:r w:rsidR="00F74DFA" w:rsidRPr="00EB7D20">
                <w:rPr>
                  <w:rStyle w:val="Hyperlink"/>
                  <w:rFonts w:ascii="Arial" w:hAnsi="Arial" w:cs="Arial"/>
                  <w:b w:val="0"/>
                  <w:bCs w:val="0"/>
                  <w:sz w:val="20"/>
                  <w:szCs w:val="20"/>
                  <w:bdr w:val="none" w:sz="0" w:space="0" w:color="auto" w:frame="1"/>
                </w:rPr>
                <w:t>Monocle2</w:t>
              </w:r>
            </w:hyperlink>
          </w:p>
        </w:tc>
        <w:tc>
          <w:tcPr>
            <w:tcW w:w="1276" w:type="dxa"/>
            <w:vAlign w:val="center"/>
          </w:tcPr>
          <w:p w14:paraId="5246D32F" w14:textId="77777777" w:rsidR="00F74DFA" w:rsidRPr="00EB7D20" w:rsidRDefault="00F00B07" w:rsidP="00EB7D20">
            <w:pPr>
              <w:widowControl/>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hyperlink r:id="rId12" w:history="1">
              <w:r w:rsidR="00F74DFA" w:rsidRPr="00EB7D20">
                <w:rPr>
                  <w:rStyle w:val="Hyperlink"/>
                  <w:rFonts w:ascii="Arial" w:eastAsia="Times New Roman" w:hAnsi="Arial" w:cs="Arial"/>
                  <w:sz w:val="20"/>
                  <w:szCs w:val="20"/>
                </w:rPr>
                <w:t>2014</w:t>
              </w:r>
            </w:hyperlink>
          </w:p>
        </w:tc>
        <w:tc>
          <w:tcPr>
            <w:tcW w:w="1134" w:type="dxa"/>
            <w:vAlign w:val="center"/>
            <w:hideMark/>
          </w:tcPr>
          <w:p w14:paraId="02208E64" w14:textId="77777777" w:rsidR="00F74DFA" w:rsidRPr="00EB7D20" w:rsidRDefault="00F74DFA" w:rsidP="00EB7D20">
            <w:pPr>
              <w:widowControl/>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EB7D20">
              <w:rPr>
                <w:rFonts w:ascii="Arial" w:eastAsia="Times New Roman" w:hAnsi="Arial" w:cs="Arial"/>
                <w:sz w:val="20"/>
                <w:szCs w:val="20"/>
              </w:rPr>
              <w:t>R</w:t>
            </w:r>
          </w:p>
        </w:tc>
        <w:tc>
          <w:tcPr>
            <w:tcW w:w="6823" w:type="dxa"/>
            <w:vAlign w:val="center"/>
          </w:tcPr>
          <w:p w14:paraId="36033D6A" w14:textId="77777777" w:rsidR="00F74DFA" w:rsidRPr="00EB7D20" w:rsidRDefault="00F74DFA" w:rsidP="00EB7D20">
            <w:pPr>
              <w:widowControl/>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EB7D20">
              <w:rPr>
                <w:rFonts w:ascii="Arial" w:eastAsia="Times New Roman" w:hAnsi="Arial" w:cs="Arial"/>
                <w:sz w:val="20"/>
                <w:szCs w:val="20"/>
              </w:rPr>
              <w:t>Clustering, differential expression, dimensionality reduction, visualization</w:t>
            </w:r>
          </w:p>
        </w:tc>
      </w:tr>
      <w:tr w:rsidR="00F74DFA" w:rsidRPr="00EB7D20" w14:paraId="20B06E59" w14:textId="77777777" w:rsidTr="004843CA">
        <w:trPr>
          <w:jc w:val="center"/>
        </w:trPr>
        <w:tc>
          <w:tcPr>
            <w:cnfStyle w:val="001000000000" w:firstRow="0" w:lastRow="0" w:firstColumn="1" w:lastColumn="0" w:oddVBand="0" w:evenVBand="0" w:oddHBand="0" w:evenHBand="0" w:firstRowFirstColumn="0" w:firstRowLastColumn="0" w:lastRowFirstColumn="0" w:lastRowLastColumn="0"/>
            <w:tcW w:w="1559" w:type="dxa"/>
            <w:vAlign w:val="center"/>
            <w:hideMark/>
          </w:tcPr>
          <w:p w14:paraId="04D334DE" w14:textId="77777777" w:rsidR="00F74DFA" w:rsidRPr="00EB7D20" w:rsidRDefault="00F00B07" w:rsidP="00EB7D20">
            <w:pPr>
              <w:widowControl/>
              <w:rPr>
                <w:rFonts w:ascii="Arial" w:eastAsia="Times New Roman" w:hAnsi="Arial" w:cs="Arial"/>
                <w:sz w:val="20"/>
                <w:szCs w:val="20"/>
              </w:rPr>
            </w:pPr>
            <w:hyperlink r:id="rId13" w:history="1">
              <w:r w:rsidR="00F74DFA" w:rsidRPr="00EB7D20">
                <w:rPr>
                  <w:rStyle w:val="Hyperlink"/>
                  <w:rFonts w:ascii="Arial" w:hAnsi="Arial" w:cs="Arial"/>
                  <w:b w:val="0"/>
                  <w:bCs w:val="0"/>
                  <w:sz w:val="20"/>
                  <w:szCs w:val="20"/>
                  <w:bdr w:val="none" w:sz="0" w:space="0" w:color="auto" w:frame="1"/>
                  <w:shd w:val="clear" w:color="auto" w:fill="F9F9F9"/>
                </w:rPr>
                <w:t>BackSPIN</w:t>
              </w:r>
            </w:hyperlink>
          </w:p>
        </w:tc>
        <w:tc>
          <w:tcPr>
            <w:tcW w:w="1276" w:type="dxa"/>
            <w:vAlign w:val="center"/>
          </w:tcPr>
          <w:p w14:paraId="359FEA36" w14:textId="77777777" w:rsidR="00F74DFA" w:rsidRPr="00EB7D20" w:rsidRDefault="00F00B07" w:rsidP="00EB7D20">
            <w:pPr>
              <w:widowControl/>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hyperlink r:id="rId14" w:history="1">
              <w:r w:rsidR="00F74DFA" w:rsidRPr="00EB7D20">
                <w:rPr>
                  <w:rStyle w:val="Hyperlink"/>
                  <w:rFonts w:ascii="Arial" w:eastAsia="Times New Roman" w:hAnsi="Arial" w:cs="Arial"/>
                  <w:sz w:val="20"/>
                  <w:szCs w:val="20"/>
                </w:rPr>
                <w:t>2015</w:t>
              </w:r>
            </w:hyperlink>
          </w:p>
        </w:tc>
        <w:tc>
          <w:tcPr>
            <w:tcW w:w="1134" w:type="dxa"/>
            <w:vAlign w:val="center"/>
            <w:hideMark/>
          </w:tcPr>
          <w:p w14:paraId="52E8F0FC" w14:textId="77777777" w:rsidR="00F74DFA" w:rsidRPr="00EB7D20" w:rsidRDefault="00F74DFA" w:rsidP="00EB7D20">
            <w:pPr>
              <w:widowControl/>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EB7D20">
              <w:rPr>
                <w:rFonts w:ascii="Arial" w:eastAsia="Times New Roman" w:hAnsi="Arial" w:cs="Arial"/>
                <w:sz w:val="20"/>
                <w:szCs w:val="20"/>
              </w:rPr>
              <w:t>Python</w:t>
            </w:r>
          </w:p>
        </w:tc>
        <w:tc>
          <w:tcPr>
            <w:tcW w:w="6823" w:type="dxa"/>
            <w:vAlign w:val="center"/>
          </w:tcPr>
          <w:p w14:paraId="4D71C571" w14:textId="77777777" w:rsidR="00F74DFA" w:rsidRPr="00EB7D20" w:rsidRDefault="00F74DFA" w:rsidP="00EB7D20">
            <w:pPr>
              <w:widowControl/>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EB7D20">
              <w:rPr>
                <w:rFonts w:ascii="Arial" w:eastAsia="Times New Roman" w:hAnsi="Arial" w:cs="Arial"/>
                <w:sz w:val="20"/>
                <w:szCs w:val="20"/>
              </w:rPr>
              <w:t>Gene filtering, biclustering, cell type prediction</w:t>
            </w:r>
          </w:p>
        </w:tc>
      </w:tr>
      <w:tr w:rsidR="00F74DFA" w:rsidRPr="00EB7D20" w14:paraId="54A7F68A" w14:textId="77777777" w:rsidTr="004843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9" w:type="dxa"/>
            <w:vAlign w:val="center"/>
            <w:hideMark/>
          </w:tcPr>
          <w:p w14:paraId="2B860E32" w14:textId="77777777" w:rsidR="00F74DFA" w:rsidRPr="00EB7D20" w:rsidRDefault="00F00B07" w:rsidP="00EB7D20">
            <w:pPr>
              <w:widowControl/>
              <w:rPr>
                <w:rFonts w:ascii="Arial" w:eastAsia="Times New Roman" w:hAnsi="Arial" w:cs="Arial"/>
                <w:sz w:val="20"/>
                <w:szCs w:val="20"/>
              </w:rPr>
            </w:pPr>
            <w:hyperlink r:id="rId15" w:history="1">
              <w:r w:rsidR="00F74DFA" w:rsidRPr="00EB7D20">
                <w:rPr>
                  <w:rStyle w:val="Hyperlink"/>
                  <w:rFonts w:ascii="Arial" w:hAnsi="Arial" w:cs="Arial"/>
                  <w:b w:val="0"/>
                  <w:bCs w:val="0"/>
                  <w:sz w:val="20"/>
                  <w:szCs w:val="20"/>
                  <w:bdr w:val="none" w:sz="0" w:space="0" w:color="auto" w:frame="1"/>
                  <w:shd w:val="clear" w:color="auto" w:fill="F5F5F5"/>
                </w:rPr>
                <w:t>SINCERA</w:t>
              </w:r>
            </w:hyperlink>
          </w:p>
        </w:tc>
        <w:tc>
          <w:tcPr>
            <w:tcW w:w="1276" w:type="dxa"/>
            <w:vAlign w:val="center"/>
          </w:tcPr>
          <w:p w14:paraId="50DB610A" w14:textId="77777777" w:rsidR="00F74DFA" w:rsidRPr="00EB7D20" w:rsidRDefault="00F00B07" w:rsidP="00EB7D20">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hyperlink r:id="rId16" w:history="1">
              <w:r w:rsidR="00F74DFA" w:rsidRPr="00EB7D20">
                <w:rPr>
                  <w:rStyle w:val="Hyperlink"/>
                  <w:rFonts w:ascii="Arial" w:eastAsia="Times New Roman" w:hAnsi="Arial" w:cs="Arial"/>
                  <w:sz w:val="20"/>
                  <w:szCs w:val="20"/>
                </w:rPr>
                <w:t>2015</w:t>
              </w:r>
            </w:hyperlink>
          </w:p>
        </w:tc>
        <w:tc>
          <w:tcPr>
            <w:tcW w:w="1134" w:type="dxa"/>
            <w:shd w:val="clear" w:color="auto" w:fill="auto"/>
            <w:vAlign w:val="center"/>
            <w:hideMark/>
          </w:tcPr>
          <w:p w14:paraId="0B26A469" w14:textId="77777777" w:rsidR="00F74DFA" w:rsidRPr="00EB7D20" w:rsidRDefault="00F74DFA" w:rsidP="00EB7D20">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EB7D20">
              <w:rPr>
                <w:rFonts w:ascii="Arial" w:eastAsia="Times New Roman" w:hAnsi="Arial" w:cs="Arial"/>
                <w:sz w:val="20"/>
                <w:szCs w:val="20"/>
              </w:rPr>
              <w:t>R</w:t>
            </w:r>
          </w:p>
        </w:tc>
        <w:tc>
          <w:tcPr>
            <w:tcW w:w="6823" w:type="dxa"/>
            <w:vAlign w:val="center"/>
          </w:tcPr>
          <w:p w14:paraId="647E1993" w14:textId="77777777" w:rsidR="00F74DFA" w:rsidRPr="00EB7D20" w:rsidRDefault="00F74DFA" w:rsidP="00EB7D20">
            <w:pPr>
              <w:widowControl/>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EB7D20">
              <w:rPr>
                <w:rFonts w:ascii="Arial" w:eastAsia="Times New Roman" w:hAnsi="Arial" w:cs="Arial"/>
                <w:sz w:val="20"/>
                <w:szCs w:val="20"/>
              </w:rPr>
              <w:t>Quality control, normalization, gene filtering, clustering, differential expression, marker genes, cell type prediction</w:t>
            </w:r>
          </w:p>
        </w:tc>
      </w:tr>
      <w:tr w:rsidR="00F74DFA" w:rsidRPr="00EB7D20" w14:paraId="536D8007" w14:textId="77777777" w:rsidTr="004843CA">
        <w:trPr>
          <w:jc w:val="center"/>
        </w:trPr>
        <w:tc>
          <w:tcPr>
            <w:cnfStyle w:val="001000000000" w:firstRow="0" w:lastRow="0" w:firstColumn="1" w:lastColumn="0" w:oddVBand="0" w:evenVBand="0" w:oddHBand="0" w:evenHBand="0" w:firstRowFirstColumn="0" w:firstRowLastColumn="0" w:lastRowFirstColumn="0" w:lastRowLastColumn="0"/>
            <w:tcW w:w="1559" w:type="dxa"/>
            <w:vAlign w:val="center"/>
            <w:hideMark/>
          </w:tcPr>
          <w:p w14:paraId="4AA9F9AD" w14:textId="77777777" w:rsidR="00F74DFA" w:rsidRPr="00EB7D20" w:rsidRDefault="00F00B07" w:rsidP="00EB7D20">
            <w:pPr>
              <w:widowControl/>
              <w:rPr>
                <w:rFonts w:ascii="Arial" w:eastAsia="Times New Roman" w:hAnsi="Arial" w:cs="Arial"/>
                <w:sz w:val="20"/>
                <w:szCs w:val="20"/>
              </w:rPr>
            </w:pPr>
            <w:hyperlink r:id="rId17" w:history="1">
              <w:r w:rsidR="00F74DFA" w:rsidRPr="00EB7D20">
                <w:rPr>
                  <w:rStyle w:val="Hyperlink"/>
                  <w:rFonts w:ascii="Arial" w:eastAsia="Times New Roman" w:hAnsi="Arial" w:cs="Arial"/>
                  <w:b w:val="0"/>
                  <w:bCs w:val="0"/>
                  <w:sz w:val="20"/>
                  <w:szCs w:val="20"/>
                </w:rPr>
                <w:t>MAST</w:t>
              </w:r>
            </w:hyperlink>
          </w:p>
        </w:tc>
        <w:tc>
          <w:tcPr>
            <w:tcW w:w="1276" w:type="dxa"/>
            <w:vAlign w:val="center"/>
          </w:tcPr>
          <w:p w14:paraId="75DC511D" w14:textId="77777777" w:rsidR="00F74DFA" w:rsidRPr="00EB7D20" w:rsidRDefault="00F00B07" w:rsidP="00EB7D20">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hyperlink r:id="rId18" w:history="1">
              <w:r w:rsidR="00F74DFA" w:rsidRPr="00EB7D20">
                <w:rPr>
                  <w:rStyle w:val="Hyperlink"/>
                  <w:rFonts w:ascii="Arial" w:eastAsia="Times New Roman" w:hAnsi="Arial" w:cs="Arial"/>
                  <w:sz w:val="20"/>
                  <w:szCs w:val="20"/>
                </w:rPr>
                <w:t>2015</w:t>
              </w:r>
            </w:hyperlink>
          </w:p>
        </w:tc>
        <w:tc>
          <w:tcPr>
            <w:tcW w:w="1134" w:type="dxa"/>
            <w:vAlign w:val="center"/>
            <w:hideMark/>
          </w:tcPr>
          <w:p w14:paraId="2020BBA0" w14:textId="77777777" w:rsidR="00F74DFA" w:rsidRPr="00EB7D20" w:rsidRDefault="00F74DFA" w:rsidP="00EB7D20">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EB7D20">
              <w:rPr>
                <w:rFonts w:ascii="Arial" w:eastAsia="Times New Roman" w:hAnsi="Arial" w:cs="Arial"/>
                <w:sz w:val="20"/>
                <w:szCs w:val="20"/>
              </w:rPr>
              <w:t>R</w:t>
            </w:r>
          </w:p>
        </w:tc>
        <w:tc>
          <w:tcPr>
            <w:tcW w:w="6823" w:type="dxa"/>
            <w:vAlign w:val="center"/>
          </w:tcPr>
          <w:p w14:paraId="22CAA6CB" w14:textId="77777777" w:rsidR="00F74DFA" w:rsidRPr="00EB7D20" w:rsidRDefault="00F74DFA" w:rsidP="00EB7D20">
            <w:pPr>
              <w:widowControl/>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EB7D20">
              <w:rPr>
                <w:rFonts w:ascii="Arial" w:eastAsia="Times New Roman" w:hAnsi="Arial" w:cs="Arial"/>
                <w:sz w:val="20"/>
                <w:szCs w:val="20"/>
              </w:rPr>
              <w:t>Quality control, normalization, differential expression, network construction</w:t>
            </w:r>
          </w:p>
        </w:tc>
      </w:tr>
      <w:tr w:rsidR="00F74DFA" w:rsidRPr="00EB7D20" w14:paraId="27E1884B" w14:textId="77777777" w:rsidTr="004843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9" w:type="dxa"/>
            <w:vAlign w:val="center"/>
          </w:tcPr>
          <w:p w14:paraId="2AD574EB" w14:textId="77777777" w:rsidR="00F74DFA" w:rsidRPr="00EB7D20" w:rsidRDefault="00F00B07" w:rsidP="00EB7D20">
            <w:pPr>
              <w:widowControl/>
              <w:rPr>
                <w:rFonts w:ascii="Arial" w:eastAsia="Times New Roman" w:hAnsi="Arial" w:cs="Arial"/>
                <w:b w:val="0"/>
                <w:sz w:val="20"/>
                <w:szCs w:val="20"/>
              </w:rPr>
            </w:pPr>
            <w:hyperlink r:id="rId19" w:history="1">
              <w:proofErr w:type="spellStart"/>
              <w:r w:rsidR="00F74DFA" w:rsidRPr="00EB7D20">
                <w:rPr>
                  <w:rStyle w:val="Hyperlink"/>
                  <w:rFonts w:ascii="Arial" w:eastAsia="Times New Roman" w:hAnsi="Arial" w:cs="Arial"/>
                  <w:b w:val="0"/>
                  <w:bCs w:val="0"/>
                  <w:sz w:val="20"/>
                  <w:szCs w:val="20"/>
                </w:rPr>
                <w:t>Kallisto</w:t>
              </w:r>
              <w:proofErr w:type="spellEnd"/>
            </w:hyperlink>
          </w:p>
        </w:tc>
        <w:tc>
          <w:tcPr>
            <w:tcW w:w="1276" w:type="dxa"/>
            <w:vAlign w:val="center"/>
          </w:tcPr>
          <w:p w14:paraId="59F3362F" w14:textId="77777777" w:rsidR="00F74DFA" w:rsidRPr="00EB7D20" w:rsidRDefault="00F00B07" w:rsidP="00EB7D20">
            <w:pPr>
              <w:widowControl/>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hyperlink r:id="rId20" w:history="1">
              <w:r w:rsidR="00F74DFA" w:rsidRPr="00EB7D20">
                <w:rPr>
                  <w:rStyle w:val="Hyperlink"/>
                  <w:rFonts w:ascii="Arial" w:eastAsia="Times New Roman" w:hAnsi="Arial" w:cs="Arial"/>
                  <w:sz w:val="20"/>
                  <w:szCs w:val="20"/>
                </w:rPr>
                <w:t>2016</w:t>
              </w:r>
            </w:hyperlink>
          </w:p>
        </w:tc>
        <w:tc>
          <w:tcPr>
            <w:tcW w:w="1134" w:type="dxa"/>
            <w:vAlign w:val="center"/>
          </w:tcPr>
          <w:p w14:paraId="6272889B" w14:textId="77777777" w:rsidR="00F74DFA" w:rsidRPr="00EB7D20" w:rsidRDefault="00F74DFA" w:rsidP="00EB7D20">
            <w:pPr>
              <w:widowControl/>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EB7D20">
              <w:rPr>
                <w:rFonts w:ascii="Arial" w:eastAsia="Times New Roman" w:hAnsi="Arial" w:cs="Arial"/>
                <w:sz w:val="20"/>
                <w:szCs w:val="20"/>
              </w:rPr>
              <w:t>C</w:t>
            </w:r>
          </w:p>
        </w:tc>
        <w:tc>
          <w:tcPr>
            <w:tcW w:w="6823" w:type="dxa"/>
            <w:vAlign w:val="center"/>
          </w:tcPr>
          <w:p w14:paraId="5EEF92D9" w14:textId="77777777" w:rsidR="00F74DFA" w:rsidRPr="00EB7D20" w:rsidRDefault="00F74DFA" w:rsidP="00EB7D20">
            <w:pPr>
              <w:widowControl/>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EB7D20">
              <w:rPr>
                <w:rFonts w:ascii="Arial" w:eastAsia="Times New Roman" w:hAnsi="Arial" w:cs="Arial"/>
                <w:sz w:val="20"/>
                <w:szCs w:val="20"/>
              </w:rPr>
              <w:t>Quantification</w:t>
            </w:r>
          </w:p>
        </w:tc>
      </w:tr>
      <w:tr w:rsidR="00F74DFA" w:rsidRPr="00EB7D20" w14:paraId="7B6276D4" w14:textId="77777777" w:rsidTr="004843CA">
        <w:trPr>
          <w:jc w:val="center"/>
        </w:trPr>
        <w:tc>
          <w:tcPr>
            <w:cnfStyle w:val="001000000000" w:firstRow="0" w:lastRow="0" w:firstColumn="1" w:lastColumn="0" w:oddVBand="0" w:evenVBand="0" w:oddHBand="0" w:evenHBand="0" w:firstRowFirstColumn="0" w:firstRowLastColumn="0" w:lastRowFirstColumn="0" w:lastRowLastColumn="0"/>
            <w:tcW w:w="1559" w:type="dxa"/>
            <w:vAlign w:val="center"/>
            <w:hideMark/>
          </w:tcPr>
          <w:p w14:paraId="12366995" w14:textId="77777777" w:rsidR="00F74DFA" w:rsidRPr="00EB7D20" w:rsidRDefault="00F00B07" w:rsidP="00EB7D20">
            <w:pPr>
              <w:widowControl/>
              <w:rPr>
                <w:rFonts w:ascii="Arial" w:eastAsia="Times New Roman" w:hAnsi="Arial" w:cs="Arial"/>
                <w:sz w:val="20"/>
                <w:szCs w:val="20"/>
              </w:rPr>
            </w:pPr>
            <w:hyperlink r:id="rId21" w:history="1">
              <w:r w:rsidR="00F74DFA" w:rsidRPr="00EB7D20">
                <w:rPr>
                  <w:rStyle w:val="Hyperlink"/>
                  <w:rFonts w:ascii="Arial" w:eastAsia="Times New Roman" w:hAnsi="Arial" w:cs="Arial"/>
                  <w:b w:val="0"/>
                  <w:bCs w:val="0"/>
                  <w:sz w:val="20"/>
                  <w:szCs w:val="20"/>
                </w:rPr>
                <w:t>BPSC</w:t>
              </w:r>
            </w:hyperlink>
          </w:p>
        </w:tc>
        <w:tc>
          <w:tcPr>
            <w:tcW w:w="1276" w:type="dxa"/>
            <w:vAlign w:val="center"/>
          </w:tcPr>
          <w:p w14:paraId="4C7D45C8" w14:textId="77777777" w:rsidR="00F74DFA" w:rsidRPr="00EB7D20" w:rsidRDefault="00F00B07" w:rsidP="00EB7D20">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hyperlink r:id="rId22" w:history="1">
              <w:r w:rsidR="00F74DFA" w:rsidRPr="00EB7D20">
                <w:rPr>
                  <w:rStyle w:val="Hyperlink"/>
                  <w:rFonts w:ascii="Arial" w:eastAsia="Times New Roman" w:hAnsi="Arial" w:cs="Arial"/>
                  <w:sz w:val="20"/>
                  <w:szCs w:val="20"/>
                </w:rPr>
                <w:t>2016</w:t>
              </w:r>
            </w:hyperlink>
          </w:p>
        </w:tc>
        <w:tc>
          <w:tcPr>
            <w:tcW w:w="1134" w:type="dxa"/>
            <w:vAlign w:val="center"/>
            <w:hideMark/>
          </w:tcPr>
          <w:p w14:paraId="7CEADC86" w14:textId="77777777" w:rsidR="00F74DFA" w:rsidRPr="00EB7D20" w:rsidRDefault="00F74DFA" w:rsidP="00EB7D20">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EB7D20">
              <w:rPr>
                <w:rFonts w:ascii="Arial" w:eastAsia="Times New Roman" w:hAnsi="Arial" w:cs="Arial"/>
                <w:sz w:val="20"/>
                <w:szCs w:val="20"/>
              </w:rPr>
              <w:t>R</w:t>
            </w:r>
          </w:p>
        </w:tc>
        <w:tc>
          <w:tcPr>
            <w:tcW w:w="6823" w:type="dxa"/>
            <w:vAlign w:val="center"/>
          </w:tcPr>
          <w:p w14:paraId="591AFCD6" w14:textId="77777777" w:rsidR="00F74DFA" w:rsidRPr="00EB7D20" w:rsidRDefault="00F74DFA" w:rsidP="00EB7D20">
            <w:pPr>
              <w:widowControl/>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EB7D20">
              <w:rPr>
                <w:rFonts w:ascii="Arial" w:hAnsi="Arial" w:cs="Arial"/>
                <w:color w:val="000000"/>
                <w:sz w:val="20"/>
                <w:szCs w:val="20"/>
                <w:shd w:val="clear" w:color="auto" w:fill="FFFFFF"/>
              </w:rPr>
              <w:t>beta-Poisson mixture model</w:t>
            </w:r>
          </w:p>
        </w:tc>
      </w:tr>
      <w:tr w:rsidR="00F74DFA" w:rsidRPr="00EB7D20" w14:paraId="2F9D78E2" w14:textId="77777777" w:rsidTr="004843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9" w:type="dxa"/>
            <w:vAlign w:val="center"/>
          </w:tcPr>
          <w:p w14:paraId="0B75A219" w14:textId="77777777" w:rsidR="00F74DFA" w:rsidRPr="00EB7D20" w:rsidRDefault="00F00B07" w:rsidP="00EB7D20">
            <w:pPr>
              <w:widowControl/>
              <w:rPr>
                <w:rFonts w:ascii="Arial" w:hAnsi="Arial" w:cs="Arial"/>
                <w:sz w:val="20"/>
                <w:szCs w:val="20"/>
                <w:bdr w:val="none" w:sz="0" w:space="0" w:color="auto" w:frame="1"/>
                <w:shd w:val="clear" w:color="auto" w:fill="F9F9F9"/>
              </w:rPr>
            </w:pPr>
            <w:hyperlink r:id="rId23" w:history="1">
              <w:r w:rsidR="00F74DFA" w:rsidRPr="00EB7D20">
                <w:rPr>
                  <w:rStyle w:val="Hyperlink"/>
                  <w:rFonts w:ascii="Arial" w:hAnsi="Arial" w:cs="Arial"/>
                  <w:b w:val="0"/>
                  <w:bCs w:val="0"/>
                  <w:sz w:val="20"/>
                  <w:szCs w:val="20"/>
                  <w:bdr w:val="none" w:sz="0" w:space="0" w:color="auto" w:frame="1"/>
                  <w:shd w:val="clear" w:color="auto" w:fill="F9F9F9"/>
                </w:rPr>
                <w:t>salmon</w:t>
              </w:r>
            </w:hyperlink>
          </w:p>
        </w:tc>
        <w:tc>
          <w:tcPr>
            <w:tcW w:w="1276" w:type="dxa"/>
            <w:vAlign w:val="center"/>
          </w:tcPr>
          <w:p w14:paraId="3AD84EF5" w14:textId="77777777" w:rsidR="00F74DFA" w:rsidRPr="00EB7D20" w:rsidRDefault="00F00B07" w:rsidP="00EB7D20">
            <w:pPr>
              <w:widowControl/>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hyperlink r:id="rId24" w:history="1">
              <w:r w:rsidR="00F74DFA" w:rsidRPr="00EB7D20">
                <w:rPr>
                  <w:rStyle w:val="Hyperlink"/>
                  <w:rFonts w:ascii="Arial" w:eastAsia="Times New Roman" w:hAnsi="Arial" w:cs="Arial"/>
                  <w:sz w:val="20"/>
                  <w:szCs w:val="20"/>
                </w:rPr>
                <w:t>2017</w:t>
              </w:r>
            </w:hyperlink>
          </w:p>
        </w:tc>
        <w:tc>
          <w:tcPr>
            <w:tcW w:w="1134" w:type="dxa"/>
            <w:vAlign w:val="center"/>
          </w:tcPr>
          <w:p w14:paraId="1759D77C" w14:textId="77777777" w:rsidR="00F74DFA" w:rsidRPr="00EB7D20" w:rsidRDefault="00F74DFA" w:rsidP="00EB7D20">
            <w:pPr>
              <w:widowControl/>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EB7D20">
              <w:rPr>
                <w:rFonts w:ascii="Arial" w:eastAsia="Times New Roman" w:hAnsi="Arial" w:cs="Arial"/>
                <w:sz w:val="20"/>
                <w:szCs w:val="20"/>
              </w:rPr>
              <w:t>C++</w:t>
            </w:r>
          </w:p>
        </w:tc>
        <w:tc>
          <w:tcPr>
            <w:tcW w:w="6823" w:type="dxa"/>
            <w:vAlign w:val="center"/>
          </w:tcPr>
          <w:p w14:paraId="6CAC78A6" w14:textId="77777777" w:rsidR="00F74DFA" w:rsidRPr="00EB7D20" w:rsidRDefault="00F74DFA" w:rsidP="00EB7D20">
            <w:pPr>
              <w:widowControl/>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EB7D20">
              <w:rPr>
                <w:rFonts w:ascii="Arial" w:eastAsia="Times New Roman" w:hAnsi="Arial" w:cs="Arial"/>
                <w:sz w:val="20"/>
                <w:szCs w:val="20"/>
              </w:rPr>
              <w:t>UMI, quantification</w:t>
            </w:r>
          </w:p>
        </w:tc>
      </w:tr>
      <w:tr w:rsidR="00F74DFA" w:rsidRPr="00EB7D20" w14:paraId="6AFF4BE3" w14:textId="77777777" w:rsidTr="004843CA">
        <w:trPr>
          <w:jc w:val="center"/>
        </w:trPr>
        <w:tc>
          <w:tcPr>
            <w:cnfStyle w:val="001000000000" w:firstRow="0" w:lastRow="0" w:firstColumn="1" w:lastColumn="0" w:oddVBand="0" w:evenVBand="0" w:oddHBand="0" w:evenHBand="0" w:firstRowFirstColumn="0" w:firstRowLastColumn="0" w:lastRowFirstColumn="0" w:lastRowLastColumn="0"/>
            <w:tcW w:w="1559" w:type="dxa"/>
            <w:vAlign w:val="center"/>
            <w:hideMark/>
          </w:tcPr>
          <w:p w14:paraId="47334440" w14:textId="77777777" w:rsidR="00F74DFA" w:rsidRPr="00EB7D20" w:rsidRDefault="00F00B07" w:rsidP="00EB7D20">
            <w:pPr>
              <w:widowControl/>
              <w:rPr>
                <w:rFonts w:ascii="Arial" w:eastAsia="Times New Roman" w:hAnsi="Arial" w:cs="Arial"/>
                <w:sz w:val="20"/>
                <w:szCs w:val="20"/>
              </w:rPr>
            </w:pPr>
            <w:hyperlink r:id="rId25" w:history="1">
              <w:r w:rsidR="00F74DFA" w:rsidRPr="00EB7D20">
                <w:rPr>
                  <w:rStyle w:val="Hyperlink"/>
                  <w:rFonts w:ascii="Arial" w:hAnsi="Arial" w:cs="Arial"/>
                  <w:b w:val="0"/>
                  <w:bCs w:val="0"/>
                  <w:sz w:val="20"/>
                  <w:szCs w:val="20"/>
                  <w:bdr w:val="none" w:sz="0" w:space="0" w:color="auto" w:frame="1"/>
                  <w:shd w:val="clear" w:color="auto" w:fill="F9F9F9"/>
                </w:rPr>
                <w:t>UMI-tools</w:t>
              </w:r>
            </w:hyperlink>
          </w:p>
        </w:tc>
        <w:tc>
          <w:tcPr>
            <w:tcW w:w="1276" w:type="dxa"/>
            <w:vAlign w:val="center"/>
          </w:tcPr>
          <w:p w14:paraId="14CE3667" w14:textId="77777777" w:rsidR="00F74DFA" w:rsidRPr="00EB7D20" w:rsidRDefault="00F00B07" w:rsidP="00EB7D20">
            <w:pPr>
              <w:widowControl/>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hyperlink r:id="rId26" w:history="1">
              <w:r w:rsidR="00F74DFA" w:rsidRPr="00EB7D20">
                <w:rPr>
                  <w:rStyle w:val="Hyperlink"/>
                  <w:rFonts w:ascii="Arial" w:eastAsia="Times New Roman" w:hAnsi="Arial" w:cs="Arial"/>
                  <w:sz w:val="20"/>
                  <w:szCs w:val="20"/>
                </w:rPr>
                <w:t>2017</w:t>
              </w:r>
            </w:hyperlink>
          </w:p>
        </w:tc>
        <w:tc>
          <w:tcPr>
            <w:tcW w:w="1134" w:type="dxa"/>
            <w:vAlign w:val="center"/>
            <w:hideMark/>
          </w:tcPr>
          <w:p w14:paraId="4609B727" w14:textId="77777777" w:rsidR="00F74DFA" w:rsidRPr="00EB7D20" w:rsidRDefault="00F74DFA" w:rsidP="00EB7D20">
            <w:pPr>
              <w:widowControl/>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EB7D20">
              <w:rPr>
                <w:rFonts w:ascii="Arial" w:eastAsia="Times New Roman" w:hAnsi="Arial" w:cs="Arial"/>
                <w:sz w:val="20"/>
                <w:szCs w:val="20"/>
              </w:rPr>
              <w:t>Python</w:t>
            </w:r>
          </w:p>
        </w:tc>
        <w:tc>
          <w:tcPr>
            <w:tcW w:w="6823" w:type="dxa"/>
            <w:vAlign w:val="center"/>
          </w:tcPr>
          <w:p w14:paraId="7DC433AC" w14:textId="77777777" w:rsidR="00F74DFA" w:rsidRPr="00EB7D20" w:rsidRDefault="00F74DFA" w:rsidP="00EB7D20">
            <w:pPr>
              <w:widowControl/>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EB7D20">
              <w:rPr>
                <w:rFonts w:ascii="Arial" w:eastAsia="Times New Roman" w:hAnsi="Arial" w:cs="Arial"/>
                <w:sz w:val="20"/>
                <w:szCs w:val="20"/>
              </w:rPr>
              <w:t>UMI, quantification</w:t>
            </w:r>
          </w:p>
        </w:tc>
      </w:tr>
      <w:tr w:rsidR="00F74DFA" w:rsidRPr="00EB7D20" w14:paraId="26BB02C3" w14:textId="77777777" w:rsidTr="004843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9" w:type="dxa"/>
            <w:vAlign w:val="center"/>
            <w:hideMark/>
          </w:tcPr>
          <w:p w14:paraId="5F0F2DC9" w14:textId="77777777" w:rsidR="00F74DFA" w:rsidRPr="00EB7D20" w:rsidRDefault="00F00B07" w:rsidP="00EB7D20">
            <w:pPr>
              <w:widowControl/>
              <w:rPr>
                <w:rFonts w:ascii="Arial" w:eastAsia="Times New Roman" w:hAnsi="Arial" w:cs="Arial"/>
                <w:sz w:val="20"/>
                <w:szCs w:val="20"/>
              </w:rPr>
            </w:pPr>
            <w:hyperlink r:id="rId27" w:history="1">
              <w:proofErr w:type="spellStart"/>
              <w:r w:rsidR="00F74DFA" w:rsidRPr="00EB7D20">
                <w:rPr>
                  <w:rStyle w:val="Hyperlink"/>
                  <w:rFonts w:ascii="Arial" w:hAnsi="Arial" w:cs="Arial"/>
                  <w:b w:val="0"/>
                  <w:bCs w:val="0"/>
                  <w:sz w:val="20"/>
                  <w:szCs w:val="20"/>
                  <w:bdr w:val="none" w:sz="0" w:space="0" w:color="auto" w:frame="1"/>
                  <w:shd w:val="clear" w:color="auto" w:fill="F9F9F9"/>
                </w:rPr>
                <w:t>CellRanger</w:t>
              </w:r>
              <w:proofErr w:type="spellEnd"/>
            </w:hyperlink>
          </w:p>
        </w:tc>
        <w:tc>
          <w:tcPr>
            <w:tcW w:w="1276" w:type="dxa"/>
            <w:vAlign w:val="center"/>
          </w:tcPr>
          <w:p w14:paraId="645C6EA1" w14:textId="77777777" w:rsidR="00F74DFA" w:rsidRPr="00EB7D20" w:rsidRDefault="00F00B07" w:rsidP="00EB7D20">
            <w:pPr>
              <w:widowControl/>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hyperlink r:id="rId28" w:history="1">
              <w:r w:rsidR="00F74DFA" w:rsidRPr="00EB7D20">
                <w:rPr>
                  <w:rStyle w:val="Hyperlink"/>
                  <w:rFonts w:ascii="Arial" w:eastAsia="Times New Roman" w:hAnsi="Arial" w:cs="Arial"/>
                  <w:sz w:val="20"/>
                  <w:szCs w:val="20"/>
                </w:rPr>
                <w:t>2017</w:t>
              </w:r>
            </w:hyperlink>
          </w:p>
        </w:tc>
        <w:tc>
          <w:tcPr>
            <w:tcW w:w="1134" w:type="dxa"/>
            <w:vAlign w:val="center"/>
            <w:hideMark/>
          </w:tcPr>
          <w:p w14:paraId="490D04EF" w14:textId="77777777" w:rsidR="00F74DFA" w:rsidRPr="00EB7D20" w:rsidRDefault="00F74DFA" w:rsidP="00EB7D20">
            <w:pPr>
              <w:widowControl/>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EB7D20">
              <w:rPr>
                <w:rFonts w:ascii="Arial" w:eastAsia="Times New Roman" w:hAnsi="Arial" w:cs="Arial"/>
                <w:sz w:val="20"/>
                <w:szCs w:val="20"/>
              </w:rPr>
              <w:t>Python/R</w:t>
            </w:r>
          </w:p>
        </w:tc>
        <w:tc>
          <w:tcPr>
            <w:tcW w:w="6823" w:type="dxa"/>
            <w:vAlign w:val="center"/>
          </w:tcPr>
          <w:p w14:paraId="138314A0" w14:textId="77777777" w:rsidR="00F74DFA" w:rsidRPr="00EB7D20" w:rsidRDefault="00F74DFA" w:rsidP="00EB7D20">
            <w:pPr>
              <w:widowControl/>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EB7D20">
              <w:rPr>
                <w:rFonts w:ascii="Arial" w:eastAsia="Times New Roman" w:hAnsi="Arial" w:cs="Arial"/>
                <w:sz w:val="20"/>
                <w:szCs w:val="20"/>
              </w:rPr>
              <w:t>Alignment, UMI, quantification, quality control, clustering, differential expression, marker genes, dimensionality reduction, visualization</w:t>
            </w:r>
          </w:p>
        </w:tc>
      </w:tr>
      <w:tr w:rsidR="00F74DFA" w:rsidRPr="00EB7D20" w14:paraId="728D6614" w14:textId="77777777" w:rsidTr="004843CA">
        <w:trPr>
          <w:jc w:val="center"/>
        </w:trPr>
        <w:tc>
          <w:tcPr>
            <w:cnfStyle w:val="001000000000" w:firstRow="0" w:lastRow="0" w:firstColumn="1" w:lastColumn="0" w:oddVBand="0" w:evenVBand="0" w:oddHBand="0" w:evenHBand="0" w:firstRowFirstColumn="0" w:firstRowLastColumn="0" w:lastRowFirstColumn="0" w:lastRowLastColumn="0"/>
            <w:tcW w:w="1559" w:type="dxa"/>
            <w:vAlign w:val="center"/>
            <w:hideMark/>
          </w:tcPr>
          <w:p w14:paraId="6F65B500" w14:textId="77777777" w:rsidR="00F74DFA" w:rsidRPr="00EB7D20" w:rsidRDefault="00F00B07" w:rsidP="00EB7D20">
            <w:pPr>
              <w:widowControl/>
              <w:rPr>
                <w:rFonts w:ascii="Arial" w:eastAsia="Times New Roman" w:hAnsi="Arial" w:cs="Arial"/>
                <w:sz w:val="20"/>
                <w:szCs w:val="20"/>
              </w:rPr>
            </w:pPr>
            <w:hyperlink r:id="rId29" w:history="1">
              <w:r w:rsidR="00F74DFA" w:rsidRPr="00EB7D20">
                <w:rPr>
                  <w:rStyle w:val="Hyperlink"/>
                  <w:rFonts w:ascii="Arial" w:hAnsi="Arial" w:cs="Arial"/>
                  <w:b w:val="0"/>
                  <w:bCs w:val="0"/>
                  <w:sz w:val="20"/>
                  <w:szCs w:val="20"/>
                  <w:bdr w:val="none" w:sz="0" w:space="0" w:color="auto" w:frame="1"/>
                </w:rPr>
                <w:t>SC3</w:t>
              </w:r>
            </w:hyperlink>
          </w:p>
        </w:tc>
        <w:tc>
          <w:tcPr>
            <w:tcW w:w="1276" w:type="dxa"/>
            <w:vAlign w:val="center"/>
          </w:tcPr>
          <w:p w14:paraId="2BDDA9C0" w14:textId="77777777" w:rsidR="00F74DFA" w:rsidRPr="00EB7D20" w:rsidRDefault="00F00B07" w:rsidP="00EB7D20">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hyperlink r:id="rId30" w:history="1">
              <w:r w:rsidR="00F74DFA" w:rsidRPr="00EB7D20">
                <w:rPr>
                  <w:rStyle w:val="Hyperlink"/>
                  <w:rFonts w:ascii="Arial" w:eastAsia="Times New Roman" w:hAnsi="Arial" w:cs="Arial"/>
                  <w:sz w:val="20"/>
                  <w:szCs w:val="20"/>
                </w:rPr>
                <w:t>2017</w:t>
              </w:r>
            </w:hyperlink>
          </w:p>
        </w:tc>
        <w:tc>
          <w:tcPr>
            <w:tcW w:w="1134" w:type="dxa"/>
            <w:vAlign w:val="center"/>
            <w:hideMark/>
          </w:tcPr>
          <w:p w14:paraId="71C60230" w14:textId="77777777" w:rsidR="00F74DFA" w:rsidRPr="00EB7D20" w:rsidRDefault="00F74DFA" w:rsidP="00EB7D20">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EB7D20">
              <w:rPr>
                <w:rFonts w:ascii="Arial" w:eastAsia="Times New Roman" w:hAnsi="Arial" w:cs="Arial"/>
                <w:sz w:val="20"/>
                <w:szCs w:val="20"/>
              </w:rPr>
              <w:t>R</w:t>
            </w:r>
          </w:p>
        </w:tc>
        <w:tc>
          <w:tcPr>
            <w:tcW w:w="6823" w:type="dxa"/>
            <w:vAlign w:val="center"/>
          </w:tcPr>
          <w:p w14:paraId="544EEAAA" w14:textId="77777777" w:rsidR="00F74DFA" w:rsidRPr="00EB7D20" w:rsidRDefault="00F74DFA" w:rsidP="00EB7D20">
            <w:pPr>
              <w:widowControl/>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EB7D20">
              <w:rPr>
                <w:rFonts w:ascii="Arial" w:eastAsia="Times New Roman" w:hAnsi="Arial" w:cs="Arial"/>
                <w:sz w:val="20"/>
                <w:szCs w:val="20"/>
              </w:rPr>
              <w:t>Gene filtering, clustering, cell type prediction</w:t>
            </w:r>
          </w:p>
        </w:tc>
      </w:tr>
      <w:tr w:rsidR="00F74DFA" w:rsidRPr="00EB7D20" w14:paraId="7A88AF78" w14:textId="77777777" w:rsidTr="004843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9" w:type="dxa"/>
            <w:vAlign w:val="center"/>
            <w:hideMark/>
          </w:tcPr>
          <w:p w14:paraId="359203CE" w14:textId="77777777" w:rsidR="00F74DFA" w:rsidRPr="00EB7D20" w:rsidRDefault="00F00B07" w:rsidP="00EB7D20">
            <w:pPr>
              <w:widowControl/>
              <w:rPr>
                <w:rFonts w:ascii="Arial" w:eastAsia="Times New Roman" w:hAnsi="Arial" w:cs="Arial"/>
                <w:sz w:val="20"/>
                <w:szCs w:val="20"/>
              </w:rPr>
            </w:pPr>
            <w:hyperlink r:id="rId31" w:history="1">
              <w:proofErr w:type="spellStart"/>
              <w:r w:rsidR="00F74DFA" w:rsidRPr="00EB7D20">
                <w:rPr>
                  <w:rStyle w:val="Hyperlink"/>
                  <w:rFonts w:ascii="Arial" w:hAnsi="Arial" w:cs="Arial"/>
                  <w:b w:val="0"/>
                  <w:bCs w:val="0"/>
                  <w:sz w:val="20"/>
                  <w:szCs w:val="20"/>
                  <w:bdr w:val="none" w:sz="0" w:space="0" w:color="auto" w:frame="1"/>
                </w:rPr>
                <w:t>Scater</w:t>
              </w:r>
              <w:proofErr w:type="spellEnd"/>
            </w:hyperlink>
          </w:p>
        </w:tc>
        <w:tc>
          <w:tcPr>
            <w:tcW w:w="1276" w:type="dxa"/>
            <w:vAlign w:val="center"/>
          </w:tcPr>
          <w:p w14:paraId="3DA8B719" w14:textId="77777777" w:rsidR="00F74DFA" w:rsidRPr="00EB7D20" w:rsidRDefault="00F00B07" w:rsidP="00EB7D20">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hyperlink r:id="rId32" w:history="1">
              <w:r w:rsidR="00F74DFA" w:rsidRPr="00EB7D20">
                <w:rPr>
                  <w:rStyle w:val="Hyperlink"/>
                  <w:rFonts w:ascii="Arial" w:eastAsia="Times New Roman" w:hAnsi="Arial" w:cs="Arial"/>
                  <w:sz w:val="20"/>
                  <w:szCs w:val="20"/>
                </w:rPr>
                <w:t>2017</w:t>
              </w:r>
            </w:hyperlink>
          </w:p>
        </w:tc>
        <w:tc>
          <w:tcPr>
            <w:tcW w:w="1134" w:type="dxa"/>
            <w:vAlign w:val="center"/>
            <w:hideMark/>
          </w:tcPr>
          <w:p w14:paraId="0C851BF1" w14:textId="77777777" w:rsidR="00F74DFA" w:rsidRPr="00EB7D20" w:rsidRDefault="00F74DFA" w:rsidP="00EB7D20">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EB7D20">
              <w:rPr>
                <w:rFonts w:ascii="Arial" w:eastAsia="Times New Roman" w:hAnsi="Arial" w:cs="Arial"/>
                <w:sz w:val="20"/>
                <w:szCs w:val="20"/>
              </w:rPr>
              <w:t>R</w:t>
            </w:r>
          </w:p>
        </w:tc>
        <w:tc>
          <w:tcPr>
            <w:tcW w:w="6823" w:type="dxa"/>
            <w:vAlign w:val="center"/>
          </w:tcPr>
          <w:p w14:paraId="698DA891" w14:textId="77777777" w:rsidR="00F74DFA" w:rsidRPr="00EB7D20" w:rsidRDefault="00F74DFA" w:rsidP="00EB7D20">
            <w:pPr>
              <w:widowControl/>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EB7D20">
              <w:rPr>
                <w:rFonts w:ascii="Arial" w:eastAsia="Times New Roman" w:hAnsi="Arial" w:cs="Arial"/>
                <w:sz w:val="20"/>
                <w:szCs w:val="20"/>
              </w:rPr>
              <w:t>Quantification, quality control, normalization, dimensional reduction, visualization</w:t>
            </w:r>
          </w:p>
        </w:tc>
      </w:tr>
      <w:tr w:rsidR="00F74DFA" w:rsidRPr="00EB7D20" w14:paraId="16DA3ABE" w14:textId="77777777" w:rsidTr="004843CA">
        <w:trPr>
          <w:jc w:val="center"/>
        </w:trPr>
        <w:tc>
          <w:tcPr>
            <w:cnfStyle w:val="001000000000" w:firstRow="0" w:lastRow="0" w:firstColumn="1" w:lastColumn="0" w:oddVBand="0" w:evenVBand="0" w:oddHBand="0" w:evenHBand="0" w:firstRowFirstColumn="0" w:firstRowLastColumn="0" w:lastRowFirstColumn="0" w:lastRowLastColumn="0"/>
            <w:tcW w:w="1559" w:type="dxa"/>
            <w:vAlign w:val="center"/>
            <w:hideMark/>
          </w:tcPr>
          <w:p w14:paraId="68C084E7" w14:textId="77777777" w:rsidR="00F74DFA" w:rsidRPr="00EB7D20" w:rsidRDefault="00F00B07" w:rsidP="00EB7D20">
            <w:pPr>
              <w:widowControl/>
              <w:rPr>
                <w:rFonts w:ascii="Arial" w:eastAsia="Times New Roman" w:hAnsi="Arial" w:cs="Arial"/>
                <w:sz w:val="20"/>
                <w:szCs w:val="20"/>
              </w:rPr>
            </w:pPr>
            <w:hyperlink r:id="rId33" w:history="1">
              <w:r w:rsidR="00F74DFA" w:rsidRPr="00EB7D20">
                <w:rPr>
                  <w:rStyle w:val="Hyperlink"/>
                  <w:rFonts w:ascii="Arial" w:hAnsi="Arial" w:cs="Arial"/>
                  <w:b w:val="0"/>
                  <w:bCs w:val="0"/>
                  <w:sz w:val="20"/>
                  <w:szCs w:val="20"/>
                  <w:bdr w:val="none" w:sz="0" w:space="0" w:color="auto" w:frame="1"/>
                  <w:shd w:val="clear" w:color="auto" w:fill="F9F9F9"/>
                </w:rPr>
                <w:t>SCENIC</w:t>
              </w:r>
            </w:hyperlink>
          </w:p>
        </w:tc>
        <w:tc>
          <w:tcPr>
            <w:tcW w:w="1276" w:type="dxa"/>
            <w:vAlign w:val="center"/>
          </w:tcPr>
          <w:p w14:paraId="3CB78AED" w14:textId="77777777" w:rsidR="00F74DFA" w:rsidRPr="00EB7D20" w:rsidRDefault="00F00B07" w:rsidP="00EB7D20">
            <w:pPr>
              <w:widowControl/>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hyperlink r:id="rId34" w:history="1">
              <w:r w:rsidR="00F74DFA" w:rsidRPr="00EB7D20">
                <w:rPr>
                  <w:rStyle w:val="Hyperlink"/>
                  <w:rFonts w:ascii="Arial" w:eastAsia="Times New Roman" w:hAnsi="Arial" w:cs="Arial"/>
                  <w:sz w:val="20"/>
                  <w:szCs w:val="20"/>
                </w:rPr>
                <w:t>2017</w:t>
              </w:r>
            </w:hyperlink>
          </w:p>
        </w:tc>
        <w:tc>
          <w:tcPr>
            <w:tcW w:w="1134" w:type="dxa"/>
            <w:vAlign w:val="center"/>
            <w:hideMark/>
          </w:tcPr>
          <w:p w14:paraId="68598D59" w14:textId="77777777" w:rsidR="00F74DFA" w:rsidRPr="00EB7D20" w:rsidRDefault="00F74DFA" w:rsidP="00EB7D20">
            <w:pPr>
              <w:widowControl/>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EB7D20">
              <w:rPr>
                <w:rFonts w:ascii="Arial" w:eastAsia="Times New Roman" w:hAnsi="Arial" w:cs="Arial"/>
                <w:sz w:val="20"/>
                <w:szCs w:val="20"/>
              </w:rPr>
              <w:t>R/Python</w:t>
            </w:r>
          </w:p>
        </w:tc>
        <w:tc>
          <w:tcPr>
            <w:tcW w:w="6823" w:type="dxa"/>
            <w:vAlign w:val="center"/>
          </w:tcPr>
          <w:p w14:paraId="4E9074B6" w14:textId="77777777" w:rsidR="00F74DFA" w:rsidRPr="00EB7D20" w:rsidRDefault="00F74DFA" w:rsidP="00EB7D20">
            <w:pPr>
              <w:widowControl/>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EB7D20">
              <w:rPr>
                <w:rFonts w:ascii="Arial" w:eastAsia="Times New Roman" w:hAnsi="Arial" w:cs="Arial"/>
                <w:sz w:val="20"/>
                <w:szCs w:val="20"/>
              </w:rPr>
              <w:t>Clustering, network construction, regulon prediction, visualization</w:t>
            </w:r>
          </w:p>
        </w:tc>
      </w:tr>
      <w:tr w:rsidR="00F74DFA" w:rsidRPr="00EB7D20" w14:paraId="6BBB8532" w14:textId="77777777" w:rsidTr="004843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9" w:type="dxa"/>
            <w:vAlign w:val="center"/>
            <w:hideMark/>
          </w:tcPr>
          <w:p w14:paraId="4D0C4F95" w14:textId="77777777" w:rsidR="00F74DFA" w:rsidRPr="00EB7D20" w:rsidRDefault="00F00B07" w:rsidP="00EB7D20">
            <w:pPr>
              <w:widowControl/>
              <w:rPr>
                <w:rFonts w:ascii="Arial" w:eastAsia="Times New Roman" w:hAnsi="Arial" w:cs="Arial"/>
                <w:sz w:val="20"/>
                <w:szCs w:val="20"/>
              </w:rPr>
            </w:pPr>
            <w:hyperlink r:id="rId35" w:history="1">
              <w:r w:rsidR="00F74DFA" w:rsidRPr="00EB7D20">
                <w:rPr>
                  <w:rStyle w:val="Hyperlink"/>
                  <w:rFonts w:ascii="Arial" w:hAnsi="Arial" w:cs="Arial"/>
                  <w:b w:val="0"/>
                  <w:bCs w:val="0"/>
                  <w:sz w:val="20"/>
                  <w:szCs w:val="20"/>
                  <w:bdr w:val="none" w:sz="0" w:space="0" w:color="auto" w:frame="1"/>
                </w:rPr>
                <w:t>Seurat</w:t>
              </w:r>
            </w:hyperlink>
          </w:p>
        </w:tc>
        <w:tc>
          <w:tcPr>
            <w:tcW w:w="1276" w:type="dxa"/>
            <w:vAlign w:val="center"/>
          </w:tcPr>
          <w:p w14:paraId="6C55E8AF" w14:textId="77777777" w:rsidR="00F74DFA" w:rsidRPr="00EB7D20" w:rsidRDefault="00F00B07" w:rsidP="00EB7D20">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hyperlink r:id="rId36" w:history="1">
              <w:r w:rsidR="00F74DFA" w:rsidRPr="00EB7D20">
                <w:rPr>
                  <w:rStyle w:val="Hyperlink"/>
                  <w:rFonts w:ascii="Arial" w:eastAsia="Times New Roman" w:hAnsi="Arial" w:cs="Arial"/>
                  <w:sz w:val="20"/>
                  <w:szCs w:val="20"/>
                </w:rPr>
                <w:t>2018</w:t>
              </w:r>
            </w:hyperlink>
          </w:p>
        </w:tc>
        <w:tc>
          <w:tcPr>
            <w:tcW w:w="1134" w:type="dxa"/>
            <w:vAlign w:val="center"/>
            <w:hideMark/>
          </w:tcPr>
          <w:p w14:paraId="36CC6E72" w14:textId="77777777" w:rsidR="00F74DFA" w:rsidRPr="00EB7D20" w:rsidRDefault="00F74DFA" w:rsidP="00EB7D20">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EB7D20">
              <w:rPr>
                <w:rFonts w:ascii="Arial" w:eastAsia="Times New Roman" w:hAnsi="Arial" w:cs="Arial"/>
                <w:sz w:val="20"/>
                <w:szCs w:val="20"/>
              </w:rPr>
              <w:t>R</w:t>
            </w:r>
          </w:p>
        </w:tc>
        <w:tc>
          <w:tcPr>
            <w:tcW w:w="6823" w:type="dxa"/>
            <w:vAlign w:val="center"/>
          </w:tcPr>
          <w:p w14:paraId="5BB5E268" w14:textId="77777777" w:rsidR="00F74DFA" w:rsidRPr="00EB7D20" w:rsidRDefault="00F74DFA" w:rsidP="00EB7D20">
            <w:pPr>
              <w:widowControl/>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EB7D20">
              <w:rPr>
                <w:rFonts w:ascii="Arial" w:eastAsia="Times New Roman" w:hAnsi="Arial" w:cs="Arial"/>
                <w:sz w:val="20"/>
                <w:szCs w:val="20"/>
              </w:rPr>
              <w:t>Normalization, gene filtering, clustering, differential expression, marker gene, dimensionality reduction, visualization</w:t>
            </w:r>
          </w:p>
        </w:tc>
      </w:tr>
      <w:tr w:rsidR="00F74DFA" w:rsidRPr="00EB7D20" w14:paraId="0FD805EE" w14:textId="77777777" w:rsidTr="004843CA">
        <w:trPr>
          <w:jc w:val="center"/>
        </w:trPr>
        <w:tc>
          <w:tcPr>
            <w:cnfStyle w:val="001000000000" w:firstRow="0" w:lastRow="0" w:firstColumn="1" w:lastColumn="0" w:oddVBand="0" w:evenVBand="0" w:oddHBand="0" w:evenHBand="0" w:firstRowFirstColumn="0" w:firstRowLastColumn="0" w:lastRowFirstColumn="0" w:lastRowLastColumn="0"/>
            <w:tcW w:w="1559" w:type="dxa"/>
            <w:vAlign w:val="center"/>
          </w:tcPr>
          <w:p w14:paraId="13F1D211" w14:textId="77777777" w:rsidR="00F74DFA" w:rsidRPr="00EB7D20" w:rsidRDefault="00F00B07" w:rsidP="00EB7D20">
            <w:pPr>
              <w:widowControl/>
              <w:rPr>
                <w:rFonts w:ascii="Arial" w:eastAsia="Times New Roman" w:hAnsi="Arial" w:cs="Arial"/>
                <w:sz w:val="20"/>
                <w:szCs w:val="20"/>
              </w:rPr>
            </w:pPr>
            <w:hyperlink r:id="rId37" w:history="1">
              <w:r w:rsidR="00F74DFA" w:rsidRPr="00EB7D20">
                <w:rPr>
                  <w:rStyle w:val="Hyperlink"/>
                  <w:rFonts w:ascii="Arial" w:eastAsia="Times New Roman" w:hAnsi="Arial" w:cs="Arial"/>
                  <w:b w:val="0"/>
                  <w:bCs w:val="0"/>
                  <w:sz w:val="20"/>
                  <w:szCs w:val="20"/>
                </w:rPr>
                <w:t>SAVER</w:t>
              </w:r>
            </w:hyperlink>
          </w:p>
        </w:tc>
        <w:tc>
          <w:tcPr>
            <w:tcW w:w="1276" w:type="dxa"/>
            <w:vAlign w:val="center"/>
          </w:tcPr>
          <w:p w14:paraId="3F14963D" w14:textId="77777777" w:rsidR="00F74DFA" w:rsidRPr="00EB7D20" w:rsidRDefault="00F00B07" w:rsidP="00EB7D20">
            <w:pPr>
              <w:widowControl/>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hyperlink r:id="rId38" w:history="1">
              <w:r w:rsidR="00F74DFA" w:rsidRPr="00EB7D20">
                <w:rPr>
                  <w:rStyle w:val="Hyperlink"/>
                  <w:rFonts w:ascii="Arial" w:eastAsia="Times New Roman" w:hAnsi="Arial" w:cs="Arial"/>
                  <w:sz w:val="20"/>
                  <w:szCs w:val="20"/>
                </w:rPr>
                <w:t>2018</w:t>
              </w:r>
            </w:hyperlink>
          </w:p>
        </w:tc>
        <w:tc>
          <w:tcPr>
            <w:tcW w:w="1134" w:type="dxa"/>
            <w:vAlign w:val="center"/>
          </w:tcPr>
          <w:p w14:paraId="13D4879E" w14:textId="77777777" w:rsidR="00F74DFA" w:rsidRPr="00EB7D20" w:rsidRDefault="00F74DFA" w:rsidP="00EB7D20">
            <w:pPr>
              <w:widowControl/>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EB7D20">
              <w:rPr>
                <w:rFonts w:ascii="Arial" w:eastAsia="Times New Roman" w:hAnsi="Arial" w:cs="Arial"/>
                <w:sz w:val="20"/>
                <w:szCs w:val="20"/>
              </w:rPr>
              <w:t>R</w:t>
            </w:r>
          </w:p>
        </w:tc>
        <w:tc>
          <w:tcPr>
            <w:tcW w:w="6823" w:type="dxa"/>
            <w:vAlign w:val="center"/>
          </w:tcPr>
          <w:p w14:paraId="5B6369A0" w14:textId="77777777" w:rsidR="00F74DFA" w:rsidRPr="00EB7D20" w:rsidRDefault="00F74DFA" w:rsidP="00EB7D20">
            <w:pPr>
              <w:widowControl/>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EB7D20">
              <w:rPr>
                <w:rFonts w:ascii="Arial" w:eastAsia="Times New Roman" w:hAnsi="Arial" w:cs="Arial"/>
                <w:sz w:val="20"/>
                <w:szCs w:val="20"/>
              </w:rPr>
              <w:t>Imputation</w:t>
            </w:r>
          </w:p>
        </w:tc>
      </w:tr>
      <w:tr w:rsidR="00F74DFA" w:rsidRPr="00EB7D20" w14:paraId="5BACE044" w14:textId="77777777" w:rsidTr="004843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9" w:type="dxa"/>
            <w:vAlign w:val="center"/>
            <w:hideMark/>
          </w:tcPr>
          <w:p w14:paraId="6D683707" w14:textId="77777777" w:rsidR="00F74DFA" w:rsidRPr="00EB7D20" w:rsidRDefault="00F00B07" w:rsidP="00EB7D20">
            <w:pPr>
              <w:widowControl/>
              <w:rPr>
                <w:rFonts w:ascii="Arial" w:eastAsia="Times New Roman" w:hAnsi="Arial" w:cs="Arial"/>
                <w:sz w:val="20"/>
                <w:szCs w:val="20"/>
              </w:rPr>
            </w:pPr>
            <w:hyperlink r:id="rId39" w:history="1">
              <w:r w:rsidR="00F74DFA" w:rsidRPr="00EB7D20">
                <w:rPr>
                  <w:rStyle w:val="Hyperlink"/>
                  <w:rFonts w:ascii="Arial" w:eastAsia="Times New Roman" w:hAnsi="Arial" w:cs="Arial"/>
                  <w:b w:val="0"/>
                  <w:bCs w:val="0"/>
                  <w:sz w:val="20"/>
                  <w:szCs w:val="20"/>
                </w:rPr>
                <w:t>SCDE</w:t>
              </w:r>
            </w:hyperlink>
          </w:p>
        </w:tc>
        <w:tc>
          <w:tcPr>
            <w:tcW w:w="1276" w:type="dxa"/>
            <w:vAlign w:val="center"/>
          </w:tcPr>
          <w:p w14:paraId="5213F0E4" w14:textId="77777777" w:rsidR="00F74DFA" w:rsidRPr="00EB7D20" w:rsidRDefault="00F00B07" w:rsidP="00EB7D20">
            <w:pPr>
              <w:tabs>
                <w:tab w:val="left" w:pos="225"/>
                <w:tab w:val="center" w:pos="529"/>
              </w:tabs>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hyperlink r:id="rId40" w:history="1">
              <w:r w:rsidR="00F74DFA" w:rsidRPr="00EB7D20">
                <w:rPr>
                  <w:rStyle w:val="Hyperlink"/>
                  <w:rFonts w:ascii="Arial" w:eastAsia="Times New Roman" w:hAnsi="Arial" w:cs="Arial"/>
                  <w:sz w:val="20"/>
                  <w:szCs w:val="20"/>
                </w:rPr>
                <w:t>2014</w:t>
              </w:r>
            </w:hyperlink>
            <w:r w:rsidR="00F74DFA" w:rsidRPr="00EB7D20">
              <w:rPr>
                <w:rFonts w:ascii="Arial" w:eastAsia="Times New Roman" w:hAnsi="Arial" w:cs="Arial"/>
                <w:sz w:val="20"/>
                <w:szCs w:val="20"/>
              </w:rPr>
              <w:t>,</w:t>
            </w:r>
            <w:hyperlink r:id="rId41" w:history="1">
              <w:r w:rsidR="00F74DFA" w:rsidRPr="00EB7D20">
                <w:rPr>
                  <w:rStyle w:val="Hyperlink"/>
                  <w:rFonts w:ascii="Arial" w:eastAsia="Times New Roman" w:hAnsi="Arial" w:cs="Arial"/>
                  <w:sz w:val="20"/>
                  <w:szCs w:val="20"/>
                </w:rPr>
                <w:t>2016</w:t>
              </w:r>
            </w:hyperlink>
          </w:p>
        </w:tc>
        <w:tc>
          <w:tcPr>
            <w:tcW w:w="1134" w:type="dxa"/>
            <w:vAlign w:val="center"/>
            <w:hideMark/>
          </w:tcPr>
          <w:p w14:paraId="620D43A7" w14:textId="77777777" w:rsidR="00F74DFA" w:rsidRPr="00EB7D20" w:rsidRDefault="00F74DFA" w:rsidP="00EB7D20">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EB7D20">
              <w:rPr>
                <w:rFonts w:ascii="Arial" w:eastAsia="Times New Roman" w:hAnsi="Arial" w:cs="Arial"/>
                <w:sz w:val="20"/>
                <w:szCs w:val="20"/>
              </w:rPr>
              <w:t>R</w:t>
            </w:r>
          </w:p>
        </w:tc>
        <w:tc>
          <w:tcPr>
            <w:tcW w:w="6823" w:type="dxa"/>
            <w:vAlign w:val="center"/>
          </w:tcPr>
          <w:p w14:paraId="31E93BEE" w14:textId="77777777" w:rsidR="00F74DFA" w:rsidRPr="00EB7D20" w:rsidRDefault="00F74DFA" w:rsidP="00EB7D20">
            <w:pPr>
              <w:widowControl/>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EB7D20">
              <w:rPr>
                <w:rFonts w:ascii="Arial" w:eastAsia="Times New Roman" w:hAnsi="Arial" w:cs="Arial"/>
                <w:sz w:val="20"/>
                <w:szCs w:val="20"/>
              </w:rPr>
              <w:t>Differential expression, pathway analysis, visualization</w:t>
            </w:r>
          </w:p>
        </w:tc>
      </w:tr>
      <w:tr w:rsidR="00F74DFA" w:rsidRPr="00EB7D20" w14:paraId="55055D0E" w14:textId="77777777" w:rsidTr="004843CA">
        <w:trPr>
          <w:jc w:val="center"/>
        </w:trPr>
        <w:tc>
          <w:tcPr>
            <w:cnfStyle w:val="001000000000" w:firstRow="0" w:lastRow="0" w:firstColumn="1" w:lastColumn="0" w:oddVBand="0" w:evenVBand="0" w:oddHBand="0" w:evenHBand="0" w:firstRowFirstColumn="0" w:firstRowLastColumn="0" w:lastRowFirstColumn="0" w:lastRowLastColumn="0"/>
            <w:tcW w:w="1559" w:type="dxa"/>
            <w:vAlign w:val="center"/>
          </w:tcPr>
          <w:p w14:paraId="1224837F" w14:textId="77777777" w:rsidR="00F74DFA" w:rsidRPr="00EB7D20" w:rsidRDefault="00F00B07" w:rsidP="00EB7D20">
            <w:pPr>
              <w:widowControl/>
              <w:rPr>
                <w:rFonts w:ascii="Arial" w:eastAsia="Times New Roman" w:hAnsi="Arial" w:cs="Arial"/>
                <w:sz w:val="20"/>
                <w:szCs w:val="20"/>
              </w:rPr>
            </w:pPr>
            <w:hyperlink r:id="rId42" w:history="1">
              <w:r w:rsidR="00F74DFA" w:rsidRPr="00EB7D20">
                <w:rPr>
                  <w:rStyle w:val="Hyperlink"/>
                  <w:rFonts w:ascii="Arial" w:hAnsi="Arial" w:cs="Arial"/>
                  <w:b w:val="0"/>
                  <w:bCs w:val="0"/>
                  <w:sz w:val="20"/>
                  <w:szCs w:val="20"/>
                </w:rPr>
                <w:t>QUBIC2</w:t>
              </w:r>
            </w:hyperlink>
          </w:p>
        </w:tc>
        <w:tc>
          <w:tcPr>
            <w:tcW w:w="1276" w:type="dxa"/>
            <w:vAlign w:val="center"/>
          </w:tcPr>
          <w:p w14:paraId="1DD55D1B" w14:textId="77777777" w:rsidR="00F74DFA" w:rsidRPr="00EB7D20" w:rsidRDefault="00F74DFA" w:rsidP="00EB7D20">
            <w:pPr>
              <w:widowControl/>
              <w:cnfStyle w:val="000000000000" w:firstRow="0" w:lastRow="0" w:firstColumn="0" w:lastColumn="0" w:oddVBand="0" w:evenVBand="0" w:oddHBand="0" w:evenHBand="0" w:firstRowFirstColumn="0" w:firstRowLastColumn="0" w:lastRowFirstColumn="0" w:lastRowLastColumn="0"/>
              <w:rPr>
                <w:rFonts w:ascii="Arial" w:eastAsia="Times New Roman" w:hAnsi="Arial" w:cs="Arial"/>
                <w:i/>
                <w:sz w:val="20"/>
                <w:szCs w:val="20"/>
              </w:rPr>
            </w:pPr>
            <w:r w:rsidRPr="00EB7D20">
              <w:rPr>
                <w:rFonts w:ascii="Arial" w:eastAsia="Times New Roman" w:hAnsi="Arial" w:cs="Arial"/>
                <w:i/>
                <w:sz w:val="20"/>
                <w:szCs w:val="20"/>
              </w:rPr>
              <w:t>preprint</w:t>
            </w:r>
          </w:p>
        </w:tc>
        <w:tc>
          <w:tcPr>
            <w:tcW w:w="1134" w:type="dxa"/>
            <w:vAlign w:val="center"/>
          </w:tcPr>
          <w:p w14:paraId="1D61909B" w14:textId="77777777" w:rsidR="00F74DFA" w:rsidRPr="00EB7D20" w:rsidRDefault="00F74DFA" w:rsidP="00EB7D20">
            <w:pPr>
              <w:widowControl/>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EB7D20">
              <w:rPr>
                <w:rFonts w:ascii="Arial" w:eastAsia="Times New Roman" w:hAnsi="Arial" w:cs="Arial"/>
                <w:sz w:val="20"/>
                <w:szCs w:val="20"/>
              </w:rPr>
              <w:t>C</w:t>
            </w:r>
          </w:p>
        </w:tc>
        <w:tc>
          <w:tcPr>
            <w:tcW w:w="6823" w:type="dxa"/>
            <w:vAlign w:val="center"/>
          </w:tcPr>
          <w:p w14:paraId="42F53BD6" w14:textId="77777777" w:rsidR="00F74DFA" w:rsidRPr="00EB7D20" w:rsidRDefault="00F74DFA" w:rsidP="00EB7D20">
            <w:pPr>
              <w:widowControl/>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EB7D20">
              <w:rPr>
                <w:rFonts w:ascii="Arial" w:eastAsia="Times New Roman" w:hAnsi="Arial" w:cs="Arial"/>
                <w:sz w:val="20"/>
                <w:szCs w:val="20"/>
              </w:rPr>
              <w:t>Biclustering, network construction</w:t>
            </w:r>
          </w:p>
        </w:tc>
      </w:tr>
      <w:tr w:rsidR="00F74DFA" w:rsidRPr="00EB7D20" w14:paraId="3D4ADCDC" w14:textId="77777777" w:rsidTr="004843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9" w:type="dxa"/>
            <w:vAlign w:val="center"/>
          </w:tcPr>
          <w:p w14:paraId="49CFB388" w14:textId="77777777" w:rsidR="00F74DFA" w:rsidRPr="00EB7D20" w:rsidRDefault="00F00B07" w:rsidP="00EB7D20">
            <w:pPr>
              <w:widowControl/>
              <w:rPr>
                <w:rFonts w:ascii="Arial" w:eastAsia="Times New Roman" w:hAnsi="Arial" w:cs="Arial"/>
                <w:sz w:val="20"/>
                <w:szCs w:val="20"/>
              </w:rPr>
            </w:pPr>
            <w:hyperlink r:id="rId43" w:history="1">
              <w:proofErr w:type="spellStart"/>
              <w:r w:rsidR="00F74DFA" w:rsidRPr="00EB7D20">
                <w:rPr>
                  <w:rStyle w:val="Hyperlink"/>
                  <w:rFonts w:ascii="Arial" w:eastAsia="Times New Roman" w:hAnsi="Arial" w:cs="Arial"/>
                  <w:b w:val="0"/>
                  <w:bCs w:val="0"/>
                  <w:sz w:val="20"/>
                  <w:szCs w:val="20"/>
                </w:rPr>
                <w:t>GeneQC</w:t>
              </w:r>
              <w:proofErr w:type="spellEnd"/>
            </w:hyperlink>
          </w:p>
        </w:tc>
        <w:tc>
          <w:tcPr>
            <w:tcW w:w="1276" w:type="dxa"/>
            <w:vAlign w:val="center"/>
          </w:tcPr>
          <w:p w14:paraId="40275341" w14:textId="77777777" w:rsidR="00F74DFA" w:rsidRPr="00EB7D20" w:rsidRDefault="00F00B07" w:rsidP="00EB7D20">
            <w:pPr>
              <w:widowControl/>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hyperlink r:id="rId44" w:history="1">
              <w:r w:rsidR="00F74DFA" w:rsidRPr="00EB7D20">
                <w:rPr>
                  <w:rStyle w:val="Hyperlink"/>
                  <w:rFonts w:ascii="Arial" w:eastAsia="Times New Roman" w:hAnsi="Arial" w:cs="Arial"/>
                  <w:sz w:val="20"/>
                  <w:szCs w:val="20"/>
                </w:rPr>
                <w:t>2018</w:t>
              </w:r>
            </w:hyperlink>
          </w:p>
        </w:tc>
        <w:tc>
          <w:tcPr>
            <w:tcW w:w="1134" w:type="dxa"/>
            <w:vMerge w:val="restart"/>
            <w:vAlign w:val="center"/>
          </w:tcPr>
          <w:p w14:paraId="3FB1BF34" w14:textId="77777777" w:rsidR="00F74DFA" w:rsidRPr="00EB7D20" w:rsidRDefault="00F74DFA" w:rsidP="00EB7D20">
            <w:pPr>
              <w:widowControl/>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EB7D20">
              <w:rPr>
                <w:rFonts w:ascii="Arial" w:eastAsia="Times New Roman" w:hAnsi="Arial" w:cs="Arial"/>
                <w:sz w:val="20"/>
                <w:szCs w:val="20"/>
              </w:rPr>
              <w:t>Server</w:t>
            </w:r>
          </w:p>
        </w:tc>
        <w:tc>
          <w:tcPr>
            <w:tcW w:w="6823" w:type="dxa"/>
            <w:vAlign w:val="center"/>
          </w:tcPr>
          <w:p w14:paraId="2100F885" w14:textId="77777777" w:rsidR="00F74DFA" w:rsidRPr="00EB7D20" w:rsidRDefault="00F74DFA" w:rsidP="00EB7D20">
            <w:pPr>
              <w:widowControl/>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EB7D20">
              <w:rPr>
                <w:rFonts w:ascii="Arial" w:eastAsia="Times New Roman" w:hAnsi="Arial" w:cs="Arial"/>
                <w:sz w:val="20"/>
                <w:szCs w:val="20"/>
              </w:rPr>
              <w:t>Alignment, mapping uncertainty, realignment, quantification</w:t>
            </w:r>
          </w:p>
        </w:tc>
      </w:tr>
      <w:tr w:rsidR="00F74DFA" w:rsidRPr="00EB7D20" w14:paraId="182DC40C" w14:textId="77777777" w:rsidTr="004843CA">
        <w:trPr>
          <w:jc w:val="center"/>
        </w:trPr>
        <w:tc>
          <w:tcPr>
            <w:cnfStyle w:val="001000000000" w:firstRow="0" w:lastRow="0" w:firstColumn="1" w:lastColumn="0" w:oddVBand="0" w:evenVBand="0" w:oddHBand="0" w:evenHBand="0" w:firstRowFirstColumn="0" w:firstRowLastColumn="0" w:lastRowFirstColumn="0" w:lastRowLastColumn="0"/>
            <w:tcW w:w="1559" w:type="dxa"/>
            <w:vAlign w:val="center"/>
          </w:tcPr>
          <w:p w14:paraId="7C07B5E4" w14:textId="77777777" w:rsidR="00F74DFA" w:rsidRPr="00EB7D20" w:rsidRDefault="00F00B07" w:rsidP="00EB7D20">
            <w:pPr>
              <w:widowControl/>
              <w:rPr>
                <w:rFonts w:ascii="Arial" w:eastAsia="Times New Roman" w:hAnsi="Arial" w:cs="Arial"/>
                <w:sz w:val="20"/>
                <w:szCs w:val="20"/>
              </w:rPr>
            </w:pPr>
            <w:hyperlink r:id="rId45" w:history="1">
              <w:r w:rsidR="00F74DFA" w:rsidRPr="00EB7D20">
                <w:rPr>
                  <w:rStyle w:val="Hyperlink"/>
                  <w:rFonts w:ascii="Arial" w:eastAsia="Times New Roman" w:hAnsi="Arial" w:cs="Arial"/>
                  <w:b w:val="0"/>
                  <w:bCs w:val="0"/>
                  <w:sz w:val="20"/>
                  <w:szCs w:val="20"/>
                </w:rPr>
                <w:t>IRIS-EDA</w:t>
              </w:r>
            </w:hyperlink>
          </w:p>
        </w:tc>
        <w:tc>
          <w:tcPr>
            <w:tcW w:w="1276" w:type="dxa"/>
            <w:vAlign w:val="center"/>
          </w:tcPr>
          <w:p w14:paraId="4ED9E117" w14:textId="15D1B4E1" w:rsidR="00F74DFA" w:rsidRPr="00EB7D20" w:rsidRDefault="00F00B07" w:rsidP="00EB7D20">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hyperlink r:id="rId46" w:history="1">
              <w:r w:rsidR="00F74DFA" w:rsidRPr="00EB7D20">
                <w:rPr>
                  <w:rStyle w:val="Hyperlink"/>
                  <w:rFonts w:ascii="Arial" w:eastAsia="Times New Roman" w:hAnsi="Arial" w:cs="Arial"/>
                  <w:sz w:val="20"/>
                  <w:szCs w:val="20"/>
                </w:rPr>
                <w:t>2018</w:t>
              </w:r>
            </w:hyperlink>
          </w:p>
        </w:tc>
        <w:tc>
          <w:tcPr>
            <w:tcW w:w="1134" w:type="dxa"/>
            <w:vMerge/>
            <w:vAlign w:val="center"/>
          </w:tcPr>
          <w:p w14:paraId="179D138A" w14:textId="77777777" w:rsidR="00F74DFA" w:rsidRPr="00EB7D20" w:rsidRDefault="00F74DFA" w:rsidP="00EB7D20">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p>
        </w:tc>
        <w:tc>
          <w:tcPr>
            <w:tcW w:w="6823" w:type="dxa"/>
            <w:vAlign w:val="center"/>
          </w:tcPr>
          <w:p w14:paraId="000342FE" w14:textId="77777777" w:rsidR="00F74DFA" w:rsidRPr="00EB7D20" w:rsidRDefault="00F74DFA" w:rsidP="00EB7D20">
            <w:pPr>
              <w:widowControl/>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EB7D20">
              <w:rPr>
                <w:rFonts w:ascii="Arial" w:eastAsia="Times New Roman" w:hAnsi="Arial" w:cs="Arial"/>
                <w:sz w:val="20"/>
                <w:szCs w:val="20"/>
              </w:rPr>
              <w:t>Correlation analysis, clustering, differential expression, visualization, dimensionality reduction</w:t>
            </w:r>
          </w:p>
        </w:tc>
      </w:tr>
      <w:tr w:rsidR="00F74DFA" w:rsidRPr="00EB7D20" w14:paraId="719B614E" w14:textId="77777777" w:rsidTr="004843CA">
        <w:tblPrEx>
          <w:jc w:val="left"/>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vAlign w:val="center"/>
          </w:tcPr>
          <w:p w14:paraId="2EC6B590" w14:textId="77777777" w:rsidR="00F74DFA" w:rsidRPr="00EB7D20" w:rsidRDefault="00F00B07" w:rsidP="00EB7D20">
            <w:pPr>
              <w:widowControl/>
              <w:rPr>
                <w:rFonts w:ascii="Arial" w:eastAsia="Times New Roman" w:hAnsi="Arial" w:cs="Arial"/>
                <w:sz w:val="20"/>
                <w:szCs w:val="20"/>
              </w:rPr>
            </w:pPr>
            <w:hyperlink r:id="rId47" w:history="1">
              <w:r w:rsidR="00F74DFA" w:rsidRPr="00EB7D20">
                <w:rPr>
                  <w:rStyle w:val="Hyperlink"/>
                  <w:rFonts w:ascii="Arial" w:eastAsia="Times New Roman" w:hAnsi="Arial" w:cs="Arial"/>
                  <w:b w:val="0"/>
                  <w:bCs w:val="0"/>
                  <w:sz w:val="20"/>
                  <w:szCs w:val="20"/>
                </w:rPr>
                <w:t>IRIS3</w:t>
              </w:r>
            </w:hyperlink>
          </w:p>
        </w:tc>
        <w:tc>
          <w:tcPr>
            <w:tcW w:w="1276" w:type="dxa"/>
            <w:vAlign w:val="center"/>
          </w:tcPr>
          <w:p w14:paraId="18301544" w14:textId="77777777" w:rsidR="00F74DFA" w:rsidRPr="00EB7D20" w:rsidRDefault="00F74DFA" w:rsidP="00EB7D20">
            <w:pPr>
              <w:widowControl/>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EB7D20">
              <w:rPr>
                <w:rFonts w:ascii="Arial" w:eastAsia="Times New Roman" w:hAnsi="Arial" w:cs="Arial"/>
                <w:sz w:val="20"/>
                <w:szCs w:val="20"/>
              </w:rPr>
              <w:t>-</w:t>
            </w:r>
          </w:p>
        </w:tc>
        <w:tc>
          <w:tcPr>
            <w:tcW w:w="1134" w:type="dxa"/>
            <w:vMerge/>
            <w:vAlign w:val="center"/>
          </w:tcPr>
          <w:p w14:paraId="07AC9987" w14:textId="77777777" w:rsidR="00F74DFA" w:rsidRPr="00EB7D20" w:rsidRDefault="00F74DFA" w:rsidP="00EB7D20">
            <w:pPr>
              <w:widowControl/>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p>
        </w:tc>
        <w:tc>
          <w:tcPr>
            <w:tcW w:w="6823" w:type="dxa"/>
            <w:vAlign w:val="center"/>
          </w:tcPr>
          <w:p w14:paraId="038A7446" w14:textId="77777777" w:rsidR="00F74DFA" w:rsidRPr="00EB7D20" w:rsidRDefault="00F74DFA" w:rsidP="00EB7D20">
            <w:pPr>
              <w:widowControl/>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EB7D20">
              <w:rPr>
                <w:rFonts w:ascii="Arial" w:eastAsia="Times New Roman" w:hAnsi="Arial" w:cs="Arial"/>
                <w:sz w:val="20"/>
                <w:szCs w:val="20"/>
              </w:rPr>
              <w:t>Integrated web server for gene regulation elucidation</w:t>
            </w:r>
          </w:p>
        </w:tc>
      </w:tr>
      <w:tr w:rsidR="00F74DFA" w:rsidRPr="00EB7D20" w14:paraId="383CC2CB" w14:textId="77777777" w:rsidTr="004843CA">
        <w:tblPrEx>
          <w:jc w:val="left"/>
        </w:tblPrEx>
        <w:tc>
          <w:tcPr>
            <w:cnfStyle w:val="001000000000" w:firstRow="0" w:lastRow="0" w:firstColumn="1" w:lastColumn="0" w:oddVBand="0" w:evenVBand="0" w:oddHBand="0" w:evenHBand="0" w:firstRowFirstColumn="0" w:firstRowLastColumn="0" w:lastRowFirstColumn="0" w:lastRowLastColumn="0"/>
            <w:tcW w:w="1559" w:type="dxa"/>
            <w:vAlign w:val="center"/>
          </w:tcPr>
          <w:p w14:paraId="70F0D48C" w14:textId="77777777" w:rsidR="00F74DFA" w:rsidRPr="00EB7D20" w:rsidRDefault="00F00B07" w:rsidP="00EB7D20">
            <w:pPr>
              <w:widowControl/>
              <w:rPr>
                <w:rFonts w:ascii="Arial" w:eastAsia="Times New Roman" w:hAnsi="Arial" w:cs="Arial"/>
                <w:sz w:val="20"/>
                <w:szCs w:val="20"/>
              </w:rPr>
            </w:pPr>
            <w:hyperlink r:id="rId48" w:history="1">
              <w:r w:rsidR="00F74DFA" w:rsidRPr="00EB7D20">
                <w:rPr>
                  <w:rStyle w:val="Hyperlink"/>
                  <w:rFonts w:ascii="Arial" w:eastAsia="Times New Roman" w:hAnsi="Arial" w:cs="Arial"/>
                  <w:b w:val="0"/>
                  <w:bCs w:val="0"/>
                  <w:sz w:val="20"/>
                  <w:szCs w:val="20"/>
                </w:rPr>
                <w:t>KEGG</w:t>
              </w:r>
            </w:hyperlink>
          </w:p>
        </w:tc>
        <w:tc>
          <w:tcPr>
            <w:tcW w:w="1276" w:type="dxa"/>
            <w:vAlign w:val="center"/>
          </w:tcPr>
          <w:p w14:paraId="6216F3F8" w14:textId="77777777" w:rsidR="00F74DFA" w:rsidRPr="00EB7D20" w:rsidRDefault="00F00B07" w:rsidP="00EB7D20">
            <w:pPr>
              <w:widowControl/>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hyperlink r:id="rId49" w:history="1">
              <w:r w:rsidR="00F74DFA" w:rsidRPr="00EB7D20">
                <w:rPr>
                  <w:rStyle w:val="Hyperlink"/>
                  <w:rFonts w:ascii="Arial" w:eastAsia="Times New Roman" w:hAnsi="Arial" w:cs="Arial"/>
                  <w:sz w:val="20"/>
                  <w:szCs w:val="20"/>
                </w:rPr>
                <w:t>2000</w:t>
              </w:r>
            </w:hyperlink>
          </w:p>
        </w:tc>
        <w:tc>
          <w:tcPr>
            <w:tcW w:w="1134" w:type="dxa"/>
            <w:vMerge w:val="restart"/>
            <w:vAlign w:val="center"/>
          </w:tcPr>
          <w:p w14:paraId="259A6DB4" w14:textId="77777777" w:rsidR="00F74DFA" w:rsidRPr="00EB7D20" w:rsidRDefault="00F74DFA" w:rsidP="00EB7D20">
            <w:pPr>
              <w:widowControl/>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EB7D20">
              <w:rPr>
                <w:rFonts w:ascii="Arial" w:eastAsia="Times New Roman" w:hAnsi="Arial" w:cs="Arial"/>
                <w:sz w:val="20"/>
                <w:szCs w:val="20"/>
              </w:rPr>
              <w:t>Database</w:t>
            </w:r>
          </w:p>
        </w:tc>
        <w:tc>
          <w:tcPr>
            <w:tcW w:w="6823" w:type="dxa"/>
            <w:vAlign w:val="center"/>
          </w:tcPr>
          <w:p w14:paraId="306F487D" w14:textId="77777777" w:rsidR="00F74DFA" w:rsidRPr="00EB7D20" w:rsidRDefault="00F74DFA" w:rsidP="00EB7D20">
            <w:pPr>
              <w:widowControl/>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EB7D20">
              <w:rPr>
                <w:rFonts w:ascii="Arial" w:eastAsia="Times New Roman" w:hAnsi="Arial" w:cs="Arial"/>
                <w:sz w:val="20"/>
                <w:szCs w:val="20"/>
              </w:rPr>
              <w:t>Gene annotation</w:t>
            </w:r>
          </w:p>
        </w:tc>
      </w:tr>
      <w:tr w:rsidR="00F74DFA" w:rsidRPr="00EB7D20" w14:paraId="57A18055" w14:textId="77777777" w:rsidTr="004843CA">
        <w:tblPrEx>
          <w:jc w:val="left"/>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vAlign w:val="center"/>
          </w:tcPr>
          <w:p w14:paraId="0E09C85B" w14:textId="77777777" w:rsidR="00F74DFA" w:rsidRPr="00EB7D20" w:rsidRDefault="00F00B07" w:rsidP="00EB7D20">
            <w:pPr>
              <w:widowControl/>
              <w:rPr>
                <w:rFonts w:ascii="Arial" w:eastAsia="Times New Roman" w:hAnsi="Arial" w:cs="Arial"/>
                <w:sz w:val="20"/>
                <w:szCs w:val="20"/>
              </w:rPr>
            </w:pPr>
            <w:hyperlink r:id="rId50" w:history="1">
              <w:proofErr w:type="spellStart"/>
              <w:r w:rsidR="00F74DFA" w:rsidRPr="00EB7D20">
                <w:rPr>
                  <w:rStyle w:val="Hyperlink"/>
                  <w:rFonts w:ascii="Arial" w:eastAsia="Times New Roman" w:hAnsi="Arial" w:cs="Arial"/>
                  <w:b w:val="0"/>
                  <w:bCs w:val="0"/>
                  <w:sz w:val="20"/>
                  <w:szCs w:val="20"/>
                </w:rPr>
                <w:t>EnrichR</w:t>
              </w:r>
              <w:proofErr w:type="spellEnd"/>
            </w:hyperlink>
          </w:p>
        </w:tc>
        <w:tc>
          <w:tcPr>
            <w:tcW w:w="1276" w:type="dxa"/>
            <w:vAlign w:val="center"/>
          </w:tcPr>
          <w:p w14:paraId="28580009" w14:textId="77777777" w:rsidR="00F74DFA" w:rsidRPr="00EB7D20" w:rsidRDefault="00F00B07" w:rsidP="00EB7D20">
            <w:pPr>
              <w:widowControl/>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hyperlink r:id="rId51" w:history="1">
              <w:r w:rsidR="00F74DFA" w:rsidRPr="00EB7D20">
                <w:rPr>
                  <w:rStyle w:val="Hyperlink"/>
                  <w:rFonts w:ascii="Arial" w:eastAsia="Times New Roman" w:hAnsi="Arial" w:cs="Arial"/>
                  <w:sz w:val="20"/>
                  <w:szCs w:val="20"/>
                </w:rPr>
                <w:t>2013</w:t>
              </w:r>
            </w:hyperlink>
            <w:r w:rsidR="00F74DFA" w:rsidRPr="00EB7D20">
              <w:rPr>
                <w:rFonts w:ascii="Arial" w:eastAsia="宋体" w:hAnsi="Arial" w:cs="Arial"/>
                <w:sz w:val="20"/>
                <w:szCs w:val="20"/>
              </w:rPr>
              <w:t>,</w:t>
            </w:r>
            <w:hyperlink r:id="rId52" w:history="1">
              <w:r w:rsidR="00F74DFA" w:rsidRPr="00EB7D20">
                <w:rPr>
                  <w:rStyle w:val="Hyperlink"/>
                  <w:rFonts w:ascii="Arial" w:eastAsia="Times New Roman" w:hAnsi="Arial" w:cs="Arial"/>
                  <w:sz w:val="20"/>
                  <w:szCs w:val="20"/>
                </w:rPr>
                <w:t>2016</w:t>
              </w:r>
            </w:hyperlink>
          </w:p>
        </w:tc>
        <w:tc>
          <w:tcPr>
            <w:tcW w:w="1134" w:type="dxa"/>
            <w:vMerge/>
            <w:vAlign w:val="center"/>
          </w:tcPr>
          <w:p w14:paraId="53061CDB" w14:textId="77777777" w:rsidR="00F74DFA" w:rsidRPr="00EB7D20" w:rsidRDefault="00F74DFA" w:rsidP="00EB7D20">
            <w:pPr>
              <w:widowControl/>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p>
        </w:tc>
        <w:tc>
          <w:tcPr>
            <w:tcW w:w="6823" w:type="dxa"/>
            <w:vAlign w:val="center"/>
          </w:tcPr>
          <w:p w14:paraId="2C8DD141" w14:textId="77777777" w:rsidR="00F74DFA" w:rsidRPr="00EB7D20" w:rsidRDefault="00F74DFA" w:rsidP="00EB7D20">
            <w:pPr>
              <w:widowControl/>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EB7D20">
              <w:rPr>
                <w:rFonts w:ascii="Arial" w:eastAsia="Times New Roman" w:hAnsi="Arial" w:cs="Arial"/>
                <w:sz w:val="20"/>
                <w:szCs w:val="20"/>
              </w:rPr>
              <w:t>Enrichment analysis</w:t>
            </w:r>
          </w:p>
        </w:tc>
      </w:tr>
      <w:tr w:rsidR="00F74DFA" w:rsidRPr="00EB7D20" w14:paraId="0808648B" w14:textId="77777777" w:rsidTr="004843CA">
        <w:tblPrEx>
          <w:jc w:val="left"/>
        </w:tblPrEx>
        <w:trPr>
          <w:trHeight w:val="70"/>
        </w:trPr>
        <w:tc>
          <w:tcPr>
            <w:cnfStyle w:val="001000000000" w:firstRow="0" w:lastRow="0" w:firstColumn="1" w:lastColumn="0" w:oddVBand="0" w:evenVBand="0" w:oddHBand="0" w:evenHBand="0" w:firstRowFirstColumn="0" w:firstRowLastColumn="0" w:lastRowFirstColumn="0" w:lastRowLastColumn="0"/>
            <w:tcW w:w="1559" w:type="dxa"/>
            <w:vAlign w:val="center"/>
          </w:tcPr>
          <w:p w14:paraId="69C50EEC" w14:textId="77777777" w:rsidR="00F74DFA" w:rsidRPr="00EB7D20" w:rsidRDefault="00F00B07" w:rsidP="00EB7D20">
            <w:pPr>
              <w:widowControl/>
              <w:rPr>
                <w:rFonts w:ascii="Arial" w:eastAsia="Times New Roman" w:hAnsi="Arial" w:cs="Arial"/>
                <w:sz w:val="20"/>
                <w:szCs w:val="20"/>
              </w:rPr>
            </w:pPr>
            <w:hyperlink r:id="rId53" w:history="1">
              <w:r w:rsidR="00F74DFA" w:rsidRPr="00EB7D20">
                <w:rPr>
                  <w:rStyle w:val="Hyperlink"/>
                  <w:rFonts w:ascii="Arial" w:eastAsia="Times New Roman" w:hAnsi="Arial" w:cs="Arial"/>
                  <w:b w:val="0"/>
                  <w:bCs w:val="0"/>
                  <w:sz w:val="20"/>
                  <w:szCs w:val="20"/>
                </w:rPr>
                <w:t>DAVID</w:t>
              </w:r>
            </w:hyperlink>
          </w:p>
        </w:tc>
        <w:tc>
          <w:tcPr>
            <w:tcW w:w="1276" w:type="dxa"/>
            <w:vAlign w:val="center"/>
          </w:tcPr>
          <w:p w14:paraId="47DA6FF7" w14:textId="77777777" w:rsidR="00F74DFA" w:rsidRPr="00EB7D20" w:rsidRDefault="00F00B07" w:rsidP="00EB7D20">
            <w:pPr>
              <w:widowControl/>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hyperlink r:id="rId54" w:history="1">
              <w:r w:rsidR="00F74DFA" w:rsidRPr="00EB7D20">
                <w:rPr>
                  <w:rStyle w:val="Hyperlink"/>
                  <w:rFonts w:ascii="Arial" w:eastAsia="Times New Roman" w:hAnsi="Arial" w:cs="Arial"/>
                  <w:sz w:val="20"/>
                  <w:szCs w:val="20"/>
                </w:rPr>
                <w:t>2009</w:t>
              </w:r>
            </w:hyperlink>
          </w:p>
        </w:tc>
        <w:tc>
          <w:tcPr>
            <w:tcW w:w="1134" w:type="dxa"/>
            <w:vMerge/>
            <w:vAlign w:val="center"/>
          </w:tcPr>
          <w:p w14:paraId="220636B7" w14:textId="77777777" w:rsidR="00F74DFA" w:rsidRPr="00EB7D20" w:rsidRDefault="00F74DFA" w:rsidP="00EB7D20">
            <w:pPr>
              <w:widowControl/>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p>
        </w:tc>
        <w:tc>
          <w:tcPr>
            <w:tcW w:w="6823" w:type="dxa"/>
            <w:vAlign w:val="center"/>
          </w:tcPr>
          <w:p w14:paraId="636DD81B" w14:textId="77777777" w:rsidR="00F74DFA" w:rsidRPr="00EB7D20" w:rsidRDefault="00F74DFA" w:rsidP="00EB7D20">
            <w:pPr>
              <w:widowControl/>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EB7D20">
              <w:rPr>
                <w:rFonts w:ascii="Arial" w:eastAsia="Times New Roman" w:hAnsi="Arial" w:cs="Arial"/>
                <w:sz w:val="20"/>
                <w:szCs w:val="20"/>
              </w:rPr>
              <w:t>Gene annotation</w:t>
            </w:r>
          </w:p>
        </w:tc>
      </w:tr>
      <w:tr w:rsidR="00F74DFA" w:rsidRPr="00EB7D20" w14:paraId="43749B14" w14:textId="77777777" w:rsidTr="004843CA">
        <w:tblPrEx>
          <w:jc w:val="left"/>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vAlign w:val="center"/>
          </w:tcPr>
          <w:p w14:paraId="4505EF14" w14:textId="77777777" w:rsidR="00F74DFA" w:rsidRPr="00EB7D20" w:rsidRDefault="00F00B07" w:rsidP="00EB7D20">
            <w:pPr>
              <w:widowControl/>
              <w:rPr>
                <w:rFonts w:ascii="Arial" w:eastAsia="Times New Roman" w:hAnsi="Arial" w:cs="Arial"/>
                <w:sz w:val="20"/>
                <w:szCs w:val="20"/>
              </w:rPr>
            </w:pPr>
            <w:hyperlink r:id="rId55" w:history="1">
              <w:proofErr w:type="spellStart"/>
              <w:r w:rsidR="00F74DFA" w:rsidRPr="00EB7D20">
                <w:rPr>
                  <w:rStyle w:val="Hyperlink"/>
                  <w:rFonts w:ascii="Arial" w:eastAsia="Times New Roman" w:hAnsi="Arial" w:cs="Arial"/>
                  <w:b w:val="0"/>
                  <w:bCs w:val="0"/>
                  <w:sz w:val="20"/>
                  <w:szCs w:val="20"/>
                </w:rPr>
                <w:t>Harmonizome</w:t>
              </w:r>
              <w:proofErr w:type="spellEnd"/>
            </w:hyperlink>
          </w:p>
        </w:tc>
        <w:tc>
          <w:tcPr>
            <w:tcW w:w="1276" w:type="dxa"/>
            <w:vAlign w:val="center"/>
          </w:tcPr>
          <w:p w14:paraId="0FB1B027" w14:textId="77777777" w:rsidR="00F74DFA" w:rsidRPr="00EB7D20" w:rsidRDefault="00F00B07" w:rsidP="00EB7D20">
            <w:pPr>
              <w:widowControl/>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hyperlink r:id="rId56" w:history="1">
              <w:r w:rsidR="00F74DFA" w:rsidRPr="00EB7D20">
                <w:rPr>
                  <w:rStyle w:val="Hyperlink"/>
                  <w:rFonts w:ascii="Arial" w:eastAsia="Times New Roman" w:hAnsi="Arial" w:cs="Arial"/>
                  <w:sz w:val="20"/>
                  <w:szCs w:val="20"/>
                </w:rPr>
                <w:t>2016</w:t>
              </w:r>
            </w:hyperlink>
          </w:p>
        </w:tc>
        <w:tc>
          <w:tcPr>
            <w:tcW w:w="1134" w:type="dxa"/>
            <w:vMerge/>
            <w:vAlign w:val="center"/>
          </w:tcPr>
          <w:p w14:paraId="2EBF9280" w14:textId="77777777" w:rsidR="00F74DFA" w:rsidRPr="00EB7D20" w:rsidRDefault="00F74DFA" w:rsidP="00EB7D20">
            <w:pPr>
              <w:widowControl/>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p>
        </w:tc>
        <w:tc>
          <w:tcPr>
            <w:tcW w:w="6823" w:type="dxa"/>
            <w:vAlign w:val="center"/>
          </w:tcPr>
          <w:p w14:paraId="0663F32C" w14:textId="77777777" w:rsidR="00F74DFA" w:rsidRPr="00EB7D20" w:rsidRDefault="00F74DFA" w:rsidP="00EB7D20">
            <w:pPr>
              <w:widowControl/>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EB7D20">
              <w:rPr>
                <w:rFonts w:ascii="Arial" w:eastAsia="Times New Roman" w:hAnsi="Arial" w:cs="Arial"/>
                <w:sz w:val="20"/>
                <w:szCs w:val="20"/>
              </w:rPr>
              <w:t>Gene/protein function</w:t>
            </w:r>
          </w:p>
        </w:tc>
      </w:tr>
      <w:tr w:rsidR="00F74DFA" w:rsidRPr="00EB7D20" w14:paraId="73FD226E" w14:textId="77777777" w:rsidTr="004843CA">
        <w:tblPrEx>
          <w:jc w:val="left"/>
        </w:tblPrEx>
        <w:tc>
          <w:tcPr>
            <w:cnfStyle w:val="001000000000" w:firstRow="0" w:lastRow="0" w:firstColumn="1" w:lastColumn="0" w:oddVBand="0" w:evenVBand="0" w:oddHBand="0" w:evenHBand="0" w:firstRowFirstColumn="0" w:firstRowLastColumn="0" w:lastRowFirstColumn="0" w:lastRowLastColumn="0"/>
            <w:tcW w:w="1559" w:type="dxa"/>
            <w:vAlign w:val="center"/>
          </w:tcPr>
          <w:p w14:paraId="6B6E1BAA" w14:textId="77777777" w:rsidR="00F74DFA" w:rsidRPr="00EB7D20" w:rsidRDefault="00F00B07" w:rsidP="00EB7D20">
            <w:pPr>
              <w:widowControl/>
              <w:rPr>
                <w:rFonts w:ascii="Arial" w:eastAsia="Times New Roman" w:hAnsi="Arial" w:cs="Arial"/>
                <w:sz w:val="20"/>
                <w:szCs w:val="20"/>
              </w:rPr>
            </w:pPr>
            <w:hyperlink r:id="rId57" w:history="1">
              <w:proofErr w:type="spellStart"/>
              <w:r w:rsidR="00F74DFA" w:rsidRPr="00EB7D20">
                <w:rPr>
                  <w:rStyle w:val="Hyperlink"/>
                  <w:rFonts w:ascii="Arial" w:eastAsia="Times New Roman" w:hAnsi="Arial" w:cs="Arial"/>
                  <w:b w:val="0"/>
                  <w:bCs w:val="0"/>
                  <w:sz w:val="20"/>
                  <w:szCs w:val="20"/>
                </w:rPr>
                <w:t>SwissRegulon</w:t>
              </w:r>
              <w:proofErr w:type="spellEnd"/>
            </w:hyperlink>
          </w:p>
        </w:tc>
        <w:tc>
          <w:tcPr>
            <w:tcW w:w="1276" w:type="dxa"/>
            <w:vAlign w:val="center"/>
          </w:tcPr>
          <w:p w14:paraId="7A283AF2" w14:textId="77777777" w:rsidR="00F74DFA" w:rsidRPr="00EB7D20" w:rsidRDefault="00F00B07" w:rsidP="00EB7D20">
            <w:pPr>
              <w:widowControl/>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hyperlink r:id="rId58" w:history="1">
              <w:r w:rsidR="00F74DFA" w:rsidRPr="00EB7D20">
                <w:rPr>
                  <w:rStyle w:val="Hyperlink"/>
                  <w:rFonts w:ascii="Arial" w:eastAsia="Times New Roman" w:hAnsi="Arial" w:cs="Arial"/>
                  <w:sz w:val="20"/>
                  <w:szCs w:val="20"/>
                </w:rPr>
                <w:t>2007</w:t>
              </w:r>
            </w:hyperlink>
            <w:r w:rsidR="00F74DFA" w:rsidRPr="00EB7D20">
              <w:rPr>
                <w:rFonts w:ascii="Arial" w:eastAsia="Times New Roman" w:hAnsi="Arial" w:cs="Arial"/>
                <w:sz w:val="20"/>
                <w:szCs w:val="20"/>
              </w:rPr>
              <w:t>,</w:t>
            </w:r>
            <w:hyperlink r:id="rId59" w:history="1">
              <w:r w:rsidR="00F74DFA" w:rsidRPr="00EB7D20">
                <w:rPr>
                  <w:rStyle w:val="Hyperlink"/>
                  <w:rFonts w:ascii="Arial" w:eastAsia="Times New Roman" w:hAnsi="Arial" w:cs="Arial"/>
                  <w:sz w:val="20"/>
                  <w:szCs w:val="20"/>
                </w:rPr>
                <w:t>2013</w:t>
              </w:r>
            </w:hyperlink>
          </w:p>
        </w:tc>
        <w:tc>
          <w:tcPr>
            <w:tcW w:w="1134" w:type="dxa"/>
            <w:vMerge/>
            <w:vAlign w:val="center"/>
          </w:tcPr>
          <w:p w14:paraId="746A4F38" w14:textId="77777777" w:rsidR="00F74DFA" w:rsidRPr="00EB7D20" w:rsidRDefault="00F74DFA" w:rsidP="00EB7D20">
            <w:pPr>
              <w:widowControl/>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p>
        </w:tc>
        <w:tc>
          <w:tcPr>
            <w:tcW w:w="6823" w:type="dxa"/>
            <w:vAlign w:val="center"/>
          </w:tcPr>
          <w:p w14:paraId="2D6E1A8B" w14:textId="77777777" w:rsidR="00F74DFA" w:rsidRPr="00EB7D20" w:rsidRDefault="00F74DFA" w:rsidP="00EB7D20">
            <w:pPr>
              <w:widowControl/>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EB7D20">
              <w:rPr>
                <w:rFonts w:ascii="Arial" w:eastAsia="Times New Roman" w:hAnsi="Arial" w:cs="Arial"/>
                <w:sz w:val="20"/>
                <w:szCs w:val="20"/>
              </w:rPr>
              <w:t>Regulon database</w:t>
            </w:r>
          </w:p>
        </w:tc>
      </w:tr>
      <w:tr w:rsidR="00F74DFA" w:rsidRPr="00EB7D20" w14:paraId="64ADFE68" w14:textId="77777777" w:rsidTr="004843CA">
        <w:tblPrEx>
          <w:jc w:val="left"/>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vAlign w:val="center"/>
          </w:tcPr>
          <w:p w14:paraId="511ED14B" w14:textId="77777777" w:rsidR="00F74DFA" w:rsidRPr="00EB7D20" w:rsidRDefault="00F00B07" w:rsidP="00EB7D20">
            <w:pPr>
              <w:widowControl/>
              <w:rPr>
                <w:rFonts w:ascii="Arial" w:eastAsia="Times New Roman" w:hAnsi="Arial" w:cs="Arial"/>
                <w:sz w:val="20"/>
                <w:szCs w:val="20"/>
              </w:rPr>
            </w:pPr>
            <w:hyperlink r:id="rId60" w:history="1">
              <w:proofErr w:type="spellStart"/>
              <w:r w:rsidR="00F74DFA" w:rsidRPr="00EB7D20">
                <w:rPr>
                  <w:rStyle w:val="Hyperlink"/>
                  <w:rFonts w:ascii="Arial" w:eastAsia="Times New Roman" w:hAnsi="Arial" w:cs="Arial"/>
                  <w:b w:val="0"/>
                  <w:bCs w:val="0"/>
                  <w:sz w:val="20"/>
                  <w:szCs w:val="20"/>
                </w:rPr>
                <w:t>reactome</w:t>
              </w:r>
              <w:proofErr w:type="spellEnd"/>
            </w:hyperlink>
          </w:p>
        </w:tc>
        <w:tc>
          <w:tcPr>
            <w:tcW w:w="1276" w:type="dxa"/>
            <w:vAlign w:val="center"/>
          </w:tcPr>
          <w:p w14:paraId="2650037D" w14:textId="77777777" w:rsidR="00F74DFA" w:rsidRPr="00EB7D20" w:rsidRDefault="00F00B07" w:rsidP="00EB7D20">
            <w:pPr>
              <w:widowControl/>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hyperlink r:id="rId61" w:history="1">
              <w:r w:rsidR="00F74DFA" w:rsidRPr="00EB7D20">
                <w:rPr>
                  <w:rStyle w:val="Hyperlink"/>
                  <w:rFonts w:ascii="Arial" w:eastAsia="Times New Roman" w:hAnsi="Arial" w:cs="Arial"/>
                  <w:sz w:val="20"/>
                  <w:szCs w:val="20"/>
                </w:rPr>
                <w:t>2004</w:t>
              </w:r>
            </w:hyperlink>
          </w:p>
        </w:tc>
        <w:tc>
          <w:tcPr>
            <w:tcW w:w="1134" w:type="dxa"/>
            <w:vMerge/>
            <w:vAlign w:val="center"/>
          </w:tcPr>
          <w:p w14:paraId="66A292B2" w14:textId="77777777" w:rsidR="00F74DFA" w:rsidRPr="00EB7D20" w:rsidRDefault="00F74DFA" w:rsidP="00EB7D20">
            <w:pPr>
              <w:widowControl/>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p>
        </w:tc>
        <w:tc>
          <w:tcPr>
            <w:tcW w:w="6823" w:type="dxa"/>
            <w:vAlign w:val="center"/>
          </w:tcPr>
          <w:p w14:paraId="05E2B107" w14:textId="77777777" w:rsidR="00F74DFA" w:rsidRPr="00EB7D20" w:rsidRDefault="00F74DFA" w:rsidP="00EB7D20">
            <w:pPr>
              <w:widowControl/>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EB7D20">
              <w:rPr>
                <w:rFonts w:ascii="Arial" w:eastAsia="Times New Roman" w:hAnsi="Arial" w:cs="Arial"/>
                <w:sz w:val="20"/>
                <w:szCs w:val="20"/>
              </w:rPr>
              <w:t>Gene annotation, pathway construction</w:t>
            </w:r>
          </w:p>
        </w:tc>
      </w:tr>
    </w:tbl>
    <w:p w14:paraId="18E902F8" w14:textId="38DB468F" w:rsidR="00F74DFA" w:rsidRPr="00EB7D20" w:rsidRDefault="00F74DFA" w:rsidP="00EB7D20">
      <w:pPr>
        <w:spacing w:line="240" w:lineRule="auto"/>
        <w:rPr>
          <w:rFonts w:ascii="Arial" w:hAnsi="Arial" w:cs="Arial"/>
          <w:sz w:val="20"/>
          <w:szCs w:val="20"/>
        </w:rPr>
      </w:pPr>
    </w:p>
    <w:p w14:paraId="172A1D2A" w14:textId="7E90566C" w:rsidR="00587350" w:rsidRDefault="00EB7D20" w:rsidP="00EB7D20">
      <w:pPr>
        <w:spacing w:line="240" w:lineRule="auto"/>
        <w:rPr>
          <w:rFonts w:ascii="Arial" w:hAnsi="Arial" w:cs="Arial"/>
          <w:sz w:val="20"/>
          <w:szCs w:val="20"/>
        </w:rPr>
      </w:pPr>
      <w:r>
        <w:rPr>
          <w:rFonts w:ascii="Arial" w:hAnsi="Arial" w:cs="Arial"/>
          <w:sz w:val="20"/>
          <w:szCs w:val="20"/>
        </w:rPr>
        <w:t>Ref</w:t>
      </w:r>
    </w:p>
    <w:p w14:paraId="29DD438B" w14:textId="77777777" w:rsidR="00EB7D20" w:rsidRPr="00EB7D20" w:rsidRDefault="00EB7D20" w:rsidP="00EB7D20">
      <w:pPr>
        <w:pStyle w:val="EndNoteBibliography"/>
        <w:spacing w:after="0"/>
        <w:ind w:left="720" w:hanging="720"/>
      </w:pPr>
      <w:r>
        <w:rPr>
          <w:rFonts w:ascii="Arial" w:hAnsi="Arial" w:cs="Arial"/>
          <w:sz w:val="20"/>
          <w:szCs w:val="20"/>
        </w:rPr>
        <w:fldChar w:fldCharType="begin"/>
      </w:r>
      <w:r>
        <w:rPr>
          <w:rFonts w:ascii="Arial" w:hAnsi="Arial" w:cs="Arial"/>
          <w:sz w:val="20"/>
          <w:szCs w:val="20"/>
        </w:rPr>
        <w:instrText xml:space="preserve"> ADDIN EN.REFLIST </w:instrText>
      </w:r>
      <w:r>
        <w:rPr>
          <w:rFonts w:ascii="Arial" w:hAnsi="Arial" w:cs="Arial"/>
          <w:sz w:val="20"/>
          <w:szCs w:val="20"/>
        </w:rPr>
        <w:fldChar w:fldCharType="separate"/>
      </w:r>
      <w:r w:rsidRPr="00EB7D20">
        <w:t>1</w:t>
      </w:r>
      <w:r w:rsidRPr="00EB7D20">
        <w:tab/>
        <w:t>Kiselev, V. Y.</w:t>
      </w:r>
      <w:r w:rsidRPr="00EB7D20">
        <w:rPr>
          <w:i/>
        </w:rPr>
        <w:t xml:space="preserve"> et al.</w:t>
      </w:r>
      <w:r w:rsidRPr="00EB7D20">
        <w:t xml:space="preserve"> SC3: consensus clustering of single-cell RNA-seq data. </w:t>
      </w:r>
      <w:r w:rsidRPr="00EB7D20">
        <w:rPr>
          <w:i/>
        </w:rPr>
        <w:t>Nat. Methods</w:t>
      </w:r>
      <w:r w:rsidRPr="00EB7D20">
        <w:t xml:space="preserve"> </w:t>
      </w:r>
      <w:r w:rsidRPr="00EB7D20">
        <w:rPr>
          <w:b/>
        </w:rPr>
        <w:t>14</w:t>
      </w:r>
      <w:r w:rsidRPr="00EB7D20">
        <w:t>, 483-486, doi:10.1038/nmeth.4236 (2017).</w:t>
      </w:r>
    </w:p>
    <w:p w14:paraId="1676041A" w14:textId="77777777" w:rsidR="00EB7D20" w:rsidRPr="00EB7D20" w:rsidRDefault="00EB7D20" w:rsidP="00EB7D20">
      <w:pPr>
        <w:pStyle w:val="EndNoteBibliography"/>
        <w:spacing w:after="0"/>
        <w:ind w:left="720" w:hanging="720"/>
      </w:pPr>
      <w:r w:rsidRPr="00EB7D20">
        <w:t>2</w:t>
      </w:r>
      <w:r w:rsidRPr="00EB7D20">
        <w:tab/>
        <w:t>Aibar, S.</w:t>
      </w:r>
      <w:r w:rsidRPr="00EB7D20">
        <w:rPr>
          <w:i/>
        </w:rPr>
        <w:t xml:space="preserve"> et al.</w:t>
      </w:r>
      <w:r w:rsidRPr="00EB7D20">
        <w:t xml:space="preserve"> SCENIC: single-cell regulatory network inference and clustering. </w:t>
      </w:r>
      <w:r w:rsidRPr="00EB7D20">
        <w:rPr>
          <w:i/>
        </w:rPr>
        <w:t>Nat. Methods</w:t>
      </w:r>
      <w:r w:rsidRPr="00EB7D20">
        <w:t xml:space="preserve"> </w:t>
      </w:r>
      <w:r w:rsidRPr="00EB7D20">
        <w:rPr>
          <w:b/>
        </w:rPr>
        <w:t>14</w:t>
      </w:r>
      <w:r w:rsidRPr="00EB7D20">
        <w:t>, 1083-1086, doi:10.1038/nmeth.4463 (2017).</w:t>
      </w:r>
    </w:p>
    <w:p w14:paraId="27A39D0E" w14:textId="77777777" w:rsidR="00EB7D20" w:rsidRPr="00EB7D20" w:rsidRDefault="00EB7D20" w:rsidP="00EB7D20">
      <w:pPr>
        <w:pStyle w:val="EndNoteBibliography"/>
        <w:spacing w:after="0"/>
        <w:ind w:left="720" w:hanging="720"/>
      </w:pPr>
      <w:r w:rsidRPr="00EB7D20">
        <w:t>3</w:t>
      </w:r>
      <w:r w:rsidRPr="00EB7D20">
        <w:tab/>
        <w:t xml:space="preserve">Wang, B., Zhu, J., Pierson, E., Ramazzotti, D. &amp; Batzoglou, S. J. N. m. Visualization and analysis of single-cell RNA-seq data by kernel-based similarity learning.  </w:t>
      </w:r>
      <w:r w:rsidRPr="00EB7D20">
        <w:rPr>
          <w:b/>
        </w:rPr>
        <w:t>14</w:t>
      </w:r>
      <w:r w:rsidRPr="00EB7D20">
        <w:t>, 414 (2017).</w:t>
      </w:r>
    </w:p>
    <w:p w14:paraId="27D73154" w14:textId="77777777" w:rsidR="00EB7D20" w:rsidRPr="00EB7D20" w:rsidRDefault="00EB7D20" w:rsidP="00EB7D20">
      <w:pPr>
        <w:pStyle w:val="EndNoteBibliography"/>
        <w:spacing w:after="0"/>
        <w:ind w:left="720" w:hanging="720"/>
      </w:pPr>
      <w:r w:rsidRPr="00EB7D20">
        <w:t>4</w:t>
      </w:r>
      <w:r w:rsidRPr="00EB7D20">
        <w:tab/>
        <w:t xml:space="preserve">Xu, C. &amp; Su, Z. J. B. Identification of cell types from single-cell transcriptomes using a novel clustering method.  </w:t>
      </w:r>
      <w:r w:rsidRPr="00EB7D20">
        <w:rPr>
          <w:b/>
        </w:rPr>
        <w:t>31</w:t>
      </w:r>
      <w:r w:rsidRPr="00EB7D20">
        <w:t>, 1974-1980 (2015).</w:t>
      </w:r>
    </w:p>
    <w:p w14:paraId="70375C6F" w14:textId="77777777" w:rsidR="00EB7D20" w:rsidRPr="00EB7D20" w:rsidRDefault="00EB7D20" w:rsidP="00EB7D20">
      <w:pPr>
        <w:pStyle w:val="EndNoteBibliography"/>
        <w:spacing w:after="0"/>
        <w:ind w:left="720" w:hanging="720"/>
      </w:pPr>
      <w:r w:rsidRPr="00EB7D20">
        <w:t>5</w:t>
      </w:r>
      <w:r w:rsidRPr="00EB7D20">
        <w:tab/>
        <w:t xml:space="preserve">Shao, C. &amp; Höfer, T. J. B. Robust classification of single-cell transcriptome data by </w:t>
      </w:r>
      <w:r w:rsidRPr="00EB7D20">
        <w:lastRenderedPageBreak/>
        <w:t xml:space="preserve">nonnegative matrix factorization.  </w:t>
      </w:r>
      <w:r w:rsidRPr="00EB7D20">
        <w:rPr>
          <w:b/>
        </w:rPr>
        <w:t>33</w:t>
      </w:r>
      <w:r w:rsidRPr="00EB7D20">
        <w:t>, 235-242 (2017).</w:t>
      </w:r>
    </w:p>
    <w:p w14:paraId="37AD4C8D" w14:textId="77777777" w:rsidR="00EB7D20" w:rsidRPr="00EB7D20" w:rsidRDefault="00EB7D20" w:rsidP="00EB7D20">
      <w:pPr>
        <w:pStyle w:val="EndNoteBibliography"/>
        <w:spacing w:after="0"/>
        <w:ind w:left="720" w:hanging="720"/>
      </w:pPr>
      <w:r w:rsidRPr="00EB7D20">
        <w:t>6</w:t>
      </w:r>
      <w:r w:rsidRPr="00EB7D20">
        <w:tab/>
        <w:t>Zeisel, A.</w:t>
      </w:r>
      <w:r w:rsidRPr="00EB7D20">
        <w:rPr>
          <w:i/>
        </w:rPr>
        <w:t xml:space="preserve"> et al.</w:t>
      </w:r>
      <w:r w:rsidRPr="00EB7D20">
        <w:t xml:space="preserve"> Brain structure. Cell types in the mouse cortex and hippocampus revealed by single-cell RNA-seq. </w:t>
      </w:r>
      <w:r w:rsidRPr="00EB7D20">
        <w:rPr>
          <w:i/>
        </w:rPr>
        <w:t>Science</w:t>
      </w:r>
      <w:r w:rsidRPr="00EB7D20">
        <w:t xml:space="preserve"> </w:t>
      </w:r>
      <w:r w:rsidRPr="00EB7D20">
        <w:rPr>
          <w:b/>
        </w:rPr>
        <w:t>347</w:t>
      </w:r>
      <w:r w:rsidRPr="00EB7D20">
        <w:t>, 1138-1142, doi:10.1126/science.aaa1934 (2015).</w:t>
      </w:r>
    </w:p>
    <w:p w14:paraId="27AAB741" w14:textId="77777777" w:rsidR="00EB7D20" w:rsidRPr="00EB7D20" w:rsidRDefault="00EB7D20" w:rsidP="00EB7D20">
      <w:pPr>
        <w:pStyle w:val="EndNoteBibliography"/>
        <w:spacing w:after="0"/>
        <w:ind w:left="720" w:hanging="720"/>
      </w:pPr>
      <w:r w:rsidRPr="00EB7D20">
        <w:t>7</w:t>
      </w:r>
      <w:r w:rsidRPr="00EB7D20">
        <w:tab/>
        <w:t xml:space="preserve">Shi, F. &amp; Huang, H. J. J. o. C. B. Identifying cell subpopulations and their genetic drivers from single-cell RNA-seq data using a biclustering approach.  </w:t>
      </w:r>
      <w:r w:rsidRPr="00EB7D20">
        <w:rPr>
          <w:b/>
        </w:rPr>
        <w:t>24</w:t>
      </w:r>
      <w:r w:rsidRPr="00EB7D20">
        <w:t>, 663-674 (2017).</w:t>
      </w:r>
    </w:p>
    <w:p w14:paraId="204B82F6" w14:textId="77777777" w:rsidR="00EB7D20" w:rsidRPr="00EB7D20" w:rsidRDefault="00EB7D20" w:rsidP="00EB7D20">
      <w:pPr>
        <w:pStyle w:val="EndNoteBibliography"/>
        <w:spacing w:after="0"/>
        <w:ind w:left="720" w:hanging="720"/>
      </w:pPr>
      <w:r w:rsidRPr="00EB7D20">
        <w:t>8</w:t>
      </w:r>
      <w:r w:rsidRPr="00EB7D20">
        <w:tab/>
        <w:t xml:space="preserve">Guo, M., Wang, H., Potter, S. S., Whitsett, J. A. &amp; Xu, Y. SINCERA: A Pipeline for Single-Cell RNA-Seq Profiling Analysis. </w:t>
      </w:r>
      <w:r w:rsidRPr="00EB7D20">
        <w:rPr>
          <w:i/>
        </w:rPr>
        <w:t>PLoS Comput Biol</w:t>
      </w:r>
      <w:r w:rsidRPr="00EB7D20">
        <w:t xml:space="preserve"> </w:t>
      </w:r>
      <w:r w:rsidRPr="00EB7D20">
        <w:rPr>
          <w:b/>
        </w:rPr>
        <w:t>11</w:t>
      </w:r>
      <w:r w:rsidRPr="00EB7D20">
        <w:t>, e1004575, doi:10.1371/journal.pcbi.1004575 (2015).</w:t>
      </w:r>
    </w:p>
    <w:p w14:paraId="71754AC2" w14:textId="77777777" w:rsidR="00EB7D20" w:rsidRPr="00EB7D20" w:rsidRDefault="00EB7D20" w:rsidP="00EB7D20">
      <w:pPr>
        <w:pStyle w:val="EndNoteBibliography"/>
        <w:spacing w:after="0"/>
        <w:ind w:left="720" w:hanging="720"/>
      </w:pPr>
      <w:r w:rsidRPr="00EB7D20">
        <w:t>9</w:t>
      </w:r>
      <w:r w:rsidRPr="00EB7D20">
        <w:tab/>
        <w:t xml:space="preserve">Guo, M. &amp; Xu, Y. in </w:t>
      </w:r>
      <w:r w:rsidRPr="00EB7D20">
        <w:rPr>
          <w:i/>
        </w:rPr>
        <w:t>Transcriptome Data Analysis</w:t>
      </w:r>
      <w:r w:rsidRPr="00EB7D20">
        <w:t xml:space="preserve">     209-222 (Springer, 2018).</w:t>
      </w:r>
    </w:p>
    <w:p w14:paraId="43730BD9" w14:textId="77777777" w:rsidR="00EB7D20" w:rsidRPr="00EB7D20" w:rsidRDefault="00EB7D20" w:rsidP="00EB7D20">
      <w:pPr>
        <w:pStyle w:val="EndNoteBibliography"/>
        <w:spacing w:after="0"/>
        <w:ind w:left="720" w:hanging="720"/>
      </w:pPr>
      <w:r w:rsidRPr="00EB7D20">
        <w:t>10</w:t>
      </w:r>
      <w:r w:rsidRPr="00EB7D20">
        <w:tab/>
        <w:t xml:space="preserve">Satija, R., Farrell, J. A., Gennert, D., Schier, A. F. &amp; Regev, A. Spatial reconstruction of single-cell gene expression data. </w:t>
      </w:r>
      <w:r w:rsidRPr="00EB7D20">
        <w:rPr>
          <w:i/>
        </w:rPr>
        <w:t>Nat Biotechnol</w:t>
      </w:r>
      <w:r w:rsidRPr="00EB7D20">
        <w:t xml:space="preserve"> </w:t>
      </w:r>
      <w:r w:rsidRPr="00EB7D20">
        <w:rPr>
          <w:b/>
        </w:rPr>
        <w:t>33</w:t>
      </w:r>
      <w:r w:rsidRPr="00EB7D20">
        <w:t>, 495-502, doi:10.1038/nbt.3192 (2015).</w:t>
      </w:r>
    </w:p>
    <w:p w14:paraId="4CFA8455" w14:textId="77777777" w:rsidR="00EB7D20" w:rsidRPr="00EB7D20" w:rsidRDefault="00EB7D20" w:rsidP="00EB7D20">
      <w:pPr>
        <w:pStyle w:val="EndNoteBibliography"/>
        <w:spacing w:after="0"/>
        <w:ind w:left="720" w:hanging="720"/>
      </w:pPr>
      <w:r w:rsidRPr="00EB7D20">
        <w:t>11</w:t>
      </w:r>
      <w:r w:rsidRPr="00EB7D20">
        <w:tab/>
        <w:t>Trapnell, C.</w:t>
      </w:r>
      <w:r w:rsidRPr="00EB7D20">
        <w:rPr>
          <w:i/>
        </w:rPr>
        <w:t xml:space="preserve"> et al.</w:t>
      </w:r>
      <w:r w:rsidRPr="00EB7D20">
        <w:t xml:space="preserve"> The dynamics and regulators of cell fate decisions are revealed by pseudotemporal ordering of single cells.  </w:t>
      </w:r>
      <w:r w:rsidRPr="00EB7D20">
        <w:rPr>
          <w:b/>
        </w:rPr>
        <w:t>32</w:t>
      </w:r>
      <w:r w:rsidRPr="00EB7D20">
        <w:t>, 381 (2014).</w:t>
      </w:r>
    </w:p>
    <w:p w14:paraId="39A627C1" w14:textId="77777777" w:rsidR="00EB7D20" w:rsidRPr="00EB7D20" w:rsidRDefault="00EB7D20" w:rsidP="00EB7D20">
      <w:pPr>
        <w:pStyle w:val="EndNoteBibliography"/>
        <w:ind w:left="720" w:hanging="720"/>
      </w:pPr>
      <w:r w:rsidRPr="00EB7D20">
        <w:t>12</w:t>
      </w:r>
      <w:r w:rsidRPr="00EB7D20">
        <w:tab/>
        <w:t>Li, X.</w:t>
      </w:r>
      <w:r w:rsidRPr="00EB7D20">
        <w:rPr>
          <w:i/>
        </w:rPr>
        <w:t xml:space="preserve"> et al.</w:t>
      </w:r>
      <w:r w:rsidRPr="00EB7D20">
        <w:t xml:space="preserve"> Network embedding-based representation learning for single cell RNA-seq data.  </w:t>
      </w:r>
      <w:r w:rsidRPr="00EB7D20">
        <w:rPr>
          <w:b/>
        </w:rPr>
        <w:t>45</w:t>
      </w:r>
      <w:r w:rsidRPr="00EB7D20">
        <w:t>, e166-e166 (2017).</w:t>
      </w:r>
    </w:p>
    <w:p w14:paraId="0250637A" w14:textId="210E38CF" w:rsidR="00EB7D20" w:rsidRPr="00EB7D20" w:rsidRDefault="00EB7D20" w:rsidP="00EB7D20">
      <w:pPr>
        <w:spacing w:line="240" w:lineRule="auto"/>
        <w:rPr>
          <w:rFonts w:ascii="Arial" w:hAnsi="Arial" w:cs="Arial"/>
          <w:sz w:val="20"/>
          <w:szCs w:val="20"/>
        </w:rPr>
      </w:pPr>
      <w:r>
        <w:rPr>
          <w:rFonts w:ascii="Arial" w:hAnsi="Arial" w:cs="Arial"/>
          <w:sz w:val="20"/>
          <w:szCs w:val="20"/>
        </w:rPr>
        <w:fldChar w:fldCharType="end"/>
      </w:r>
      <w:bookmarkStart w:id="0" w:name="_GoBack"/>
      <w:bookmarkEnd w:id="0"/>
    </w:p>
    <w:sectPr w:rsidR="00EB7D20" w:rsidRPr="00EB7D20" w:rsidSect="00BC5493">
      <w:pgSz w:w="12240" w:h="15840" w:code="1"/>
      <w:pgMar w:top="1440" w:right="1797" w:bottom="1440" w:left="179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8207FD" w14:textId="77777777" w:rsidR="00F00B07" w:rsidRDefault="00F00B07" w:rsidP="00F74DFA">
      <w:pPr>
        <w:spacing w:after="0" w:line="240" w:lineRule="auto"/>
      </w:pPr>
      <w:r>
        <w:separator/>
      </w:r>
    </w:p>
  </w:endnote>
  <w:endnote w:type="continuationSeparator" w:id="0">
    <w:p w14:paraId="2A649235" w14:textId="77777777" w:rsidR="00F00B07" w:rsidRDefault="00F00B07" w:rsidP="00F74D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89D6A2" w14:textId="77777777" w:rsidR="00F00B07" w:rsidRDefault="00F00B07" w:rsidP="00F74DFA">
      <w:pPr>
        <w:spacing w:after="0" w:line="240" w:lineRule="auto"/>
      </w:pPr>
      <w:r>
        <w:separator/>
      </w:r>
    </w:p>
  </w:footnote>
  <w:footnote w:type="continuationSeparator" w:id="0">
    <w:p w14:paraId="3A532135" w14:textId="77777777" w:rsidR="00F00B07" w:rsidRDefault="00F00B07" w:rsidP="00F74DF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CB43DE"/>
    <w:multiLevelType w:val="hybridMultilevel"/>
    <w:tmpl w:val="AC6C3B68"/>
    <w:lvl w:ilvl="0" w:tplc="0DBC5AA4">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05"/>
  <w:drawingGridVerticalSpacing w:val="156"/>
  <w:displayHorizontalDrawingGridEvery w:val="0"/>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Nature&lt;/Style&gt;&lt;LeftDelim&gt;{&lt;/LeftDelim&gt;&lt;RightDelim&gt;}&lt;/RightDelim&gt;&lt;FontName&gt;等线&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02eftxffwpvapge9f9ppesfuww2de9xvvdwe&quot;&gt;All ref&lt;record-ids&gt;&lt;item&gt;136&lt;/item&gt;&lt;item&gt;139&lt;/item&gt;&lt;item&gt;140&lt;/item&gt;&lt;item&gt;141&lt;/item&gt;&lt;item&gt;142&lt;/item&gt;&lt;item&gt;358&lt;/item&gt;&lt;item&gt;359&lt;/item&gt;&lt;item&gt;360&lt;/item&gt;&lt;item&gt;361&lt;/item&gt;&lt;item&gt;362&lt;/item&gt;&lt;item&gt;363&lt;/item&gt;&lt;item&gt;364&lt;/item&gt;&lt;/record-ids&gt;&lt;/item&gt;&lt;/Libraries&gt;"/>
  </w:docVars>
  <w:rsids>
    <w:rsidRoot w:val="006B592A"/>
    <w:rsid w:val="00104523"/>
    <w:rsid w:val="00211F18"/>
    <w:rsid w:val="00384515"/>
    <w:rsid w:val="00587350"/>
    <w:rsid w:val="006141CF"/>
    <w:rsid w:val="00616C55"/>
    <w:rsid w:val="006B592A"/>
    <w:rsid w:val="00703E12"/>
    <w:rsid w:val="007B4218"/>
    <w:rsid w:val="007D4BEC"/>
    <w:rsid w:val="00BC5493"/>
    <w:rsid w:val="00C03711"/>
    <w:rsid w:val="00C11B99"/>
    <w:rsid w:val="00C52D22"/>
    <w:rsid w:val="00C758FE"/>
    <w:rsid w:val="00D40DD4"/>
    <w:rsid w:val="00E77D0F"/>
    <w:rsid w:val="00EB7D20"/>
    <w:rsid w:val="00F00B07"/>
    <w:rsid w:val="00F74DF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9A0994"/>
  <w15:chartTrackingRefBased/>
  <w15:docId w15:val="{382F3725-40C5-4A57-BFDC-40CB2A47B7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74DFA"/>
    <w:pPr>
      <w:widowControl w:val="0"/>
      <w:jc w:val="both"/>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PlainTable3">
    <w:name w:val="Plain Table 3"/>
    <w:basedOn w:val="TableNormal"/>
    <w:uiPriority w:val="43"/>
    <w:rsid w:val="00E77D0F"/>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Header">
    <w:name w:val="header"/>
    <w:basedOn w:val="Normal"/>
    <w:link w:val="HeaderChar"/>
    <w:uiPriority w:val="99"/>
    <w:unhideWhenUsed/>
    <w:rsid w:val="00F74DFA"/>
    <w:pPr>
      <w:tabs>
        <w:tab w:val="center" w:pos="4320"/>
        <w:tab w:val="right" w:pos="8640"/>
      </w:tabs>
      <w:spacing w:after="0" w:line="240" w:lineRule="auto"/>
    </w:pPr>
  </w:style>
  <w:style w:type="character" w:customStyle="1" w:styleId="HeaderChar">
    <w:name w:val="Header Char"/>
    <w:basedOn w:val="DefaultParagraphFont"/>
    <w:link w:val="Header"/>
    <w:uiPriority w:val="99"/>
    <w:rsid w:val="00F74DFA"/>
  </w:style>
  <w:style w:type="paragraph" w:styleId="Footer">
    <w:name w:val="footer"/>
    <w:basedOn w:val="Normal"/>
    <w:link w:val="FooterChar"/>
    <w:uiPriority w:val="99"/>
    <w:unhideWhenUsed/>
    <w:rsid w:val="00F74DFA"/>
    <w:pPr>
      <w:tabs>
        <w:tab w:val="center" w:pos="4320"/>
        <w:tab w:val="right" w:pos="8640"/>
      </w:tabs>
      <w:spacing w:after="0" w:line="240" w:lineRule="auto"/>
    </w:pPr>
  </w:style>
  <w:style w:type="character" w:customStyle="1" w:styleId="FooterChar">
    <w:name w:val="Footer Char"/>
    <w:basedOn w:val="DefaultParagraphFont"/>
    <w:link w:val="Footer"/>
    <w:uiPriority w:val="99"/>
    <w:rsid w:val="00F74DFA"/>
  </w:style>
  <w:style w:type="table" w:styleId="PlainTable1">
    <w:name w:val="Plain Table 1"/>
    <w:basedOn w:val="TableNormal"/>
    <w:uiPriority w:val="41"/>
    <w:rsid w:val="00F74DF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F74DFA"/>
    <w:rPr>
      <w:color w:val="0000FF"/>
      <w:u w:val="single"/>
    </w:rPr>
  </w:style>
  <w:style w:type="paragraph" w:styleId="ListParagraph">
    <w:name w:val="List Paragraph"/>
    <w:basedOn w:val="Normal"/>
    <w:uiPriority w:val="34"/>
    <w:qFormat/>
    <w:rsid w:val="00703E12"/>
    <w:pPr>
      <w:ind w:left="720"/>
      <w:contextualSpacing/>
    </w:pPr>
  </w:style>
  <w:style w:type="paragraph" w:customStyle="1" w:styleId="EndNoteBibliographyTitle">
    <w:name w:val="EndNote Bibliography Title"/>
    <w:basedOn w:val="Normal"/>
    <w:link w:val="EndNoteBibliographyTitleChar"/>
    <w:rsid w:val="00EB7D20"/>
    <w:pPr>
      <w:spacing w:after="0"/>
      <w:jc w:val="center"/>
    </w:pPr>
    <w:rPr>
      <w:rFonts w:ascii="等线" w:eastAsia="等线" w:hAnsi="等线"/>
      <w:noProof/>
    </w:rPr>
  </w:style>
  <w:style w:type="character" w:customStyle="1" w:styleId="EndNoteBibliographyTitleChar">
    <w:name w:val="EndNote Bibliography Title Char"/>
    <w:basedOn w:val="DefaultParagraphFont"/>
    <w:link w:val="EndNoteBibliographyTitle"/>
    <w:rsid w:val="00EB7D20"/>
    <w:rPr>
      <w:rFonts w:ascii="等线" w:eastAsia="等线" w:hAnsi="等线"/>
      <w:noProof/>
    </w:rPr>
  </w:style>
  <w:style w:type="paragraph" w:customStyle="1" w:styleId="EndNoteBibliography">
    <w:name w:val="EndNote Bibliography"/>
    <w:basedOn w:val="Normal"/>
    <w:link w:val="EndNoteBibliographyChar"/>
    <w:rsid w:val="00EB7D20"/>
    <w:pPr>
      <w:spacing w:line="240" w:lineRule="auto"/>
    </w:pPr>
    <w:rPr>
      <w:rFonts w:ascii="等线" w:eastAsia="等线" w:hAnsi="等线"/>
      <w:noProof/>
    </w:rPr>
  </w:style>
  <w:style w:type="character" w:customStyle="1" w:styleId="EndNoteBibliographyChar">
    <w:name w:val="EndNote Bibliography Char"/>
    <w:basedOn w:val="DefaultParagraphFont"/>
    <w:link w:val="EndNoteBibliography"/>
    <w:rsid w:val="00EB7D20"/>
    <w:rPr>
      <w:rFonts w:ascii="等线" w:eastAsia="等线" w:hAnsi="等线"/>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linnarsson-lab/BackSPIN" TargetMode="External"/><Relationship Id="rId18" Type="http://schemas.openxmlformats.org/officeDocument/2006/relationships/hyperlink" Target="https://genomebiology.biomedcentral.com/articles/10.1186/s13059-015-0844-5" TargetMode="External"/><Relationship Id="rId26" Type="http://schemas.openxmlformats.org/officeDocument/2006/relationships/hyperlink" Target="https://genome.cshlp.org/content/early/2017/01/18/gr.209601.116.abstract" TargetMode="External"/><Relationship Id="rId39" Type="http://schemas.openxmlformats.org/officeDocument/2006/relationships/hyperlink" Target="https://github.com/hms-dbmi/scde" TargetMode="External"/><Relationship Id="rId21" Type="http://schemas.openxmlformats.org/officeDocument/2006/relationships/hyperlink" Target="https://github.com/nghiavtr/BPSC" TargetMode="External"/><Relationship Id="rId34" Type="http://schemas.openxmlformats.org/officeDocument/2006/relationships/hyperlink" Target="https://www.nature.com/articles/nmeth.4463" TargetMode="External"/><Relationship Id="rId42" Type="http://schemas.openxmlformats.org/officeDocument/2006/relationships/hyperlink" Target="https://github.com/maqin2001/qubic2" TargetMode="External"/><Relationship Id="rId47" Type="http://schemas.openxmlformats.org/officeDocument/2006/relationships/hyperlink" Target="http://bmbl.sdstate.edu/iris3" TargetMode="External"/><Relationship Id="rId50" Type="http://schemas.openxmlformats.org/officeDocument/2006/relationships/hyperlink" Target="http://amp.pharm.mssm.edu/Enrichr/" TargetMode="External"/><Relationship Id="rId55" Type="http://schemas.openxmlformats.org/officeDocument/2006/relationships/hyperlink" Target="http://amp.pharm.mssm.edu/Harmonizome/" TargetMode="External"/><Relationship Id="rId63" Type="http://schemas.openxmlformats.org/officeDocument/2006/relationships/theme" Target="theme/theme1.xml"/><Relationship Id="rId7" Type="http://schemas.openxmlformats.org/officeDocument/2006/relationships/hyperlink" Target="https://github.com/samtools/samtools" TargetMode="External"/><Relationship Id="rId2" Type="http://schemas.openxmlformats.org/officeDocument/2006/relationships/styles" Target="styles.xml"/><Relationship Id="rId16" Type="http://schemas.openxmlformats.org/officeDocument/2006/relationships/hyperlink" Target="https://journals.plos.org/ploscompbiol/article?id=10.1371/journal.pcbi.1004575" TargetMode="External"/><Relationship Id="rId29" Type="http://schemas.openxmlformats.org/officeDocument/2006/relationships/hyperlink" Target="https://github.com/hemberg-lab/sc3" TargetMode="External"/><Relationship Id="rId11" Type="http://schemas.openxmlformats.org/officeDocument/2006/relationships/hyperlink" Target="https://github.com/cole-trapnell-lab/monocle2-rge-paper" TargetMode="External"/><Relationship Id="rId24" Type="http://schemas.openxmlformats.org/officeDocument/2006/relationships/hyperlink" Target="https://www.ncbi.nlm.nih.gov/pmc/articles/PMC5600148/" TargetMode="External"/><Relationship Id="rId32" Type="http://schemas.openxmlformats.org/officeDocument/2006/relationships/hyperlink" Target="https://academic.oup.com/bioinformatics/article/33/8/1179/2907823" TargetMode="External"/><Relationship Id="rId37" Type="http://schemas.openxmlformats.org/officeDocument/2006/relationships/hyperlink" Target="https://github.com/mohuangx/SAVER" TargetMode="External"/><Relationship Id="rId40" Type="http://schemas.openxmlformats.org/officeDocument/2006/relationships/hyperlink" Target="https://www.nature.com/articles/nmeth.2967" TargetMode="External"/><Relationship Id="rId45" Type="http://schemas.openxmlformats.org/officeDocument/2006/relationships/hyperlink" Target="http://bmbl.sdstate.edu/IRIS/" TargetMode="External"/><Relationship Id="rId53" Type="http://schemas.openxmlformats.org/officeDocument/2006/relationships/hyperlink" Target="https://david.ncifcrf.gov/" TargetMode="External"/><Relationship Id="rId58" Type="http://schemas.openxmlformats.org/officeDocument/2006/relationships/hyperlink" Target="https://www.ncbi.nlm.nih.gov/pubmed/17130146" TargetMode="External"/><Relationship Id="rId5" Type="http://schemas.openxmlformats.org/officeDocument/2006/relationships/footnotes" Target="footnotes.xml"/><Relationship Id="rId61" Type="http://schemas.openxmlformats.org/officeDocument/2006/relationships/hyperlink" Target="https://www.ncbi.nlm.nih.gov/pubmed/18428737" TargetMode="External"/><Relationship Id="rId19" Type="http://schemas.openxmlformats.org/officeDocument/2006/relationships/hyperlink" Target="https://github.com/pachterlab/kallisto" TargetMode="External"/><Relationship Id="rId14" Type="http://schemas.openxmlformats.org/officeDocument/2006/relationships/hyperlink" Target="http://science.sciencemag.org/content/347/6226/1138" TargetMode="External"/><Relationship Id="rId22" Type="http://schemas.openxmlformats.org/officeDocument/2006/relationships/hyperlink" Target="https://academic.oup.com/bioinformatics/article/32/14/2128/2288270" TargetMode="External"/><Relationship Id="rId27" Type="http://schemas.openxmlformats.org/officeDocument/2006/relationships/hyperlink" Target="https://github.com/10XGenomics/cellranger" TargetMode="External"/><Relationship Id="rId30" Type="http://schemas.openxmlformats.org/officeDocument/2006/relationships/hyperlink" Target="https://www.nature.com/articles/nmeth.4236" TargetMode="External"/><Relationship Id="rId35" Type="http://schemas.openxmlformats.org/officeDocument/2006/relationships/hyperlink" Target="https://github.com/satijalab/seurat" TargetMode="External"/><Relationship Id="rId43" Type="http://schemas.openxmlformats.org/officeDocument/2006/relationships/hyperlink" Target="http://bmbl.sdstate.edu/GeneQC/home.html" TargetMode="External"/><Relationship Id="rId48" Type="http://schemas.openxmlformats.org/officeDocument/2006/relationships/hyperlink" Target="https://www.genome.jp/kegg/" TargetMode="External"/><Relationship Id="rId56" Type="http://schemas.openxmlformats.org/officeDocument/2006/relationships/hyperlink" Target="http://database.oxfordjournals.org/content/2016/baw100.short" TargetMode="External"/><Relationship Id="rId8" Type="http://schemas.openxmlformats.org/officeDocument/2006/relationships/hyperlink" Target="https://www.ncbi.nlm.nih.gov/pubmed/19505943" TargetMode="External"/><Relationship Id="rId51" Type="http://schemas.openxmlformats.org/officeDocument/2006/relationships/hyperlink" Target="https://www.ncbi.nlm.nih.gov/pubmed/23586463" TargetMode="External"/><Relationship Id="rId3" Type="http://schemas.openxmlformats.org/officeDocument/2006/relationships/settings" Target="settings.xml"/><Relationship Id="rId12" Type="http://schemas.openxmlformats.org/officeDocument/2006/relationships/hyperlink" Target="https://www.nature.com/articles/nmeth.4402" TargetMode="External"/><Relationship Id="rId17" Type="http://schemas.openxmlformats.org/officeDocument/2006/relationships/hyperlink" Target="https://github.com/RGLab/MAST" TargetMode="External"/><Relationship Id="rId25" Type="http://schemas.openxmlformats.org/officeDocument/2006/relationships/hyperlink" Target="https://github.com/CGATOxford/UMI-tools" TargetMode="External"/><Relationship Id="rId33" Type="http://schemas.openxmlformats.org/officeDocument/2006/relationships/hyperlink" Target="https://github.com/aertslab/SCENIC" TargetMode="External"/><Relationship Id="rId38" Type="http://schemas.openxmlformats.org/officeDocument/2006/relationships/hyperlink" Target="https://www.nature.com/articles/s41592-018-0033-z" TargetMode="External"/><Relationship Id="rId46" Type="http://schemas.openxmlformats.org/officeDocument/2006/relationships/hyperlink" Target="https://journals.plos.org/ploscompbiol/article?id=10.1371/journal.pcbi.1006792" TargetMode="External"/><Relationship Id="rId59" Type="http://schemas.openxmlformats.org/officeDocument/2006/relationships/hyperlink" Target="https://www.ncbi.nlm.nih.gov/pmc/articles/PMC3531101/" TargetMode="External"/><Relationship Id="rId20" Type="http://schemas.openxmlformats.org/officeDocument/2006/relationships/hyperlink" Target="https://www.nature.com/articles/nbt.3519" TargetMode="External"/><Relationship Id="rId41" Type="http://schemas.openxmlformats.org/officeDocument/2006/relationships/hyperlink" Target="https://www.nature.com/articles/nmeth.3734" TargetMode="External"/><Relationship Id="rId54" Type="http://schemas.openxmlformats.org/officeDocument/2006/relationships/hyperlink" Target="https://www.ncbi.nlm.nih.gov/pubmed/19033363?dopt=Abstract" TargetMode="External"/><Relationship Id="rId62"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github.com/xu-lab/SINCERA" TargetMode="External"/><Relationship Id="rId23" Type="http://schemas.openxmlformats.org/officeDocument/2006/relationships/hyperlink" Target="https://github.com/COMBINE-lab/salmon" TargetMode="External"/><Relationship Id="rId28" Type="http://schemas.openxmlformats.org/officeDocument/2006/relationships/hyperlink" Target="https://support.10xgenomics.com/single-cell-gene-expression/software/pipelines/latest/what-is-cell-ranger" TargetMode="External"/><Relationship Id="rId36" Type="http://schemas.openxmlformats.org/officeDocument/2006/relationships/hyperlink" Target="https://www.nature.com/articles/nbt.4096" TargetMode="External"/><Relationship Id="rId49" Type="http://schemas.openxmlformats.org/officeDocument/2006/relationships/hyperlink" Target="https://www.ncbi.nlm.nih.gov/pubmed/10592173" TargetMode="External"/><Relationship Id="rId57" Type="http://schemas.openxmlformats.org/officeDocument/2006/relationships/hyperlink" Target="http://swissregulon.unibas.ch/sr/annotations" TargetMode="External"/><Relationship Id="rId10" Type="http://schemas.openxmlformats.org/officeDocument/2006/relationships/hyperlink" Target="https://www.ncbi.nlm.nih.gov/pubmed/23104886" TargetMode="External"/><Relationship Id="rId31" Type="http://schemas.openxmlformats.org/officeDocument/2006/relationships/hyperlink" Target="https://github.com/davismcc/scater" TargetMode="External"/><Relationship Id="rId44" Type="http://schemas.openxmlformats.org/officeDocument/2006/relationships/hyperlink" Target="https://www.frontiersin.org/articles/10.3389/fgene.2018.00313/full" TargetMode="External"/><Relationship Id="rId52" Type="http://schemas.openxmlformats.org/officeDocument/2006/relationships/hyperlink" Target="https://www.ncbi.nlm.nih.gov/pubmed/27141961" TargetMode="External"/><Relationship Id="rId60" Type="http://schemas.openxmlformats.org/officeDocument/2006/relationships/hyperlink" Target="https://reactome.org/" TargetMode="External"/><Relationship Id="rId4" Type="http://schemas.openxmlformats.org/officeDocument/2006/relationships/webSettings" Target="webSettings.xml"/><Relationship Id="rId9" Type="http://schemas.openxmlformats.org/officeDocument/2006/relationships/hyperlink" Target="https://github.com/alexdobin/STAR"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4</Pages>
  <Words>2891</Words>
  <Characters>16482</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 Anjun</dc:creator>
  <cp:keywords/>
  <dc:description/>
  <cp:lastModifiedBy>Ma, Anjun</cp:lastModifiedBy>
  <cp:revision>4</cp:revision>
  <dcterms:created xsi:type="dcterms:W3CDTF">2019-03-01T05:46:00Z</dcterms:created>
  <dcterms:modified xsi:type="dcterms:W3CDTF">2019-03-02T01:48:00Z</dcterms:modified>
</cp:coreProperties>
</file>