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tbl>
      <w:tblPr>
        <w:tblStyle w:val="32"/>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bl>
    <w:p w14:paraId="3B5D49EB">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F4572"/>
    <w:rsid w:val="787D687A"/>
    <w:rsid w:val="7EF7FDB3"/>
    <w:rsid w:val="FF4FD795"/>
    <w:rsid w:val="FFFE5C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10</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Jayus</cp:lastModifiedBy>
  <dcterms:modified xsi:type="dcterms:W3CDTF">2025-08-31T18:03:48Z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