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54E99">
      <w:pPr>
        <w:pStyle w:val="32"/>
      </w:pPr>
      <w:r>
        <w:t>Politeness Strategies in Different Languages</w:t>
      </w:r>
    </w:p>
    <w:p w14:paraId="70B947B0">
      <w:pPr>
        <w:pStyle w:val="3"/>
        <w:sectPr>
          <w:pgSz w:w="12240" w:h="15840"/>
          <w:pgMar w:top="1440" w:right="1800" w:bottom="1440" w:left="1800" w:header="720" w:footer="720" w:gutter="0"/>
          <w:cols w:space="720" w:num="1"/>
          <w:docGrid w:linePitch="360" w:charSpace="0"/>
        </w:sectPr>
      </w:pPr>
      <w:r>
        <w:t>Introduction</w:t>
      </w:r>
    </w:p>
    <w:p w14:paraId="1C32244E"/>
    <w:p w14:paraId="6B26C9A8">
      <w:r>
        <w:t>Politeness is a fundamental aspect of human communication, varying significantly across cultures and languages. This document explores how different languages encode and express politeness, highlighting key strategies and cultural nuances.</w:t>
      </w:r>
    </w:p>
    <w:p w14:paraId="15DE523C">
      <w:pPr>
        <w:pStyle w:val="3"/>
      </w:pPr>
      <w:r>
        <w:t>Politeness in English</w:t>
      </w:r>
    </w:p>
    <w:p w14:paraId="7786D8FE">
      <w:r>
        <w:t>English speakers often use modal verbs like 'could', 'would', and indirect requests to express politeness. Phrases such as 'Would you mind...' or 'Could you please...' soften requests and demonstrate respect, especially in formal contexts.</w:t>
      </w:r>
    </w:p>
    <w:p w14:paraId="7287313A">
      <w:pPr>
        <w:pStyle w:val="3"/>
      </w:pPr>
      <w:r>
        <w:t>Politeness in Japanese</w:t>
      </w:r>
    </w:p>
    <w:p w14:paraId="68C33BA3">
      <w:r>
        <w:t>The Japanese language has an intricate system of honorifics and verb forms that signal varying levels of politeness. Using the correct form, such as -masu endings or keigo (respectful language), is crucial to maintaining social harmony.</w:t>
      </w:r>
    </w:p>
    <w:p w14:paraId="7E74DB17">
      <w:pPr>
        <w:pStyle w:val="3"/>
      </w:pPr>
      <w:r>
        <w:t>Politeness in Spanish</w:t>
      </w:r>
      <w:bookmarkStart w:id="0" w:name="_GoBack"/>
      <w:bookmarkEnd w:id="0"/>
    </w:p>
    <w:p w14:paraId="5B886DE0">
      <w:r>
        <w:t>Spanish uses distinct pronouns and verb forms, such as 'tú' versus 'usted', to indicate formality and respect. Polite expressions often employ the subjunctive mood, for example, '¿Podría ayudarme?' (</w:t>
      </w:r>
      <w:commentRangeStart w:id="0"/>
      <w:r>
        <w:t>Could you help me?</w:t>
      </w:r>
      <w:commentRangeEnd w:id="0"/>
      <w:r>
        <w:commentReference w:id="0"/>
      </w:r>
      <w:r>
        <w:t>).</w:t>
      </w:r>
    </w:p>
    <w:p w14:paraId="5E010825">
      <w:pPr>
        <w:pStyle w:val="3"/>
      </w:pPr>
      <w:r>
        <w:t>Politeness in Korean</w:t>
      </w:r>
    </w:p>
    <w:p w14:paraId="48F4444C">
      <w:r>
        <w:t>Korean employs multiple speech levels, each with specific verb endings to convey politeness and formality. Honorifics and respectful titles are also used when addressing others, reflecting hierarchical social relationships.</w:t>
      </w:r>
    </w:p>
    <w:p w14:paraId="78DEC2A7">
      <w:pPr>
        <w:pStyle w:val="3"/>
      </w:pPr>
      <w:r>
        <w:t>Politeness in French</w:t>
      </w:r>
    </w:p>
    <w:p w14:paraId="405333B4">
      <w:r>
        <w:t>In French, the use of 'tu' vs. 'vous' is central to demonstrating respect. Polite requests often begin with 'S'il vous plaît' (please), and formal register is used in professional and unfamiliar situations.</w:t>
      </w:r>
    </w:p>
    <w:p w14:paraId="68D89CAE">
      <w:pPr>
        <w:pStyle w:val="3"/>
      </w:pPr>
      <w:r>
        <w:t>Universal Strategies</w:t>
      </w:r>
    </w:p>
    <w:p w14:paraId="57765BD1">
      <w:r>
        <w:t>Despite cultural differences, most languages use indirectness, honorifics, and softening devices to express politeness. Understanding these strategies facilitates effective cross-cultural communication.</w:t>
      </w:r>
    </w:p>
    <w:p w14:paraId="735D4DF7">
      <w:pPr>
        <w:pStyle w:val="3"/>
      </w:pPr>
      <w:r>
        <w:t>Conclusion</w:t>
      </w:r>
    </w:p>
    <w:p w14:paraId="56806883">
      <w:r>
        <w:t>Politeness strategies are deeply embedded in linguistic structures and cultural practices. Awareness of these differences is essential for respectful and successful interaction in multicultural settings.</w:t>
      </w:r>
    </w:p>
    <w:tbl>
      <w:tblPr>
        <w:tblStyle w:val="33"/>
        <w:tblW w:w="300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1"/>
        <w:gridCol w:w="1690"/>
      </w:tblGrid>
      <w:tr w14:paraId="3EF49B8C">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64A7B3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Country</w:t>
            </w:r>
          </w:p>
        </w:tc>
        <w:tc>
          <w:tcPr>
            <w:tcW w:w="1699"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9526F2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Language</w:t>
            </w:r>
          </w:p>
        </w:tc>
      </w:tr>
      <w:tr w14:paraId="0D968469">
        <w:trPr>
          <w:trHeight w:val="640"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B16F0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United States</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A9B7C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English</w:t>
            </w:r>
          </w:p>
        </w:tc>
      </w:tr>
      <w:tr w14:paraId="05FD013C">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A4F391">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China</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F4D8D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Mandarin</w:t>
            </w:r>
          </w:p>
        </w:tc>
      </w:tr>
      <w:tr w14:paraId="4E4E8758">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4400B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France</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4AC38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French</w:t>
            </w:r>
          </w:p>
        </w:tc>
      </w:tr>
      <w:tr w14:paraId="019B3851">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7A885D">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Germany</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6E1A4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w:t>
            </w:r>
          </w:p>
        </w:tc>
      </w:tr>
      <w:tr w14:paraId="5B99D5EE">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4430A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Japan</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541EE6">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Japanese</w:t>
            </w:r>
          </w:p>
        </w:tc>
      </w:tr>
    </w:tbl>
    <w:p w14:paraId="3B5D49EB"/>
    <w:sectPr>
      <w:pgSz w:w="12240" w:h="15840"/>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ayus" w:date="2025-09-01T11:27:13Z" w:initials="">
    <w:p w14:paraId="3F160DD9">
      <w:pPr>
        <w:pStyle w:val="17"/>
        <w:rPr>
          <w:rFonts w:hint="default" w:eastAsia="宋体"/>
          <w:lang w:val="en-US" w:eastAsia="zh-CN"/>
        </w:rPr>
      </w:pPr>
      <w:r>
        <w:rPr>
          <w:rFonts w:hint="eastAsia" w:eastAsia="宋体"/>
          <w:lang w:val="en-US" w:eastAsia="zh-CN"/>
        </w:rPr>
        <w:t>funny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F160DD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ayus">
    <w15:presenceInfo w15:providerId="WPS Office" w15:userId="2726812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6CA84C"/>
    <w:rsid w:val="5EEF4572"/>
    <w:rsid w:val="787D687A"/>
    <w:rsid w:val="7EF7FDB3"/>
    <w:rsid w:val="FF4FD7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263</Words>
  <Characters>1711</Characters>
  <Lines>0</Lines>
  <Paragraphs>0</Paragraphs>
  <TotalTime>11</TotalTime>
  <ScaleCrop>false</ScaleCrop>
  <LinksUpToDate>false</LinksUpToDate>
  <CharactersWithSpaces>1957</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Jayus</cp:lastModifiedBy>
  <dcterms:modified xsi:type="dcterms:W3CDTF">2025-09-01T11:27:49Z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eyJoZGlkIjoiMzdhZGU3MmYxZGVjNmYxN2E2MzFjMGExYThmNTJlYmQiLCJ1c2VySWQiOiIxNTE3MDQ1MjIxIn0=</vt:lpwstr>
  </property>
  <property fmtid="{D5CDD505-2E9C-101B-9397-08002B2CF9AE}" pid="3" name="KSOProductBuildVer">
    <vt:lpwstr>2052-12.1.21861.21861</vt:lpwstr>
  </property>
  <property fmtid="{D5CDD505-2E9C-101B-9397-08002B2CF9AE}" pid="4" name="ICV">
    <vt:lpwstr>9460FDBF61214FF890F952F8E0491AD2_13</vt:lpwstr>
  </property>
</Properties>
</file>