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7F1" w:rsidRDefault="006A67F1" w:rsidP="006A67F1">
      <w:pPr>
        <w:ind w:firstLine="708"/>
        <w:jc w:val="both"/>
        <w:rPr>
          <w:rFonts w:ascii="Calibri" w:hAnsi="Calibri" w:cstheme="minorHAnsi"/>
          <w:sz w:val="20"/>
          <w:szCs w:val="20"/>
        </w:rPr>
      </w:pPr>
    </w:p>
    <w:p w:rsidR="00A33585" w:rsidRDefault="00A33585" w:rsidP="006A67F1">
      <w:pPr>
        <w:ind w:firstLine="708"/>
        <w:jc w:val="both"/>
        <w:rPr>
          <w:rFonts w:ascii="Calibri" w:hAnsi="Calibri" w:cstheme="minorHAnsi"/>
          <w:sz w:val="20"/>
          <w:szCs w:val="20"/>
        </w:rPr>
      </w:pPr>
    </w:p>
    <w:p w:rsidR="00A33585" w:rsidRDefault="00A33585" w:rsidP="00A33585">
      <w:pPr>
        <w:ind w:firstLine="70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="Calibri" w:hAnsi="Calibri" w:cstheme="minorHAnsi"/>
          <w:b/>
          <w:bCs/>
          <w:sz w:val="20"/>
          <w:szCs w:val="20"/>
          <w:u w:val="single"/>
        </w:rPr>
        <w:t xml:space="preserve">ASUNTO: </w:t>
      </w:r>
      <w:r>
        <w:rPr>
          <w:rFonts w:ascii="Calibri" w:hAnsi="Calibri" w:cstheme="minorHAnsi"/>
          <w:b/>
          <w:bCs/>
          <w:sz w:val="20"/>
          <w:szCs w:val="20"/>
        </w:rPr>
        <w:t>NOTIFICACIÓN EXTRAJUDICIAL PREVIO A LA EJECUCIÓN COACTIVA</w:t>
      </w:r>
    </w:p>
    <w:p w:rsidR="00A33585" w:rsidRDefault="00A33585" w:rsidP="006A67F1">
      <w:pPr>
        <w:ind w:firstLine="708"/>
        <w:jc w:val="both"/>
        <w:rPr>
          <w:rFonts w:ascii="Calibri" w:hAnsi="Calibri" w:cstheme="minorHAnsi"/>
          <w:sz w:val="20"/>
          <w:szCs w:val="20"/>
        </w:rPr>
      </w:pPr>
    </w:p>
    <w:p w:rsidR="006A67F1" w:rsidRDefault="006A67F1" w:rsidP="006A67F1">
      <w:pPr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bookmarkStart w:id="0" w:name="_GoBack"/>
      <w:r>
        <w:rPr>
          <w:rFonts w:ascii="Calibri" w:hAnsi="Calibri" w:cstheme="minorHAnsi"/>
          <w:sz w:val="20"/>
          <w:szCs w:val="20"/>
        </w:rPr>
        <w:t>Estimado(a) cliente</w:t>
      </w:r>
    </w:p>
    <w:p w:rsidR="006A67F1" w:rsidRDefault="006A67F1" w:rsidP="006A67F1">
      <w:pPr>
        <w:pStyle w:val="Default"/>
        <w:jc w:val="both"/>
        <w:rPr>
          <w:rFonts w:asciiTheme="minorHAnsi" w:hAnsiTheme="minorHAnsi" w:cstheme="minorHAnsi"/>
          <w:color w:val="auto"/>
          <w:sz w:val="20"/>
          <w:szCs w:val="20"/>
          <w:lang w:val="es-ES" w:eastAsia="es-ES"/>
        </w:rPr>
      </w:pPr>
    </w:p>
    <w:p w:rsidR="006A67F1" w:rsidRDefault="006A67F1" w:rsidP="006A67F1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 xml:space="preserve">Este comunicado es para informarle que mantiene un valor pendiente de pago en instancia EXTRAJUDICIAL, relacionado al </w:t>
      </w:r>
      <w:r w:rsidR="00FA67D6">
        <w:rPr>
          <w:rFonts w:ascii="Calibri" w:hAnsi="Calibri" w:cstheme="minorHAnsi"/>
          <w:sz w:val="20"/>
          <w:szCs w:val="20"/>
        </w:rPr>
        <w:t xml:space="preserve">servicio </w:t>
      </w:r>
      <w:r>
        <w:rPr>
          <w:rFonts w:ascii="Calibri" w:hAnsi="Calibri" w:cstheme="minorHAnsi"/>
          <w:sz w:val="20"/>
          <w:szCs w:val="20"/>
        </w:rPr>
        <w:t>prestado por la CNT EP.</w:t>
      </w:r>
    </w:p>
    <w:p w:rsidR="006A67F1" w:rsidRDefault="006A67F1" w:rsidP="006A67F1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 xml:space="preserve"> </w:t>
      </w:r>
    </w:p>
    <w:p w:rsidR="006A67F1" w:rsidRDefault="006A67F1" w:rsidP="006A67F1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 xml:space="preserve">El no pago de los valores antes detallados dará derecho a la Corporación Nacional de Telecomunicaciones CNT-E.P., a continuar con el </w:t>
      </w:r>
      <w:r>
        <w:rPr>
          <w:rFonts w:ascii="Calibri" w:hAnsi="Calibri" w:cstheme="minorHAnsi"/>
          <w:b/>
          <w:sz w:val="20"/>
          <w:szCs w:val="20"/>
          <w:u w:val="single"/>
        </w:rPr>
        <w:t>PROCESO DE COBRO MEDIANTE LA EJECUCIÓN</w:t>
      </w:r>
      <w:r>
        <w:rPr>
          <w:rFonts w:ascii="Calibri" w:hAnsi="Calibri" w:cstheme="minorHAnsi"/>
          <w:sz w:val="20"/>
          <w:szCs w:val="20"/>
          <w:u w:val="single"/>
        </w:rPr>
        <w:t xml:space="preserve"> </w:t>
      </w:r>
      <w:r>
        <w:rPr>
          <w:rFonts w:ascii="Calibri" w:hAnsi="Calibri" w:cstheme="minorHAnsi"/>
          <w:b/>
          <w:sz w:val="20"/>
          <w:szCs w:val="20"/>
          <w:u w:val="single"/>
        </w:rPr>
        <w:t>COACTIVA</w:t>
      </w:r>
      <w:r>
        <w:rPr>
          <w:rFonts w:ascii="Calibri" w:hAnsi="Calibri" w:cstheme="minorHAnsi"/>
          <w:sz w:val="20"/>
          <w:szCs w:val="20"/>
        </w:rPr>
        <w:t xml:space="preserve"> de acuerdo con la normativa legal vigente, misma que permite interponer med</w:t>
      </w:r>
      <w:r w:rsidR="00FA67D6">
        <w:rPr>
          <w:rFonts w:ascii="Calibri" w:hAnsi="Calibri" w:cstheme="minorHAnsi"/>
          <w:sz w:val="20"/>
          <w:szCs w:val="20"/>
        </w:rPr>
        <w:t>idas cautelares como el b</w:t>
      </w:r>
      <w:r>
        <w:rPr>
          <w:rFonts w:ascii="Calibri" w:hAnsi="Calibri" w:cstheme="minorHAnsi"/>
          <w:sz w:val="20"/>
          <w:szCs w:val="20"/>
        </w:rPr>
        <w:t>loqueo de Cuentas bancarias y demás.</w:t>
      </w:r>
    </w:p>
    <w:p w:rsidR="006A67F1" w:rsidRDefault="006A67F1" w:rsidP="006A67F1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</w:p>
    <w:p w:rsidR="006A67F1" w:rsidRDefault="006A67F1" w:rsidP="006A67F1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Le solicitamos se ACERQUE a la brevedad posible a cancelar sus obligaciones en las oficinas de la CORPORACIÓN NACIONAL DE TELECOMUNICACIONES E.P., en la agencia que se encuentre más cercana a su domicilio, estas se encuentran ubicadas en:</w:t>
      </w:r>
    </w:p>
    <w:p w:rsidR="006A67F1" w:rsidRDefault="006A67F1" w:rsidP="006A67F1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</w:p>
    <w:p w:rsidR="00B31F72" w:rsidRPr="00BB69A0" w:rsidRDefault="00A33585" w:rsidP="00A33585">
      <w:pPr>
        <w:pStyle w:val="Prrafodelista"/>
        <w:numPr>
          <w:ilvl w:val="0"/>
          <w:numId w:val="2"/>
        </w:numPr>
        <w:suppressAutoHyphens w:val="0"/>
        <w:spacing w:before="100" w:beforeAutospacing="0" w:after="100" w:afterAutospacing="0"/>
        <w:ind w:right="332"/>
        <w:jc w:val="both"/>
        <w:rPr>
          <w:rFonts w:ascii="Arial" w:hAnsi="Arial" w:cs="Arial"/>
          <w:bCs/>
          <w:sz w:val="18"/>
          <w:szCs w:val="20"/>
        </w:rPr>
      </w:pPr>
      <w:r w:rsidRPr="00A33585">
        <w:rPr>
          <w:rFonts w:ascii="Arial" w:hAnsi="Arial" w:cs="Arial"/>
          <w:b/>
          <w:sz w:val="18"/>
          <w:szCs w:val="20"/>
        </w:rPr>
        <w:t>Centro Sto. Domingo</w:t>
      </w:r>
      <w:r w:rsidR="00BB69A0">
        <w:rPr>
          <w:rFonts w:ascii="Arial" w:hAnsi="Arial" w:cs="Arial"/>
          <w:b/>
          <w:sz w:val="18"/>
          <w:szCs w:val="20"/>
        </w:rPr>
        <w:t xml:space="preserve">: </w:t>
      </w:r>
      <w:r w:rsidRPr="00A33585">
        <w:rPr>
          <w:rFonts w:ascii="Arial" w:hAnsi="Arial" w:cs="Arial"/>
          <w:sz w:val="18"/>
          <w:szCs w:val="20"/>
        </w:rPr>
        <w:t xml:space="preserve">Av. Quito 300 Y Rio </w:t>
      </w:r>
      <w:proofErr w:type="spellStart"/>
      <w:r w:rsidRPr="00A33585">
        <w:rPr>
          <w:rFonts w:ascii="Arial" w:hAnsi="Arial" w:cs="Arial"/>
          <w:sz w:val="18"/>
          <w:szCs w:val="20"/>
        </w:rPr>
        <w:t>Toachi</w:t>
      </w:r>
      <w:proofErr w:type="spellEnd"/>
      <w:r>
        <w:rPr>
          <w:rFonts w:ascii="Arial" w:hAnsi="Arial" w:cs="Arial"/>
          <w:sz w:val="18"/>
          <w:szCs w:val="20"/>
        </w:rPr>
        <w:t xml:space="preserve"> </w:t>
      </w:r>
      <w:r w:rsidR="00BB69A0">
        <w:rPr>
          <w:rFonts w:ascii="Arial" w:hAnsi="Arial" w:cs="Arial"/>
          <w:sz w:val="18"/>
          <w:szCs w:val="20"/>
        </w:rPr>
        <w:t>(lunes a viernes 08:00 a 16:00)</w:t>
      </w:r>
    </w:p>
    <w:p w:rsidR="006A67F1" w:rsidRDefault="006A67F1" w:rsidP="006A67F1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</w:p>
    <w:p w:rsidR="006A67F1" w:rsidRDefault="006A67F1" w:rsidP="006A67F1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Agencias en las cuales podrá acceder a diferentes formas de pago, entre esas el pago diferido de sus obligaciones mediante su TARJETA DE CRÉDITO preferida.</w:t>
      </w:r>
    </w:p>
    <w:bookmarkEnd w:id="0"/>
    <w:p w:rsidR="006A67F1" w:rsidRDefault="006A67F1" w:rsidP="006A67F1">
      <w:pPr>
        <w:pStyle w:val="wordsection1"/>
        <w:spacing w:beforeAutospacing="0" w:afterAutospacing="0"/>
        <w:rPr>
          <w:rFonts w:asciiTheme="minorHAnsi" w:hAnsiTheme="minorHAnsi" w:cstheme="minorHAnsi"/>
          <w:sz w:val="20"/>
          <w:szCs w:val="20"/>
          <w:lang w:val="es-ES" w:eastAsia="es-ES"/>
        </w:rPr>
      </w:pPr>
    </w:p>
    <w:p w:rsidR="006A67F1" w:rsidRDefault="006A67F1" w:rsidP="006A67F1">
      <w:pPr>
        <w:ind w:left="708"/>
        <w:rPr>
          <w:rFonts w:asciiTheme="minorHAnsi" w:hAnsiTheme="minorHAnsi" w:cstheme="minorHAnsi"/>
          <w:sz w:val="20"/>
          <w:szCs w:val="20"/>
        </w:rPr>
      </w:pPr>
    </w:p>
    <w:p w:rsidR="006A67F1" w:rsidRDefault="006A67F1" w:rsidP="006A67F1">
      <w:pPr>
        <w:ind w:left="708"/>
        <w:rPr>
          <w:rFonts w:asciiTheme="minorHAnsi" w:hAnsiTheme="minorHAnsi" w:cstheme="minorHAnsi"/>
          <w:sz w:val="20"/>
          <w:szCs w:val="20"/>
        </w:rPr>
      </w:pPr>
    </w:p>
    <w:p w:rsidR="006A67F1" w:rsidRDefault="006A67F1" w:rsidP="006A67F1">
      <w:pPr>
        <w:ind w:left="708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Atentamente;</w:t>
      </w:r>
    </w:p>
    <w:p w:rsidR="006A67F1" w:rsidRDefault="006A67F1" w:rsidP="006A67F1">
      <w:pPr>
        <w:ind w:left="708"/>
        <w:jc w:val="center"/>
        <w:rPr>
          <w:rFonts w:asciiTheme="minorHAnsi" w:hAnsiTheme="minorHAnsi" w:cstheme="minorHAnsi"/>
          <w:color w:val="1F497D"/>
          <w:sz w:val="20"/>
          <w:szCs w:val="20"/>
        </w:rPr>
      </w:pPr>
    </w:p>
    <w:p w:rsidR="00A33585" w:rsidRDefault="00A33585" w:rsidP="00A33585">
      <w:pPr>
        <w:ind w:left="70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="Calibri" w:hAnsi="Calibri" w:cstheme="minorHAnsi"/>
          <w:b/>
          <w:bCs/>
          <w:sz w:val="20"/>
          <w:szCs w:val="20"/>
        </w:rPr>
        <w:t>COMPAÑÍA ESPECIALIZADA EN COBRANZA FSL AYNI SA.</w:t>
      </w:r>
    </w:p>
    <w:p w:rsidR="00A33585" w:rsidRDefault="00A33585" w:rsidP="00A33585">
      <w:pPr>
        <w:ind w:left="70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="Calibri" w:hAnsi="Calibri" w:cstheme="minorHAnsi"/>
          <w:b/>
          <w:bCs/>
          <w:sz w:val="20"/>
          <w:szCs w:val="20"/>
        </w:rPr>
        <w:t>CELULAR: 0996369926</w:t>
      </w:r>
    </w:p>
    <w:p w:rsidR="00A33585" w:rsidRDefault="00A33585" w:rsidP="00A33585">
      <w:pPr>
        <w:ind w:left="70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="Calibri" w:hAnsi="Calibri" w:cstheme="minorHAnsi"/>
          <w:b/>
          <w:bCs/>
          <w:sz w:val="20"/>
          <w:szCs w:val="20"/>
        </w:rPr>
        <w:t>JEFATURA DE COBRANZA EXTRAJUDICIAL</w:t>
      </w:r>
    </w:p>
    <w:p w:rsidR="00A33585" w:rsidRDefault="00A33585" w:rsidP="00A33585">
      <w:pPr>
        <w:ind w:left="708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b/>
          <w:bCs/>
          <w:sz w:val="20"/>
          <w:szCs w:val="20"/>
        </w:rPr>
        <w:t>CORPORACIÓN NACIONAL DE TELECOMUNICACIONES CNT-E.P.</w:t>
      </w:r>
    </w:p>
    <w:p w:rsidR="00A33585" w:rsidRDefault="00A33585" w:rsidP="006A67F1">
      <w:pPr>
        <w:ind w:left="708"/>
        <w:rPr>
          <w:rFonts w:asciiTheme="minorHAnsi" w:hAnsiTheme="minorHAnsi" w:cstheme="minorHAnsi"/>
          <w:sz w:val="20"/>
          <w:szCs w:val="20"/>
        </w:rPr>
      </w:pPr>
    </w:p>
    <w:p w:rsidR="00566539" w:rsidRDefault="00566539"/>
    <w:sectPr w:rsidR="00566539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3A6" w:rsidRDefault="003F33A6">
      <w:r>
        <w:separator/>
      </w:r>
    </w:p>
  </w:endnote>
  <w:endnote w:type="continuationSeparator" w:id="0">
    <w:p w:rsidR="003F33A6" w:rsidRDefault="003F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3A6" w:rsidRDefault="003F33A6">
      <w:r>
        <w:separator/>
      </w:r>
    </w:p>
  </w:footnote>
  <w:footnote w:type="continuationSeparator" w:id="0">
    <w:p w:rsidR="003F33A6" w:rsidRDefault="003F33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62" w:rsidRDefault="0084561E">
    <w:pPr>
      <w:pStyle w:val="Encabezado"/>
    </w:pPr>
    <w:r>
      <w:rPr>
        <w:noProof/>
        <w:lang w:eastAsia="es-EC" w:bidi="ar-SA"/>
      </w:rPr>
      <w:drawing>
        <wp:anchor distT="0" distB="0" distL="0" distR="0" simplePos="0" relativeHeight="251659264" behindDoc="0" locked="0" layoutInCell="1" allowOverlap="1" wp14:anchorId="33DE3456" wp14:editId="6E8AA221">
          <wp:simplePos x="0" y="0"/>
          <wp:positionH relativeFrom="column">
            <wp:posOffset>1651635</wp:posOffset>
          </wp:positionH>
          <wp:positionV relativeFrom="paragraph">
            <wp:posOffset>-678815</wp:posOffset>
          </wp:positionV>
          <wp:extent cx="2828925" cy="1064895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C" w:bidi="ar-SA"/>
      </w:rPr>
      <w:drawing>
        <wp:anchor distT="0" distB="0" distL="0" distR="0" simplePos="0" relativeHeight="251660288" behindDoc="0" locked="0" layoutInCell="1" allowOverlap="1" wp14:anchorId="577AB27D" wp14:editId="191E51D6">
          <wp:simplePos x="0" y="0"/>
          <wp:positionH relativeFrom="column">
            <wp:posOffset>13970</wp:posOffset>
          </wp:positionH>
          <wp:positionV relativeFrom="paragraph">
            <wp:posOffset>-720090</wp:posOffset>
          </wp:positionV>
          <wp:extent cx="1591945" cy="1130300"/>
          <wp:effectExtent l="0" t="0" r="0" b="0"/>
          <wp:wrapSquare wrapText="largest"/>
          <wp:docPr id="2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91945" cy="1130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52CF"/>
    <w:multiLevelType w:val="multilevel"/>
    <w:tmpl w:val="39781B8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783A1542"/>
    <w:multiLevelType w:val="hybridMultilevel"/>
    <w:tmpl w:val="5F7C99C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7F1"/>
    <w:rsid w:val="000E31AF"/>
    <w:rsid w:val="003F33A6"/>
    <w:rsid w:val="004A178B"/>
    <w:rsid w:val="00566539"/>
    <w:rsid w:val="005D72BC"/>
    <w:rsid w:val="006926E5"/>
    <w:rsid w:val="006A67F1"/>
    <w:rsid w:val="007D4209"/>
    <w:rsid w:val="0084561E"/>
    <w:rsid w:val="00A33585"/>
    <w:rsid w:val="00B31F72"/>
    <w:rsid w:val="00BB69A0"/>
    <w:rsid w:val="00D90F37"/>
    <w:rsid w:val="00EB21D9"/>
    <w:rsid w:val="00FA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7F1"/>
    <w:pPr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sid w:val="006A67F1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6A67F1"/>
    <w:pPr>
      <w:spacing w:beforeAutospacing="1" w:afterAutospacing="1"/>
    </w:pPr>
  </w:style>
  <w:style w:type="paragraph" w:customStyle="1" w:styleId="Default">
    <w:name w:val="Default"/>
    <w:basedOn w:val="Normal"/>
    <w:qFormat/>
    <w:rsid w:val="006A67F1"/>
    <w:rPr>
      <w:rFonts w:ascii="Arial" w:hAnsi="Arial" w:cs="Arial"/>
      <w:color w:val="000000"/>
      <w:lang w:eastAsia="es-EC"/>
    </w:rPr>
  </w:style>
  <w:style w:type="paragraph" w:customStyle="1" w:styleId="wordsection1">
    <w:name w:val="wordsection1"/>
    <w:basedOn w:val="Normal"/>
    <w:qFormat/>
    <w:rsid w:val="006A67F1"/>
    <w:pPr>
      <w:spacing w:beforeAutospacing="1" w:afterAutospacing="1"/>
    </w:pPr>
    <w:rPr>
      <w:lang w:eastAsia="es-EC"/>
    </w:rPr>
  </w:style>
  <w:style w:type="paragraph" w:styleId="Encabezado">
    <w:name w:val="header"/>
    <w:basedOn w:val="Normal"/>
    <w:link w:val="EncabezadoCar"/>
    <w:rsid w:val="006A67F1"/>
    <w:pPr>
      <w:suppressLineNumbers/>
      <w:tabs>
        <w:tab w:val="center" w:pos="4819"/>
        <w:tab w:val="right" w:pos="9638"/>
      </w:tabs>
    </w:pPr>
  </w:style>
  <w:style w:type="character" w:customStyle="1" w:styleId="EncabezadoCar">
    <w:name w:val="Encabezado Car"/>
    <w:basedOn w:val="Fuentedeprrafopredeter"/>
    <w:link w:val="Encabezado"/>
    <w:rsid w:val="006A67F1"/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7F1"/>
    <w:pPr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sid w:val="006A67F1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6A67F1"/>
    <w:pPr>
      <w:spacing w:beforeAutospacing="1" w:afterAutospacing="1"/>
    </w:pPr>
  </w:style>
  <w:style w:type="paragraph" w:customStyle="1" w:styleId="Default">
    <w:name w:val="Default"/>
    <w:basedOn w:val="Normal"/>
    <w:qFormat/>
    <w:rsid w:val="006A67F1"/>
    <w:rPr>
      <w:rFonts w:ascii="Arial" w:hAnsi="Arial" w:cs="Arial"/>
      <w:color w:val="000000"/>
      <w:lang w:eastAsia="es-EC"/>
    </w:rPr>
  </w:style>
  <w:style w:type="paragraph" w:customStyle="1" w:styleId="wordsection1">
    <w:name w:val="wordsection1"/>
    <w:basedOn w:val="Normal"/>
    <w:qFormat/>
    <w:rsid w:val="006A67F1"/>
    <w:pPr>
      <w:spacing w:beforeAutospacing="1" w:afterAutospacing="1"/>
    </w:pPr>
    <w:rPr>
      <w:lang w:eastAsia="es-EC"/>
    </w:rPr>
  </w:style>
  <w:style w:type="paragraph" w:styleId="Encabezado">
    <w:name w:val="header"/>
    <w:basedOn w:val="Normal"/>
    <w:link w:val="EncabezadoCar"/>
    <w:rsid w:val="006A67F1"/>
    <w:pPr>
      <w:suppressLineNumbers/>
      <w:tabs>
        <w:tab w:val="center" w:pos="4819"/>
        <w:tab w:val="right" w:pos="9638"/>
      </w:tabs>
    </w:pPr>
  </w:style>
  <w:style w:type="character" w:customStyle="1" w:styleId="EncabezadoCar">
    <w:name w:val="Encabezado Car"/>
    <w:basedOn w:val="Fuentedeprrafopredeter"/>
    <w:link w:val="Encabezado"/>
    <w:rsid w:val="006A67F1"/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8333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01</dc:creator>
  <cp:lastModifiedBy>Usuario 06</cp:lastModifiedBy>
  <cp:revision>8</cp:revision>
  <dcterms:created xsi:type="dcterms:W3CDTF">2023-01-18T17:01:00Z</dcterms:created>
  <dcterms:modified xsi:type="dcterms:W3CDTF">2023-05-09T14:52:00Z</dcterms:modified>
</cp:coreProperties>
</file>