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5ECC5" w14:textId="59DF80E8" w:rsidR="00F02A23" w:rsidRPr="005E3D7D" w:rsidRDefault="00E94FAD">
      <w:pPr>
        <w:rPr>
          <w:rFonts w:cstheme="minorHAnsi"/>
          <w:b/>
          <w:sz w:val="36"/>
        </w:rPr>
      </w:pPr>
      <w:r w:rsidRPr="005E3D7D">
        <w:rPr>
          <w:rFonts w:cstheme="minorHAnsi"/>
          <w:b/>
          <w:sz w:val="36"/>
        </w:rPr>
        <w:t>Änderungshistorie</w:t>
      </w:r>
      <w:r w:rsidR="00C0706A" w:rsidRPr="005E3D7D">
        <w:rPr>
          <w:rFonts w:cstheme="minorHAnsi"/>
          <w:b/>
          <w:sz w:val="36"/>
        </w:rPr>
        <w:t xml:space="preserve"> </w:t>
      </w:r>
      <w:r w:rsidR="00EB57D0">
        <w:rPr>
          <w:rFonts w:cstheme="minorHAnsi"/>
          <w:b/>
          <w:sz w:val="36"/>
        </w:rPr>
        <w:t>2</w:t>
      </w:r>
      <w:r w:rsidR="00C0706A" w:rsidRPr="005E3D7D">
        <w:rPr>
          <w:rFonts w:cstheme="minorHAnsi"/>
          <w:b/>
          <w:sz w:val="36"/>
        </w:rPr>
        <w:t>.</w:t>
      </w:r>
      <w:r w:rsidR="00EB57D0">
        <w:rPr>
          <w:rFonts w:cstheme="minorHAnsi"/>
          <w:b/>
          <w:sz w:val="36"/>
        </w:rPr>
        <w:t>1</w:t>
      </w:r>
      <w:r w:rsidR="00DA1133" w:rsidRPr="005E3D7D">
        <w:rPr>
          <w:rFonts w:cstheme="minorHAnsi"/>
          <w:b/>
          <w:sz w:val="36"/>
        </w:rPr>
        <w:t>.</w:t>
      </w:r>
      <w:r w:rsidR="00C67A78">
        <w:rPr>
          <w:rFonts w:cstheme="minorHAnsi"/>
          <w:b/>
          <w:sz w:val="36"/>
        </w:rPr>
        <w:t>2</w:t>
      </w:r>
    </w:p>
    <w:p w14:paraId="66F861D4" w14:textId="05A6E945" w:rsidR="001E0B95" w:rsidRDefault="001E0B95" w:rsidP="00DA1133">
      <w:pPr>
        <w:rPr>
          <w:rFonts w:cstheme="minorHAnsi"/>
          <w:b/>
        </w:rPr>
      </w:pPr>
      <w:r>
        <w:rPr>
          <w:rFonts w:ascii="Verdana" w:hAnsi="Verdana"/>
          <w:color w:val="333333"/>
          <w:sz w:val="18"/>
          <w:szCs w:val="18"/>
          <w:shd w:val="clear" w:color="auto" w:fill="FFFFFF"/>
        </w:rPr>
        <w:t xml:space="preserve">VERÖFFENTLICHT am </w:t>
      </w:r>
      <w:r w:rsidR="0013277C">
        <w:rPr>
          <w:rFonts w:ascii="Verdana" w:hAnsi="Verdana"/>
          <w:color w:val="333333"/>
          <w:sz w:val="18"/>
          <w:szCs w:val="18"/>
          <w:shd w:val="clear" w:color="auto" w:fill="FFFFFF"/>
        </w:rPr>
        <w:t>2</w:t>
      </w:r>
      <w:r w:rsidR="00CC1174">
        <w:rPr>
          <w:rFonts w:ascii="Verdana" w:hAnsi="Verdana"/>
          <w:color w:val="333333"/>
          <w:sz w:val="18"/>
          <w:szCs w:val="18"/>
          <w:shd w:val="clear" w:color="auto" w:fill="FFFFFF"/>
        </w:rPr>
        <w:t>8</w:t>
      </w:r>
      <w:r>
        <w:rPr>
          <w:rFonts w:ascii="Verdana" w:hAnsi="Verdana"/>
          <w:color w:val="333333"/>
          <w:sz w:val="18"/>
          <w:szCs w:val="18"/>
          <w:shd w:val="clear" w:color="auto" w:fill="FFFFFF"/>
        </w:rPr>
        <w:t>.0</w:t>
      </w:r>
      <w:r w:rsidR="0013277C">
        <w:rPr>
          <w:rFonts w:ascii="Verdana" w:hAnsi="Verdana"/>
          <w:color w:val="333333"/>
          <w:sz w:val="18"/>
          <w:szCs w:val="18"/>
          <w:shd w:val="clear" w:color="auto" w:fill="FFFFFF"/>
        </w:rPr>
        <w:t>3</w:t>
      </w:r>
      <w:r>
        <w:rPr>
          <w:rFonts w:ascii="Verdana" w:hAnsi="Verdana"/>
          <w:color w:val="333333"/>
          <w:sz w:val="18"/>
          <w:szCs w:val="18"/>
          <w:shd w:val="clear" w:color="auto" w:fill="FFFFFF"/>
        </w:rPr>
        <w:t>.202</w:t>
      </w:r>
      <w:r w:rsidR="0013277C">
        <w:rPr>
          <w:rFonts w:ascii="Verdana" w:hAnsi="Verdana"/>
          <w:color w:val="333333"/>
          <w:sz w:val="18"/>
          <w:szCs w:val="18"/>
          <w:shd w:val="clear" w:color="auto" w:fill="FFFFFF"/>
        </w:rPr>
        <w:t>1</w:t>
      </w:r>
    </w:p>
    <w:p w14:paraId="522CE080" w14:textId="77777777" w:rsidR="00491F0D" w:rsidRDefault="00491F0D" w:rsidP="00DA1133">
      <w:pPr>
        <w:rPr>
          <w:rFonts w:cstheme="minorHAnsi"/>
          <w:b/>
        </w:rPr>
      </w:pPr>
    </w:p>
    <w:p w14:paraId="5338FE8F" w14:textId="1F6B208D" w:rsidR="00B527F4" w:rsidRPr="00491F0D" w:rsidRDefault="00491F0D" w:rsidP="00DA1133">
      <w:pPr>
        <w:rPr>
          <w:rFonts w:cstheme="minorHAnsi"/>
          <w:b/>
          <w:bCs/>
        </w:rPr>
      </w:pPr>
      <w:r w:rsidRPr="00491F0D">
        <w:rPr>
          <w:b/>
          <w:bCs/>
        </w:rPr>
        <w:t>Alle Änderungen der Version 2.1.</w:t>
      </w:r>
      <w:r w:rsidR="0013277C">
        <w:rPr>
          <w:b/>
          <w:bCs/>
        </w:rPr>
        <w:t>2</w:t>
      </w:r>
      <w:r w:rsidRPr="00491F0D">
        <w:rPr>
          <w:b/>
          <w:bCs/>
        </w:rPr>
        <w:t xml:space="preserve"> sind abwärtskompatibel zur Version 2.1.</w:t>
      </w:r>
      <w:r w:rsidR="0013277C">
        <w:rPr>
          <w:b/>
          <w:bCs/>
        </w:rPr>
        <w:t>1</w:t>
      </w:r>
      <w:r w:rsidR="00FA383D">
        <w:rPr>
          <w:b/>
          <w:bCs/>
        </w:rPr>
        <w:t>.</w:t>
      </w:r>
    </w:p>
    <w:p w14:paraId="4C8A883E" w14:textId="77777777" w:rsidR="00E94FAD" w:rsidRPr="005E3D7D" w:rsidRDefault="00E94FAD">
      <w:pPr>
        <w:rPr>
          <w:rFonts w:cstheme="minorHAnsi"/>
        </w:rPr>
      </w:pPr>
    </w:p>
    <w:p w14:paraId="762FD275" w14:textId="349385C6" w:rsidR="00B527F4" w:rsidRPr="00FA383D" w:rsidRDefault="00FA383D" w:rsidP="00FA383D">
      <w:pPr>
        <w:rPr>
          <w:rFonts w:cstheme="minorHAnsi"/>
          <w:b/>
        </w:rPr>
      </w:pPr>
      <w:r w:rsidRPr="00FA383D">
        <w:rPr>
          <w:rFonts w:cstheme="minorHAnsi"/>
          <w:b/>
        </w:rPr>
        <w:t>I.</w:t>
      </w:r>
      <w:r>
        <w:rPr>
          <w:rFonts w:cstheme="minorHAnsi"/>
          <w:b/>
        </w:rPr>
        <w:t xml:space="preserve"> </w:t>
      </w:r>
      <w:r w:rsidRPr="00FA383D">
        <w:rPr>
          <w:rFonts w:cstheme="minorHAnsi"/>
          <w:b/>
        </w:rPr>
        <w:t>Änderungen/Neuerungen</w:t>
      </w:r>
    </w:p>
    <w:p w14:paraId="4384E37B" w14:textId="77777777" w:rsidR="00A876E0" w:rsidRDefault="001E0B95" w:rsidP="00076B2E">
      <w:pPr>
        <w:rPr>
          <w:rFonts w:cstheme="minorHAnsi"/>
          <w:b/>
        </w:rPr>
      </w:pPr>
      <w:r>
        <w:rPr>
          <w:rFonts w:cstheme="minorHAnsi"/>
          <w:b/>
        </w:rPr>
        <w:t xml:space="preserve">OTDS-Ticket </w:t>
      </w:r>
      <w:r w:rsidR="00076B2E" w:rsidRPr="005E3D7D">
        <w:rPr>
          <w:rFonts w:cstheme="minorHAnsi"/>
          <w:b/>
        </w:rPr>
        <w:t>3</w:t>
      </w:r>
      <w:r w:rsidR="00A876E0">
        <w:rPr>
          <w:rFonts w:cstheme="minorHAnsi"/>
          <w:b/>
        </w:rPr>
        <w:t>33</w:t>
      </w:r>
      <w:r w:rsidR="00076B2E" w:rsidRPr="005E3D7D">
        <w:rPr>
          <w:rFonts w:cstheme="minorHAnsi"/>
          <w:b/>
        </w:rPr>
        <w:t xml:space="preserve">5: </w:t>
      </w:r>
      <w:r w:rsidR="00A876E0" w:rsidRPr="00A876E0">
        <w:rPr>
          <w:rFonts w:cstheme="minorHAnsi"/>
          <w:b/>
        </w:rPr>
        <w:t xml:space="preserve">Erweiterung der </w:t>
      </w:r>
      <w:proofErr w:type="spellStart"/>
      <w:r w:rsidR="00A876E0" w:rsidRPr="00A876E0">
        <w:rPr>
          <w:rFonts w:cstheme="minorHAnsi"/>
          <w:b/>
        </w:rPr>
        <w:t>CarrierDefinition</w:t>
      </w:r>
      <w:proofErr w:type="spellEnd"/>
      <w:r w:rsidR="00A876E0" w:rsidRPr="00A876E0">
        <w:rPr>
          <w:rFonts w:cstheme="minorHAnsi"/>
          <w:b/>
        </w:rPr>
        <w:t xml:space="preserve"> auf 3-stellige Codes des ICAO-Format</w:t>
      </w:r>
    </w:p>
    <w:p w14:paraId="1796B849" w14:textId="107101F2" w:rsidR="00A876E0" w:rsidRPr="00A876E0" w:rsidRDefault="00A876E0" w:rsidP="00A876E0">
      <w:pPr>
        <w:pStyle w:val="Listenabsatz"/>
        <w:numPr>
          <w:ilvl w:val="0"/>
          <w:numId w:val="15"/>
        </w:numPr>
        <w:rPr>
          <w:rFonts w:cstheme="minorHAnsi"/>
          <w:bCs/>
        </w:rPr>
      </w:pPr>
      <w:r w:rsidRPr="00A876E0">
        <w:rPr>
          <w:rFonts w:cstheme="minorHAnsi"/>
          <w:bCs/>
        </w:rPr>
        <w:t xml:space="preserve">Zusätzlich zu den </w:t>
      </w:r>
      <w:r>
        <w:rPr>
          <w:rFonts w:cstheme="minorHAnsi"/>
          <w:bCs/>
        </w:rPr>
        <w:t xml:space="preserve">bislang verwendbaren </w:t>
      </w:r>
      <w:r w:rsidRPr="00A876E0">
        <w:rPr>
          <w:rFonts w:cstheme="minorHAnsi"/>
          <w:bCs/>
        </w:rPr>
        <w:t>zweistelligen IATA-Codes</w:t>
      </w:r>
      <w:r>
        <w:rPr>
          <w:rFonts w:cstheme="minorHAnsi"/>
          <w:bCs/>
        </w:rPr>
        <w:t xml:space="preserve"> können nun auch 3-stellige ICAO-</w:t>
      </w:r>
      <w:proofErr w:type="spellStart"/>
      <w:r>
        <w:rPr>
          <w:rFonts w:cstheme="minorHAnsi"/>
          <w:bCs/>
        </w:rPr>
        <w:t>Carriercodes</w:t>
      </w:r>
      <w:proofErr w:type="spellEnd"/>
      <w:r>
        <w:rPr>
          <w:rFonts w:cstheme="minorHAnsi"/>
          <w:bCs/>
        </w:rPr>
        <w:t xml:space="preserve"> verwendet werden.</w:t>
      </w:r>
    </w:p>
    <w:p w14:paraId="416CD5F8" w14:textId="7B90FB16" w:rsidR="00DE36E4" w:rsidRDefault="00DE36E4" w:rsidP="00DE36E4">
      <w:pPr>
        <w:rPr>
          <w:rFonts w:cstheme="minorHAnsi"/>
          <w:b/>
        </w:rPr>
      </w:pPr>
      <w:r>
        <w:rPr>
          <w:rFonts w:cstheme="minorHAnsi"/>
          <w:b/>
        </w:rPr>
        <w:t xml:space="preserve">OTDS-Ticket </w:t>
      </w:r>
      <w:r w:rsidRPr="005E3D7D">
        <w:rPr>
          <w:rFonts w:cstheme="minorHAnsi"/>
          <w:b/>
        </w:rPr>
        <w:t>3</w:t>
      </w:r>
      <w:r>
        <w:rPr>
          <w:rFonts w:cstheme="minorHAnsi"/>
          <w:b/>
        </w:rPr>
        <w:t>3</w:t>
      </w:r>
      <w:r w:rsidR="00891C7B">
        <w:rPr>
          <w:rFonts w:cstheme="minorHAnsi"/>
          <w:b/>
        </w:rPr>
        <w:t>63</w:t>
      </w:r>
      <w:r w:rsidRPr="005E3D7D">
        <w:rPr>
          <w:rFonts w:cstheme="minorHAnsi"/>
          <w:b/>
        </w:rPr>
        <w:t xml:space="preserve">: </w:t>
      </w:r>
      <w:r>
        <w:rPr>
          <w:rFonts w:cstheme="minorHAnsi"/>
          <w:b/>
        </w:rPr>
        <w:t xml:space="preserve">Erweiterung OTDS </w:t>
      </w:r>
      <w:proofErr w:type="spellStart"/>
      <w:r>
        <w:rPr>
          <w:rFonts w:cstheme="minorHAnsi"/>
          <w:b/>
        </w:rPr>
        <w:t>UnitType</w:t>
      </w:r>
      <w:proofErr w:type="spellEnd"/>
      <w:r w:rsidRPr="00A876E0">
        <w:rPr>
          <w:rFonts w:cstheme="minorHAnsi"/>
          <w:b/>
        </w:rPr>
        <w:t xml:space="preserve"> </w:t>
      </w:r>
    </w:p>
    <w:p w14:paraId="18C26D46" w14:textId="77777777" w:rsidR="00DE36E4" w:rsidRDefault="00DE36E4" w:rsidP="00DE36E4">
      <w:pPr>
        <w:pStyle w:val="Listenabsatz"/>
        <w:numPr>
          <w:ilvl w:val="0"/>
          <w:numId w:val="15"/>
        </w:numPr>
        <w:rPr>
          <w:rFonts w:cstheme="minorHAnsi"/>
          <w:bCs/>
        </w:rPr>
      </w:pPr>
      <w:r>
        <w:rPr>
          <w:rFonts w:cstheme="minorHAnsi"/>
          <w:bCs/>
        </w:rPr>
        <w:t xml:space="preserve">Die Property </w:t>
      </w:r>
      <w:proofErr w:type="spellStart"/>
      <w:r>
        <w:rPr>
          <w:rFonts w:cstheme="minorHAnsi"/>
          <w:bCs/>
        </w:rPr>
        <w:t>UnitType</w:t>
      </w:r>
      <w:proofErr w:type="spellEnd"/>
      <w:r>
        <w:rPr>
          <w:rFonts w:cstheme="minorHAnsi"/>
          <w:bCs/>
        </w:rPr>
        <w:t xml:space="preserve"> wurde um folgende Werte erweitert:</w:t>
      </w:r>
    </w:p>
    <w:p w14:paraId="18F90B0D" w14:textId="78796595" w:rsidR="00DE36E4" w:rsidRDefault="00DE36E4" w:rsidP="00DE36E4">
      <w:pPr>
        <w:pStyle w:val="Listenabsatz"/>
        <w:numPr>
          <w:ilvl w:val="1"/>
          <w:numId w:val="15"/>
        </w:numPr>
        <w:rPr>
          <w:rFonts w:cstheme="minorHAnsi"/>
          <w:bCs/>
        </w:rPr>
      </w:pPr>
      <w:proofErr w:type="spellStart"/>
      <w:r>
        <w:rPr>
          <w:rFonts w:cstheme="minorHAnsi"/>
          <w:bCs/>
        </w:rPr>
        <w:t>MobileHome</w:t>
      </w:r>
      <w:proofErr w:type="spellEnd"/>
      <w:r>
        <w:rPr>
          <w:rFonts w:cstheme="minorHAnsi"/>
          <w:bCs/>
        </w:rPr>
        <w:t xml:space="preserve">: </w:t>
      </w:r>
      <w:r w:rsidRPr="00DE36E4">
        <w:rPr>
          <w:rFonts w:cstheme="minorHAnsi"/>
          <w:bCs/>
        </w:rPr>
        <w:t>Unterbringungen in einem Standcaravan</w:t>
      </w:r>
    </w:p>
    <w:p w14:paraId="0759726C" w14:textId="57EEBE58" w:rsidR="00DE36E4" w:rsidRDefault="00DE36E4" w:rsidP="00DE36E4">
      <w:pPr>
        <w:pStyle w:val="Listenabsatz"/>
        <w:numPr>
          <w:ilvl w:val="1"/>
          <w:numId w:val="15"/>
        </w:numPr>
        <w:rPr>
          <w:rFonts w:cstheme="minorHAnsi"/>
          <w:bCs/>
        </w:rPr>
      </w:pPr>
      <w:proofErr w:type="spellStart"/>
      <w:r>
        <w:rPr>
          <w:rFonts w:cstheme="minorHAnsi"/>
          <w:bCs/>
        </w:rPr>
        <w:t>Tent</w:t>
      </w:r>
      <w:proofErr w:type="spellEnd"/>
      <w:r>
        <w:rPr>
          <w:rFonts w:cstheme="minorHAnsi"/>
          <w:bCs/>
        </w:rPr>
        <w:t xml:space="preserve">: </w:t>
      </w:r>
      <w:r w:rsidRPr="00DE36E4">
        <w:rPr>
          <w:rFonts w:cstheme="minorHAnsi"/>
          <w:bCs/>
        </w:rPr>
        <w:t xml:space="preserve">Unterbringungen in einem </w:t>
      </w:r>
      <w:r>
        <w:rPr>
          <w:rFonts w:cstheme="minorHAnsi"/>
          <w:bCs/>
        </w:rPr>
        <w:t>Zelt</w:t>
      </w:r>
    </w:p>
    <w:p w14:paraId="62EA4237" w14:textId="1CA27EF1" w:rsidR="00891C7B" w:rsidRPr="00891C7B" w:rsidRDefault="00891C7B" w:rsidP="0042703C">
      <w:pPr>
        <w:pStyle w:val="Listenabsatz"/>
        <w:numPr>
          <w:ilvl w:val="1"/>
          <w:numId w:val="15"/>
        </w:numPr>
        <w:rPr>
          <w:rFonts w:cstheme="minorHAnsi"/>
          <w:bCs/>
        </w:rPr>
      </w:pPr>
      <w:proofErr w:type="spellStart"/>
      <w:r w:rsidRPr="00891C7B">
        <w:rPr>
          <w:rFonts w:cstheme="minorHAnsi"/>
          <w:bCs/>
        </w:rPr>
        <w:t>HolidayFlat</w:t>
      </w:r>
      <w:proofErr w:type="spellEnd"/>
      <w:r w:rsidRPr="00891C7B">
        <w:rPr>
          <w:rFonts w:cstheme="minorHAnsi"/>
          <w:bCs/>
        </w:rPr>
        <w:t xml:space="preserve">: Unterbringungen in einer Ferienwohnung (in Abgrenzung zum bereits existierenden </w:t>
      </w:r>
      <w:proofErr w:type="spellStart"/>
      <w:r w:rsidRPr="00891C7B">
        <w:rPr>
          <w:rFonts w:cstheme="minorHAnsi"/>
          <w:bCs/>
        </w:rPr>
        <w:t>HolidayHome</w:t>
      </w:r>
      <w:proofErr w:type="spellEnd"/>
      <w:r w:rsidRPr="00891C7B">
        <w:rPr>
          <w:rFonts w:cstheme="minorHAnsi"/>
          <w:bCs/>
        </w:rPr>
        <w:t>, Unterbringungen in einem Ferienhaus)</w:t>
      </w:r>
    </w:p>
    <w:p w14:paraId="10D37171" w14:textId="582155E3" w:rsidR="00DE36E4" w:rsidRPr="00DE36E4" w:rsidRDefault="00DE36E4" w:rsidP="00DE36E4">
      <w:pPr>
        <w:pStyle w:val="Listenabsatz"/>
        <w:numPr>
          <w:ilvl w:val="0"/>
          <w:numId w:val="15"/>
        </w:numPr>
        <w:rPr>
          <w:rFonts w:cstheme="minorHAnsi"/>
          <w:bCs/>
        </w:rPr>
      </w:pPr>
      <w:r>
        <w:rPr>
          <w:rFonts w:cstheme="minorHAnsi"/>
          <w:bCs/>
        </w:rPr>
        <w:t xml:space="preserve">Im </w:t>
      </w:r>
      <w:proofErr w:type="spellStart"/>
      <w:r>
        <w:rPr>
          <w:rFonts w:cstheme="minorHAnsi"/>
          <w:bCs/>
        </w:rPr>
        <w:t>UnitBedType</w:t>
      </w:r>
      <w:proofErr w:type="spellEnd"/>
      <w:r>
        <w:rPr>
          <w:rFonts w:cstheme="minorHAnsi"/>
          <w:bCs/>
        </w:rPr>
        <w:t xml:space="preserve"> wurde der Wert „</w:t>
      </w:r>
      <w:proofErr w:type="spellStart"/>
      <w:r>
        <w:rPr>
          <w:rFonts w:cstheme="minorHAnsi"/>
          <w:bCs/>
        </w:rPr>
        <w:t>SeparatedBeds</w:t>
      </w:r>
      <w:proofErr w:type="spellEnd"/>
      <w:r>
        <w:rPr>
          <w:rFonts w:cstheme="minorHAnsi"/>
          <w:bCs/>
        </w:rPr>
        <w:t>“ hinzugefügt</w:t>
      </w:r>
    </w:p>
    <w:p w14:paraId="4FC5E1D4" w14:textId="1DE3D102" w:rsidR="00881670" w:rsidRDefault="00881670" w:rsidP="00881670">
      <w:pPr>
        <w:rPr>
          <w:rFonts w:cstheme="minorHAnsi"/>
          <w:b/>
        </w:rPr>
      </w:pPr>
      <w:r>
        <w:rPr>
          <w:rFonts w:cstheme="minorHAnsi"/>
          <w:b/>
        </w:rPr>
        <w:t xml:space="preserve">OTDS-Ticket </w:t>
      </w:r>
      <w:r w:rsidRPr="005E3D7D">
        <w:rPr>
          <w:rFonts w:cstheme="minorHAnsi"/>
          <w:b/>
        </w:rPr>
        <w:t>3</w:t>
      </w:r>
      <w:r>
        <w:rPr>
          <w:rFonts w:cstheme="minorHAnsi"/>
          <w:b/>
        </w:rPr>
        <w:t>367</w:t>
      </w:r>
      <w:r w:rsidRPr="005E3D7D">
        <w:rPr>
          <w:rFonts w:cstheme="minorHAnsi"/>
          <w:b/>
        </w:rPr>
        <w:t xml:space="preserve">: </w:t>
      </w:r>
      <w:r>
        <w:rPr>
          <w:rFonts w:cstheme="minorHAnsi"/>
          <w:b/>
        </w:rPr>
        <w:t xml:space="preserve">Limitierung der </w:t>
      </w:r>
      <w:proofErr w:type="spellStart"/>
      <w:r>
        <w:rPr>
          <w:rFonts w:cstheme="minorHAnsi"/>
          <w:b/>
        </w:rPr>
        <w:t>SellingUnits</w:t>
      </w:r>
      <w:proofErr w:type="spellEnd"/>
      <w:r>
        <w:rPr>
          <w:rFonts w:cstheme="minorHAnsi"/>
          <w:b/>
        </w:rPr>
        <w:t xml:space="preserve"> je Unit auf einen Grenzwert von 100</w:t>
      </w:r>
    </w:p>
    <w:p w14:paraId="2AE9CAAA" w14:textId="2C6C41B2" w:rsidR="00881670" w:rsidRPr="00881670" w:rsidRDefault="00881670" w:rsidP="00881670">
      <w:pPr>
        <w:pStyle w:val="Listenabsatz"/>
        <w:numPr>
          <w:ilvl w:val="0"/>
          <w:numId w:val="17"/>
        </w:numPr>
        <w:rPr>
          <w:rFonts w:cstheme="minorHAnsi"/>
          <w:bCs/>
        </w:rPr>
      </w:pPr>
      <w:r>
        <w:rPr>
          <w:rFonts w:cstheme="minorHAnsi"/>
          <w:bCs/>
        </w:rPr>
        <w:t xml:space="preserve">In den </w:t>
      </w:r>
      <w:proofErr w:type="spellStart"/>
      <w:r>
        <w:rPr>
          <w:rFonts w:cstheme="minorHAnsi"/>
          <w:bCs/>
        </w:rPr>
        <w:t>Annotations</w:t>
      </w:r>
      <w:proofErr w:type="spellEnd"/>
      <w:r>
        <w:rPr>
          <w:rFonts w:cstheme="minorHAnsi"/>
          <w:bCs/>
        </w:rPr>
        <w:t xml:space="preserve"> und im </w:t>
      </w:r>
      <w:proofErr w:type="spellStart"/>
      <w:r>
        <w:rPr>
          <w:rFonts w:cstheme="minorHAnsi"/>
          <w:bCs/>
        </w:rPr>
        <w:t>Docbook</w:t>
      </w:r>
      <w:proofErr w:type="spellEnd"/>
      <w:r>
        <w:rPr>
          <w:rFonts w:cstheme="minorHAnsi"/>
          <w:bCs/>
        </w:rPr>
        <w:t xml:space="preserve"> wird explizit darauf hingewiesen, dass für eine einfachere Verarbeitung ein Limitierung von maximal 100 </w:t>
      </w:r>
      <w:proofErr w:type="spellStart"/>
      <w:r>
        <w:rPr>
          <w:rFonts w:cstheme="minorHAnsi"/>
          <w:bCs/>
        </w:rPr>
        <w:t>SellingUnits</w:t>
      </w:r>
      <w:proofErr w:type="spellEnd"/>
      <w:r>
        <w:rPr>
          <w:rFonts w:cstheme="minorHAnsi"/>
          <w:bCs/>
        </w:rPr>
        <w:t xml:space="preserve"> pro Unit angestrebt werden soll. D</w:t>
      </w:r>
      <w:r w:rsidRPr="00881670">
        <w:rPr>
          <w:rFonts w:cstheme="minorHAnsi"/>
          <w:bCs/>
        </w:rPr>
        <w:t xml:space="preserve">ennoch werden bei allen Vertriebssystemen auch weiterhin Lieferungen mit mehr als 100 </w:t>
      </w:r>
      <w:proofErr w:type="spellStart"/>
      <w:r w:rsidRPr="00881670">
        <w:rPr>
          <w:rFonts w:cstheme="minorHAnsi"/>
          <w:bCs/>
        </w:rPr>
        <w:t>SellingUnit</w:t>
      </w:r>
      <w:proofErr w:type="spellEnd"/>
      <w:r w:rsidRPr="00881670">
        <w:rPr>
          <w:rFonts w:cstheme="minorHAnsi"/>
          <w:bCs/>
        </w:rPr>
        <w:t xml:space="preserve"> pro Unit verarbeitet werden.</w:t>
      </w:r>
    </w:p>
    <w:p w14:paraId="35CE8ABE" w14:textId="2C36562E" w:rsidR="00881670" w:rsidRDefault="00881670" w:rsidP="00881670">
      <w:pPr>
        <w:rPr>
          <w:rFonts w:cstheme="minorHAnsi"/>
          <w:b/>
        </w:rPr>
      </w:pPr>
      <w:r w:rsidRPr="00507712">
        <w:rPr>
          <w:rFonts w:cstheme="minorHAnsi"/>
          <w:b/>
        </w:rPr>
        <w:t>OTDS-Ticket 339</w:t>
      </w:r>
      <w:r w:rsidR="00507712" w:rsidRPr="00507712">
        <w:rPr>
          <w:rFonts w:cstheme="minorHAnsi"/>
          <w:b/>
        </w:rPr>
        <w:t>3</w:t>
      </w:r>
      <w:r w:rsidRPr="00507712">
        <w:rPr>
          <w:rFonts w:cstheme="minorHAnsi"/>
          <w:b/>
        </w:rPr>
        <w:t xml:space="preserve">: </w:t>
      </w:r>
      <w:proofErr w:type="spellStart"/>
      <w:r w:rsidR="00507712" w:rsidRPr="00507712">
        <w:rPr>
          <w:rFonts w:cstheme="minorHAnsi"/>
          <w:b/>
        </w:rPr>
        <w:t>OptionalBoo</w:t>
      </w:r>
      <w:r w:rsidR="00507712">
        <w:rPr>
          <w:rFonts w:cstheme="minorHAnsi"/>
          <w:b/>
        </w:rPr>
        <w:t>k</w:t>
      </w:r>
      <w:r w:rsidR="00507712" w:rsidRPr="00507712">
        <w:rPr>
          <w:rFonts w:cstheme="minorHAnsi"/>
          <w:b/>
        </w:rPr>
        <w:t>ableAddonTypes</w:t>
      </w:r>
      <w:proofErr w:type="spellEnd"/>
      <w:r w:rsidR="00507712" w:rsidRPr="00507712">
        <w:rPr>
          <w:rFonts w:cstheme="minorHAnsi"/>
          <w:b/>
        </w:rPr>
        <w:t xml:space="preserve">: Neue Property für </w:t>
      </w:r>
      <w:proofErr w:type="spellStart"/>
      <w:r w:rsidR="00507712" w:rsidRPr="00507712">
        <w:rPr>
          <w:rFonts w:cstheme="minorHAnsi"/>
          <w:b/>
        </w:rPr>
        <w:t>zubuchbare</w:t>
      </w:r>
      <w:proofErr w:type="spellEnd"/>
      <w:r w:rsidR="00507712" w:rsidRPr="00507712">
        <w:rPr>
          <w:rFonts w:cstheme="minorHAnsi"/>
          <w:b/>
        </w:rPr>
        <w:t xml:space="preserve"> Leist</w:t>
      </w:r>
      <w:r w:rsidR="00507712">
        <w:rPr>
          <w:rFonts w:cstheme="minorHAnsi"/>
          <w:b/>
        </w:rPr>
        <w:t>ungstypen</w:t>
      </w:r>
    </w:p>
    <w:p w14:paraId="771F6D4A" w14:textId="77777777" w:rsidR="00B0735C" w:rsidRPr="00B0735C" w:rsidRDefault="00507712" w:rsidP="00B0735C">
      <w:pPr>
        <w:pStyle w:val="Listenabsatz"/>
        <w:numPr>
          <w:ilvl w:val="0"/>
          <w:numId w:val="17"/>
        </w:numPr>
        <w:rPr>
          <w:rFonts w:cstheme="minorHAnsi"/>
          <w:bCs/>
        </w:rPr>
      </w:pPr>
      <w:r w:rsidRPr="00B0735C">
        <w:rPr>
          <w:rFonts w:cstheme="minorHAnsi"/>
          <w:bCs/>
        </w:rPr>
        <w:t xml:space="preserve">Dieses Element gibt an, ob es optional buchbare Zusatzleistungen gibt, die </w:t>
      </w:r>
      <w:r w:rsidR="00B0735C" w:rsidRPr="00B0735C">
        <w:rPr>
          <w:rFonts w:cstheme="minorHAnsi"/>
          <w:bCs/>
        </w:rPr>
        <w:t xml:space="preserve">im Rahmen des Buchungsprozesses des Angebotes </w:t>
      </w:r>
      <w:r w:rsidRPr="00B0735C">
        <w:rPr>
          <w:rFonts w:cstheme="minorHAnsi"/>
          <w:bCs/>
        </w:rPr>
        <w:t xml:space="preserve">über das Veranstaltersystem </w:t>
      </w:r>
      <w:proofErr w:type="spellStart"/>
      <w:r w:rsidRPr="00B0735C">
        <w:rPr>
          <w:rFonts w:cstheme="minorHAnsi"/>
          <w:bCs/>
        </w:rPr>
        <w:t>zubuchbar</w:t>
      </w:r>
      <w:proofErr w:type="spellEnd"/>
      <w:r w:rsidRPr="00B0735C">
        <w:rPr>
          <w:rFonts w:cstheme="minorHAnsi"/>
          <w:bCs/>
        </w:rPr>
        <w:t xml:space="preserve"> sind. Die</w:t>
      </w:r>
      <w:r w:rsidR="00B0735C" w:rsidRPr="00B0735C">
        <w:rPr>
          <w:rFonts w:cstheme="minorHAnsi"/>
          <w:bCs/>
        </w:rPr>
        <w:t>se Zusatzl</w:t>
      </w:r>
      <w:r w:rsidRPr="00B0735C">
        <w:rPr>
          <w:rFonts w:cstheme="minorHAnsi"/>
          <w:bCs/>
        </w:rPr>
        <w:t>eistungen mü</w:t>
      </w:r>
      <w:r w:rsidR="00B0735C" w:rsidRPr="00B0735C">
        <w:rPr>
          <w:rFonts w:cstheme="minorHAnsi"/>
          <w:bCs/>
        </w:rPr>
        <w:t>s</w:t>
      </w:r>
      <w:r w:rsidRPr="00B0735C">
        <w:rPr>
          <w:rFonts w:cstheme="minorHAnsi"/>
          <w:bCs/>
        </w:rPr>
        <w:t>sen dafür nicht zwanghaft in einer OTDS-</w:t>
      </w:r>
      <w:r w:rsidR="00B0735C" w:rsidRPr="00B0735C">
        <w:rPr>
          <w:rFonts w:cstheme="minorHAnsi"/>
          <w:bCs/>
        </w:rPr>
        <w:t>L</w:t>
      </w:r>
      <w:r w:rsidRPr="00B0735C">
        <w:rPr>
          <w:rFonts w:cstheme="minorHAnsi"/>
          <w:bCs/>
        </w:rPr>
        <w:t xml:space="preserve">ieferung enthalten sein. </w:t>
      </w:r>
      <w:r w:rsidR="00B0735C" w:rsidRPr="00B0735C">
        <w:rPr>
          <w:rFonts w:cstheme="minorHAnsi"/>
          <w:bCs/>
        </w:rPr>
        <w:t>Die</w:t>
      </w:r>
      <w:r w:rsidRPr="00B0735C">
        <w:rPr>
          <w:rFonts w:cstheme="minorHAnsi"/>
          <w:bCs/>
        </w:rPr>
        <w:t xml:space="preserve"> Property definiert, ob im Zusammenspiel der Kom</w:t>
      </w:r>
      <w:r w:rsidR="00B0735C" w:rsidRPr="00B0735C">
        <w:rPr>
          <w:rFonts w:cstheme="minorHAnsi"/>
          <w:bCs/>
        </w:rPr>
        <w:t>p</w:t>
      </w:r>
      <w:r w:rsidRPr="00B0735C">
        <w:rPr>
          <w:rFonts w:cstheme="minorHAnsi"/>
          <w:bCs/>
        </w:rPr>
        <w:t>onenten des Angebotes (Hotel, Zimmer, Verpfl</w:t>
      </w:r>
      <w:r w:rsidR="00B0735C" w:rsidRPr="00B0735C">
        <w:rPr>
          <w:rFonts w:cstheme="minorHAnsi"/>
          <w:bCs/>
        </w:rPr>
        <w:t>e</w:t>
      </w:r>
      <w:r w:rsidRPr="00B0735C">
        <w:rPr>
          <w:rFonts w:cstheme="minorHAnsi"/>
          <w:bCs/>
        </w:rPr>
        <w:t xml:space="preserve">gung, Flug, etc.) eine solche Zusatzleistung generell </w:t>
      </w:r>
      <w:proofErr w:type="spellStart"/>
      <w:r w:rsidRPr="00B0735C">
        <w:rPr>
          <w:rFonts w:cstheme="minorHAnsi"/>
          <w:bCs/>
        </w:rPr>
        <w:t>zubuc</w:t>
      </w:r>
      <w:r w:rsidR="00B0735C" w:rsidRPr="00B0735C">
        <w:rPr>
          <w:rFonts w:cstheme="minorHAnsi"/>
          <w:bCs/>
        </w:rPr>
        <w:t>h</w:t>
      </w:r>
      <w:r w:rsidRPr="00B0735C">
        <w:rPr>
          <w:rFonts w:cstheme="minorHAnsi"/>
          <w:bCs/>
        </w:rPr>
        <w:t>bar</w:t>
      </w:r>
      <w:proofErr w:type="spellEnd"/>
      <w:r w:rsidRPr="00B0735C">
        <w:rPr>
          <w:rFonts w:cstheme="minorHAnsi"/>
          <w:bCs/>
        </w:rPr>
        <w:t xml:space="preserve"> ist. Die Property definiert nich</w:t>
      </w:r>
      <w:r w:rsidR="00B0735C" w:rsidRPr="00B0735C">
        <w:rPr>
          <w:rFonts w:cstheme="minorHAnsi"/>
          <w:bCs/>
        </w:rPr>
        <w:t>t</w:t>
      </w:r>
      <w:r w:rsidRPr="00B0735C">
        <w:rPr>
          <w:rFonts w:cstheme="minorHAnsi"/>
          <w:bCs/>
        </w:rPr>
        <w:t>, ob die en</w:t>
      </w:r>
      <w:r w:rsidR="00B0735C" w:rsidRPr="00B0735C">
        <w:rPr>
          <w:rFonts w:cstheme="minorHAnsi"/>
          <w:bCs/>
        </w:rPr>
        <w:t>t</w:t>
      </w:r>
      <w:r w:rsidRPr="00B0735C">
        <w:rPr>
          <w:rFonts w:cstheme="minorHAnsi"/>
          <w:bCs/>
        </w:rPr>
        <w:t>sprechende Zusatzleitung ggf. zu dem Termin ausgebucht ist.</w:t>
      </w:r>
    </w:p>
    <w:p w14:paraId="653C4747" w14:textId="77777777" w:rsidR="00B0735C" w:rsidRDefault="00507712" w:rsidP="00B0735C">
      <w:pPr>
        <w:pStyle w:val="Listenabsatz"/>
        <w:numPr>
          <w:ilvl w:val="0"/>
          <w:numId w:val="17"/>
        </w:numPr>
        <w:rPr>
          <w:rFonts w:cstheme="minorHAnsi"/>
          <w:bCs/>
        </w:rPr>
      </w:pPr>
      <w:r w:rsidRPr="00B0735C">
        <w:rPr>
          <w:rFonts w:cstheme="minorHAnsi"/>
          <w:bCs/>
        </w:rPr>
        <w:t>In dem Element kann eine durch Space getr</w:t>
      </w:r>
      <w:r w:rsidR="00B0735C" w:rsidRPr="00B0735C">
        <w:rPr>
          <w:rFonts w:cstheme="minorHAnsi"/>
          <w:bCs/>
        </w:rPr>
        <w:t>e</w:t>
      </w:r>
      <w:r w:rsidRPr="00B0735C">
        <w:rPr>
          <w:rFonts w:cstheme="minorHAnsi"/>
          <w:bCs/>
        </w:rPr>
        <w:t xml:space="preserve">nnte Liste von </w:t>
      </w:r>
      <w:proofErr w:type="spellStart"/>
      <w:r w:rsidRPr="00B0735C">
        <w:rPr>
          <w:rFonts w:cstheme="minorHAnsi"/>
          <w:bCs/>
        </w:rPr>
        <w:t>OptionalBookableAddonTypes</w:t>
      </w:r>
      <w:proofErr w:type="spellEnd"/>
      <w:r w:rsidRPr="00B0735C">
        <w:rPr>
          <w:rFonts w:cstheme="minorHAnsi"/>
          <w:bCs/>
        </w:rPr>
        <w:t xml:space="preserve"> angegeben werden. </w:t>
      </w:r>
    </w:p>
    <w:p w14:paraId="68A6363B" w14:textId="77777777" w:rsidR="00B0735C" w:rsidRDefault="00507712" w:rsidP="00B0735C">
      <w:pPr>
        <w:pStyle w:val="Listenabsatz"/>
        <w:numPr>
          <w:ilvl w:val="0"/>
          <w:numId w:val="17"/>
        </w:numPr>
        <w:rPr>
          <w:rFonts w:cstheme="minorHAnsi"/>
          <w:bCs/>
        </w:rPr>
      </w:pPr>
      <w:r w:rsidRPr="00B0735C">
        <w:rPr>
          <w:rFonts w:cstheme="minorHAnsi"/>
          <w:bCs/>
        </w:rPr>
        <w:t xml:space="preserve">Dazu gehören </w:t>
      </w:r>
      <w:proofErr w:type="spellStart"/>
      <w:r w:rsidRPr="00B0735C">
        <w:rPr>
          <w:rFonts w:cstheme="minorHAnsi"/>
          <w:bCs/>
        </w:rPr>
        <w:t>TransferOptions</w:t>
      </w:r>
      <w:proofErr w:type="spellEnd"/>
      <w:r w:rsidRPr="00B0735C">
        <w:rPr>
          <w:rFonts w:cstheme="minorHAnsi"/>
          <w:bCs/>
        </w:rPr>
        <w:t xml:space="preserve">, </w:t>
      </w:r>
      <w:proofErr w:type="spellStart"/>
      <w:r w:rsidRPr="00B0735C">
        <w:rPr>
          <w:rFonts w:cstheme="minorHAnsi"/>
          <w:bCs/>
        </w:rPr>
        <w:t>GolfArrangements</w:t>
      </w:r>
      <w:proofErr w:type="spellEnd"/>
      <w:r w:rsidRPr="00B0735C">
        <w:rPr>
          <w:rFonts w:cstheme="minorHAnsi"/>
          <w:bCs/>
        </w:rPr>
        <w:t xml:space="preserve">, </w:t>
      </w:r>
      <w:proofErr w:type="spellStart"/>
      <w:r w:rsidRPr="00B0735C">
        <w:rPr>
          <w:rFonts w:cstheme="minorHAnsi"/>
          <w:bCs/>
        </w:rPr>
        <w:t>CarRentalOptions</w:t>
      </w:r>
      <w:proofErr w:type="spellEnd"/>
      <w:r w:rsidRPr="00B0735C">
        <w:rPr>
          <w:rFonts w:cstheme="minorHAnsi"/>
          <w:bCs/>
        </w:rPr>
        <w:t xml:space="preserve">, </w:t>
      </w:r>
      <w:proofErr w:type="spellStart"/>
      <w:r w:rsidRPr="00B0735C">
        <w:rPr>
          <w:rFonts w:cstheme="minorHAnsi"/>
          <w:bCs/>
        </w:rPr>
        <w:t>WellnessArrangements</w:t>
      </w:r>
      <w:proofErr w:type="spellEnd"/>
      <w:r w:rsidRPr="00B0735C">
        <w:rPr>
          <w:rFonts w:cstheme="minorHAnsi"/>
          <w:bCs/>
        </w:rPr>
        <w:t xml:space="preserve">, </w:t>
      </w:r>
      <w:proofErr w:type="spellStart"/>
      <w:r w:rsidRPr="00B0735C">
        <w:rPr>
          <w:rFonts w:cstheme="minorHAnsi"/>
          <w:bCs/>
        </w:rPr>
        <w:t>SportsArrangements</w:t>
      </w:r>
      <w:proofErr w:type="spellEnd"/>
      <w:r w:rsidRPr="00B0735C">
        <w:rPr>
          <w:rFonts w:cstheme="minorHAnsi"/>
          <w:bCs/>
        </w:rPr>
        <w:t xml:space="preserve">, </w:t>
      </w:r>
      <w:proofErr w:type="spellStart"/>
      <w:r w:rsidRPr="00B0735C">
        <w:rPr>
          <w:rFonts w:cstheme="minorHAnsi"/>
          <w:bCs/>
        </w:rPr>
        <w:t>SkipassOptions</w:t>
      </w:r>
      <w:proofErr w:type="spellEnd"/>
      <w:r w:rsidRPr="00B0735C">
        <w:rPr>
          <w:rFonts w:cstheme="minorHAnsi"/>
          <w:bCs/>
        </w:rPr>
        <w:t xml:space="preserve">, </w:t>
      </w:r>
      <w:proofErr w:type="spellStart"/>
      <w:r w:rsidRPr="00B0735C">
        <w:rPr>
          <w:rFonts w:cstheme="minorHAnsi"/>
          <w:bCs/>
        </w:rPr>
        <w:t>TourArrangements</w:t>
      </w:r>
      <w:proofErr w:type="spellEnd"/>
      <w:r w:rsidRPr="00B0735C">
        <w:rPr>
          <w:rFonts w:cstheme="minorHAnsi"/>
          <w:bCs/>
        </w:rPr>
        <w:t xml:space="preserve">, </w:t>
      </w:r>
      <w:proofErr w:type="spellStart"/>
      <w:r w:rsidRPr="00B0735C">
        <w:rPr>
          <w:rFonts w:cstheme="minorHAnsi"/>
          <w:bCs/>
        </w:rPr>
        <w:t>GuidedTours</w:t>
      </w:r>
      <w:proofErr w:type="spellEnd"/>
      <w:r w:rsidRPr="00B0735C">
        <w:rPr>
          <w:rFonts w:cstheme="minorHAnsi"/>
          <w:bCs/>
        </w:rPr>
        <w:t xml:space="preserve">, </w:t>
      </w:r>
      <w:proofErr w:type="spellStart"/>
      <w:r w:rsidRPr="00B0735C">
        <w:rPr>
          <w:rFonts w:cstheme="minorHAnsi"/>
          <w:bCs/>
        </w:rPr>
        <w:t>ParkingOptions</w:t>
      </w:r>
      <w:proofErr w:type="spellEnd"/>
      <w:r w:rsidRPr="00B0735C">
        <w:rPr>
          <w:rFonts w:cstheme="minorHAnsi"/>
          <w:bCs/>
        </w:rPr>
        <w:t xml:space="preserve">, </w:t>
      </w:r>
      <w:proofErr w:type="spellStart"/>
      <w:r w:rsidRPr="00B0735C">
        <w:rPr>
          <w:rFonts w:cstheme="minorHAnsi"/>
          <w:bCs/>
        </w:rPr>
        <w:t>RailAndFlyOptions</w:t>
      </w:r>
      <w:proofErr w:type="spellEnd"/>
      <w:r w:rsidRPr="00B0735C">
        <w:rPr>
          <w:rFonts w:cstheme="minorHAnsi"/>
          <w:bCs/>
        </w:rPr>
        <w:t xml:space="preserve">, </w:t>
      </w:r>
      <w:proofErr w:type="spellStart"/>
      <w:r w:rsidRPr="00B0735C">
        <w:rPr>
          <w:rFonts w:cstheme="minorHAnsi"/>
          <w:bCs/>
        </w:rPr>
        <w:t>SkiLessons</w:t>
      </w:r>
      <w:proofErr w:type="spellEnd"/>
      <w:r w:rsidRPr="00B0735C">
        <w:rPr>
          <w:rFonts w:cstheme="minorHAnsi"/>
          <w:bCs/>
        </w:rPr>
        <w:t xml:space="preserve">, </w:t>
      </w:r>
      <w:proofErr w:type="spellStart"/>
      <w:r w:rsidRPr="00B0735C">
        <w:rPr>
          <w:rFonts w:cstheme="minorHAnsi"/>
          <w:bCs/>
        </w:rPr>
        <w:t>SnowboardLessons</w:t>
      </w:r>
      <w:proofErr w:type="spellEnd"/>
      <w:r w:rsidRPr="00B0735C">
        <w:rPr>
          <w:rFonts w:cstheme="minorHAnsi"/>
          <w:bCs/>
        </w:rPr>
        <w:t xml:space="preserve"> </w:t>
      </w:r>
    </w:p>
    <w:p w14:paraId="2377A314" w14:textId="632FEFD6" w:rsidR="00507712" w:rsidRDefault="005241C2" w:rsidP="00B0735C">
      <w:pPr>
        <w:pStyle w:val="Listenabsatz"/>
        <w:numPr>
          <w:ilvl w:val="0"/>
          <w:numId w:val="17"/>
        </w:numPr>
        <w:rPr>
          <w:rFonts w:cstheme="minorHAnsi"/>
          <w:bCs/>
        </w:rPr>
      </w:pPr>
      <w:r>
        <w:rPr>
          <w:rFonts w:cstheme="minorHAnsi"/>
          <w:bCs/>
        </w:rPr>
        <w:t xml:space="preserve">In </w:t>
      </w:r>
      <w:proofErr w:type="spellStart"/>
      <w:r w:rsidR="00B0735C">
        <w:rPr>
          <w:rFonts w:cstheme="minorHAnsi"/>
          <w:bCs/>
        </w:rPr>
        <w:t>OptionalBookableAddonTypes</w:t>
      </w:r>
      <w:proofErr w:type="spellEnd"/>
      <w:r w:rsidR="00B0735C">
        <w:rPr>
          <w:rFonts w:cstheme="minorHAnsi"/>
          <w:bCs/>
        </w:rPr>
        <w:t xml:space="preserve"> </w:t>
      </w:r>
      <w:r>
        <w:rPr>
          <w:rFonts w:cstheme="minorHAnsi"/>
          <w:bCs/>
        </w:rPr>
        <w:t>können</w:t>
      </w:r>
      <w:r w:rsidR="00B0735C">
        <w:rPr>
          <w:rFonts w:cstheme="minorHAnsi"/>
          <w:bCs/>
        </w:rPr>
        <w:t xml:space="preserve"> auch</w:t>
      </w:r>
      <w:r>
        <w:rPr>
          <w:rFonts w:cstheme="minorHAnsi"/>
          <w:bCs/>
        </w:rPr>
        <w:t xml:space="preserve"> die in der Corona-Pandemie häufig angebotenen</w:t>
      </w:r>
      <w:r w:rsidR="00B0735C" w:rsidRPr="00B0735C">
        <w:rPr>
          <w:rFonts w:cstheme="minorHAnsi"/>
          <w:bCs/>
        </w:rPr>
        <w:t xml:space="preserve"> </w:t>
      </w:r>
      <w:proofErr w:type="spellStart"/>
      <w:r w:rsidR="00507712" w:rsidRPr="00B0735C">
        <w:rPr>
          <w:rFonts w:cstheme="minorHAnsi"/>
          <w:bCs/>
        </w:rPr>
        <w:t>FlexibleCancellationOptions</w:t>
      </w:r>
      <w:proofErr w:type="spellEnd"/>
      <w:r>
        <w:rPr>
          <w:rFonts w:cstheme="minorHAnsi"/>
          <w:bCs/>
        </w:rPr>
        <w:t xml:space="preserve"> angeführt werden</w:t>
      </w:r>
      <w:r w:rsidR="00B0735C">
        <w:rPr>
          <w:rFonts w:cstheme="minorHAnsi"/>
          <w:bCs/>
        </w:rPr>
        <w:t>. Sie stehen</w:t>
      </w:r>
      <w:r w:rsidR="00B0735C" w:rsidRPr="00B0735C">
        <w:rPr>
          <w:rFonts w:cstheme="minorHAnsi"/>
          <w:bCs/>
        </w:rPr>
        <w:t xml:space="preserve"> für sogenannte </w:t>
      </w:r>
      <w:r w:rsidR="00B0735C">
        <w:rPr>
          <w:rFonts w:cstheme="minorHAnsi"/>
          <w:bCs/>
        </w:rPr>
        <w:t>„</w:t>
      </w:r>
      <w:proofErr w:type="spellStart"/>
      <w:r w:rsidR="00B0735C" w:rsidRPr="00B0735C">
        <w:rPr>
          <w:rFonts w:cstheme="minorHAnsi"/>
          <w:bCs/>
        </w:rPr>
        <w:t>Flextarife</w:t>
      </w:r>
      <w:proofErr w:type="spellEnd"/>
      <w:r w:rsidR="00B0735C">
        <w:rPr>
          <w:rFonts w:cstheme="minorHAnsi"/>
          <w:bCs/>
        </w:rPr>
        <w:t>“</w:t>
      </w:r>
      <w:r w:rsidR="00B0735C" w:rsidRPr="00B0735C">
        <w:rPr>
          <w:rFonts w:cstheme="minorHAnsi"/>
          <w:bCs/>
        </w:rPr>
        <w:t xml:space="preserve">, die man zum einem Angebot dazubuchen kann, um bessere/ günstigere Stornobedingungen zu </w:t>
      </w:r>
      <w:r>
        <w:rPr>
          <w:rFonts w:cstheme="minorHAnsi"/>
          <w:bCs/>
        </w:rPr>
        <w:t>erhalten</w:t>
      </w:r>
      <w:r w:rsidR="00B0735C" w:rsidRPr="00B0735C">
        <w:rPr>
          <w:rFonts w:cstheme="minorHAnsi"/>
          <w:bCs/>
        </w:rPr>
        <w:t>.</w:t>
      </w:r>
    </w:p>
    <w:p w14:paraId="3CBC5129" w14:textId="708535CF" w:rsidR="005241C2" w:rsidRPr="005241C2" w:rsidRDefault="005241C2" w:rsidP="005241C2">
      <w:pPr>
        <w:rPr>
          <w:rFonts w:cstheme="minorHAnsi"/>
          <w:b/>
        </w:rPr>
      </w:pPr>
      <w:r w:rsidRPr="005241C2">
        <w:rPr>
          <w:rFonts w:cstheme="minorHAnsi"/>
          <w:b/>
        </w:rPr>
        <w:t xml:space="preserve">OTDS-Ticket 3421: </w:t>
      </w:r>
      <w:proofErr w:type="spellStart"/>
      <w:r w:rsidRPr="003D4483">
        <w:rPr>
          <w:rFonts w:cstheme="minorHAnsi"/>
          <w:b/>
        </w:rPr>
        <w:t>FreeCancellationWithFee</w:t>
      </w:r>
      <w:proofErr w:type="spellEnd"/>
      <w:r w:rsidRPr="003D4483">
        <w:rPr>
          <w:rFonts w:cstheme="minorHAnsi"/>
          <w:b/>
        </w:rPr>
        <w:t>/</w:t>
      </w:r>
      <w:proofErr w:type="spellStart"/>
      <w:r w:rsidRPr="003D4483">
        <w:rPr>
          <w:rFonts w:cstheme="minorHAnsi"/>
          <w:b/>
        </w:rPr>
        <w:t>FreeRebookingWithFee</w:t>
      </w:r>
      <w:proofErr w:type="spellEnd"/>
      <w:r w:rsidRPr="003D4483">
        <w:rPr>
          <w:rFonts w:cstheme="minorHAnsi"/>
          <w:b/>
        </w:rPr>
        <w:t> </w:t>
      </w:r>
      <w:r w:rsidRPr="005241C2">
        <w:rPr>
          <w:rFonts w:cstheme="minorHAnsi"/>
          <w:b/>
        </w:rPr>
        <w:t>zur Unterscheidung von</w:t>
      </w:r>
      <w:r>
        <w:rPr>
          <w:rFonts w:cstheme="minorHAnsi"/>
          <w:b/>
        </w:rPr>
        <w:t xml:space="preserve"> kostenlosen und günstigen Stornierungen/Umbuchungen</w:t>
      </w:r>
    </w:p>
    <w:p w14:paraId="15584562" w14:textId="77777777" w:rsidR="00FA383D" w:rsidRPr="00C67A78" w:rsidRDefault="00FA383D" w:rsidP="00FA383D">
      <w:pPr>
        <w:pStyle w:val="Listenabsatz"/>
        <w:numPr>
          <w:ilvl w:val="0"/>
          <w:numId w:val="18"/>
        </w:numPr>
        <w:rPr>
          <w:rFonts w:cstheme="minorHAnsi"/>
        </w:rPr>
      </w:pPr>
      <w:r w:rsidRPr="00C67A78">
        <w:rPr>
          <w:rFonts w:cstheme="minorHAnsi"/>
        </w:rPr>
        <w:lastRenderedPageBreak/>
        <w:t>Anlässlich der Einflüsse der Corona-Krise auf das Veranstalter-Angebot wurden m</w:t>
      </w:r>
      <w:r w:rsidR="005241C2" w:rsidRPr="00C67A78">
        <w:rPr>
          <w:rFonts w:cstheme="minorHAnsi"/>
        </w:rPr>
        <w:t xml:space="preserve">it den </w:t>
      </w:r>
      <w:proofErr w:type="spellStart"/>
      <w:r w:rsidR="005241C2" w:rsidRPr="00C67A78">
        <w:rPr>
          <w:rFonts w:cstheme="minorHAnsi"/>
        </w:rPr>
        <w:t>FreeCancellationWithFee</w:t>
      </w:r>
      <w:proofErr w:type="spellEnd"/>
      <w:r w:rsidR="005241C2" w:rsidRPr="00C67A78">
        <w:rPr>
          <w:rFonts w:cstheme="minorHAnsi"/>
        </w:rPr>
        <w:t xml:space="preserve"> und </w:t>
      </w:r>
      <w:proofErr w:type="spellStart"/>
      <w:r w:rsidR="005241C2" w:rsidRPr="00C67A78">
        <w:rPr>
          <w:rFonts w:cstheme="minorHAnsi"/>
        </w:rPr>
        <w:t>FreeRebookingWithFee</w:t>
      </w:r>
      <w:proofErr w:type="spellEnd"/>
      <w:r w:rsidR="005241C2" w:rsidRPr="00C67A78">
        <w:rPr>
          <w:rFonts w:cstheme="minorHAnsi"/>
        </w:rPr>
        <w:t xml:space="preserve"> </w:t>
      </w:r>
      <w:r w:rsidRPr="00C67A78">
        <w:rPr>
          <w:rFonts w:cstheme="minorHAnsi"/>
        </w:rPr>
        <w:t xml:space="preserve">in </w:t>
      </w:r>
      <w:proofErr w:type="spellStart"/>
      <w:r w:rsidRPr="00C67A78">
        <w:rPr>
          <w:rFonts w:cstheme="minorHAnsi"/>
        </w:rPr>
        <w:t>GeneralIncludedSerivces</w:t>
      </w:r>
      <w:proofErr w:type="spellEnd"/>
      <w:r w:rsidRPr="00C67A78">
        <w:rPr>
          <w:rFonts w:cstheme="minorHAnsi"/>
        </w:rPr>
        <w:t xml:space="preserve"> zwei weitere Werte eingeführt. </w:t>
      </w:r>
    </w:p>
    <w:p w14:paraId="07DBDEC7" w14:textId="3709FDBE" w:rsidR="00507712" w:rsidRPr="00C67A78" w:rsidRDefault="00FA383D" w:rsidP="00FA383D">
      <w:pPr>
        <w:pStyle w:val="Listenabsatz"/>
        <w:numPr>
          <w:ilvl w:val="0"/>
          <w:numId w:val="18"/>
        </w:numPr>
        <w:rPr>
          <w:rFonts w:cstheme="minorHAnsi"/>
        </w:rPr>
      </w:pPr>
      <w:r w:rsidRPr="00C67A78">
        <w:rPr>
          <w:rFonts w:cstheme="minorHAnsi"/>
        </w:rPr>
        <w:t xml:space="preserve">Damit </w:t>
      </w:r>
      <w:r w:rsidR="005241C2" w:rsidRPr="00C67A78">
        <w:rPr>
          <w:rFonts w:cstheme="minorHAnsi"/>
        </w:rPr>
        <w:t xml:space="preserve">sollten Stornierungen </w:t>
      </w:r>
      <w:r w:rsidRPr="00C67A78">
        <w:rPr>
          <w:rFonts w:cstheme="minorHAnsi"/>
        </w:rPr>
        <w:t>bzw.</w:t>
      </w:r>
      <w:r w:rsidR="005241C2" w:rsidRPr="00C67A78">
        <w:rPr>
          <w:rFonts w:cstheme="minorHAnsi"/>
        </w:rPr>
        <w:t xml:space="preserve"> Umbuchungen mit Bearbeitungsgebühr oder anderen Kosten gekennzeichnet werden, um sie von den Stornierungen und Umbuchungen zu unterscheiden, bei denen für den Endkunden keinerlei finanzielle Nachteile aufgrund der Stornierung oder der Umbuchung entstehen.</w:t>
      </w:r>
    </w:p>
    <w:p w14:paraId="40FC46CC" w14:textId="77777777" w:rsidR="00DE36E4" w:rsidRPr="00DE36E4" w:rsidRDefault="00DE36E4" w:rsidP="00DE36E4">
      <w:pPr>
        <w:rPr>
          <w:rFonts w:cstheme="minorHAnsi"/>
          <w:bCs/>
        </w:rPr>
      </w:pPr>
    </w:p>
    <w:p w14:paraId="50E6D3B5" w14:textId="2613ED48" w:rsidR="00076B2E" w:rsidRDefault="00FA383D">
      <w:pPr>
        <w:rPr>
          <w:rFonts w:cstheme="minorHAnsi"/>
          <w:b/>
          <w:bCs/>
        </w:rPr>
      </w:pPr>
      <w:r>
        <w:rPr>
          <w:rFonts w:cstheme="minorHAnsi"/>
          <w:b/>
          <w:bCs/>
        </w:rPr>
        <w:t xml:space="preserve">II. </w:t>
      </w:r>
      <w:r w:rsidR="00A876E0" w:rsidRPr="00FA383D">
        <w:rPr>
          <w:rFonts w:cstheme="minorHAnsi"/>
          <w:b/>
          <w:bCs/>
        </w:rPr>
        <w:t>Eliminierung</w:t>
      </w:r>
      <w:r>
        <w:rPr>
          <w:rFonts w:cstheme="minorHAnsi"/>
          <w:b/>
          <w:bCs/>
        </w:rPr>
        <w:t>en</w:t>
      </w:r>
    </w:p>
    <w:p w14:paraId="6817354E" w14:textId="579F60C8" w:rsidR="00FA383D" w:rsidRPr="00FA383D" w:rsidRDefault="00FA383D" w:rsidP="00FA383D">
      <w:pPr>
        <w:rPr>
          <w:rFonts w:cstheme="minorHAnsi"/>
          <w:b/>
          <w:bCs/>
        </w:rPr>
      </w:pPr>
      <w:r w:rsidRPr="00FA383D">
        <w:rPr>
          <w:rFonts w:cstheme="minorHAnsi"/>
        </w:rPr>
        <w:t>In dem Bestreben, die Komplexität des Formats zu reduzieren, wurden Konstrukte identifiziert und eliminiert, die nicht in Anwendung stehen. Die Abwärtskompatibilität bleibt nach wie vor gewährleistet.</w:t>
      </w:r>
    </w:p>
    <w:p w14:paraId="23A9C3A6" w14:textId="689F576C" w:rsidR="007A08E5" w:rsidRPr="00A876E0" w:rsidRDefault="001E0B95" w:rsidP="007A08E5">
      <w:pPr>
        <w:rPr>
          <w:rFonts w:cstheme="minorHAnsi"/>
          <w:b/>
        </w:rPr>
      </w:pPr>
      <w:r w:rsidRPr="00A876E0">
        <w:rPr>
          <w:rFonts w:cstheme="minorHAnsi"/>
          <w:b/>
        </w:rPr>
        <w:t xml:space="preserve">OTDS-Ticket </w:t>
      </w:r>
      <w:r w:rsidR="00DA1133" w:rsidRPr="00A876E0">
        <w:rPr>
          <w:rFonts w:cstheme="minorHAnsi"/>
          <w:b/>
        </w:rPr>
        <w:t>3</w:t>
      </w:r>
      <w:r w:rsidR="00A876E0" w:rsidRPr="00A876E0">
        <w:rPr>
          <w:rFonts w:cstheme="minorHAnsi"/>
          <w:b/>
        </w:rPr>
        <w:t>35</w:t>
      </w:r>
      <w:r w:rsidR="00A876E0">
        <w:rPr>
          <w:rFonts w:cstheme="minorHAnsi"/>
          <w:b/>
        </w:rPr>
        <w:t>1</w:t>
      </w:r>
      <w:r w:rsidR="007A08E5" w:rsidRPr="00A876E0">
        <w:rPr>
          <w:rFonts w:cstheme="minorHAnsi"/>
          <w:b/>
        </w:rPr>
        <w:t xml:space="preserve">: </w:t>
      </w:r>
      <w:r w:rsidR="00A876E0" w:rsidRPr="00A876E0">
        <w:rPr>
          <w:rFonts w:cstheme="minorHAnsi"/>
          <w:b/>
        </w:rPr>
        <w:t xml:space="preserve">Eliminierung der </w:t>
      </w:r>
      <w:proofErr w:type="spellStart"/>
      <w:r w:rsidR="00A876E0" w:rsidRPr="00A876E0">
        <w:rPr>
          <w:rFonts w:cstheme="minorHAnsi"/>
          <w:b/>
        </w:rPr>
        <w:t>PriceItemTa</w:t>
      </w:r>
      <w:r w:rsidR="00A876E0">
        <w:rPr>
          <w:rFonts w:cstheme="minorHAnsi"/>
          <w:b/>
        </w:rPr>
        <w:t>gs</w:t>
      </w:r>
      <w:proofErr w:type="spellEnd"/>
      <w:r w:rsidR="00DA1133" w:rsidRPr="00A876E0">
        <w:rPr>
          <w:rFonts w:cstheme="minorHAnsi"/>
          <w:b/>
        </w:rPr>
        <w:t xml:space="preserve"> </w:t>
      </w:r>
    </w:p>
    <w:p w14:paraId="5E50130E" w14:textId="0DB59B17" w:rsidR="00A876E0" w:rsidRDefault="00A876E0" w:rsidP="00A876E0">
      <w:pPr>
        <w:pStyle w:val="Listenabsatz"/>
        <w:numPr>
          <w:ilvl w:val="0"/>
          <w:numId w:val="16"/>
        </w:numPr>
        <w:rPr>
          <w:rFonts w:cstheme="minorHAnsi"/>
        </w:rPr>
      </w:pPr>
      <w:r>
        <w:rPr>
          <w:rFonts w:cstheme="minorHAnsi"/>
        </w:rPr>
        <w:t xml:space="preserve">Das Konstrukt der </w:t>
      </w:r>
      <w:proofErr w:type="spellStart"/>
      <w:r>
        <w:rPr>
          <w:rFonts w:cstheme="minorHAnsi"/>
        </w:rPr>
        <w:t>PriceItemTags</w:t>
      </w:r>
      <w:proofErr w:type="spellEnd"/>
      <w:r>
        <w:rPr>
          <w:rFonts w:cstheme="minorHAnsi"/>
        </w:rPr>
        <w:t xml:space="preserve"> wurde eliminiert, weil es die Komplexität des Formats unnötig aufgebläht hat und von den Anwendern nachweislich nicht verwendet wurde.</w:t>
      </w:r>
    </w:p>
    <w:p w14:paraId="54092478" w14:textId="0FB694BE" w:rsidR="00A876E0" w:rsidRPr="00A876E0" w:rsidRDefault="00A876E0" w:rsidP="00A876E0">
      <w:pPr>
        <w:rPr>
          <w:rFonts w:cstheme="minorHAnsi"/>
          <w:b/>
        </w:rPr>
      </w:pPr>
      <w:r w:rsidRPr="00A876E0">
        <w:rPr>
          <w:rFonts w:cstheme="minorHAnsi"/>
          <w:b/>
        </w:rPr>
        <w:t xml:space="preserve">OTDS-Ticket 3352: Eliminierung der </w:t>
      </w:r>
      <w:proofErr w:type="spellStart"/>
      <w:r>
        <w:rPr>
          <w:rFonts w:cstheme="minorHAnsi"/>
          <w:b/>
        </w:rPr>
        <w:t>Generic</w:t>
      </w:r>
      <w:r w:rsidRPr="00A876E0">
        <w:rPr>
          <w:rFonts w:cstheme="minorHAnsi"/>
          <w:b/>
        </w:rPr>
        <w:t>Ta</w:t>
      </w:r>
      <w:r>
        <w:rPr>
          <w:rFonts w:cstheme="minorHAnsi"/>
          <w:b/>
        </w:rPr>
        <w:t>gs</w:t>
      </w:r>
      <w:proofErr w:type="spellEnd"/>
      <w:r w:rsidRPr="00A876E0">
        <w:rPr>
          <w:rFonts w:cstheme="minorHAnsi"/>
          <w:b/>
        </w:rPr>
        <w:t xml:space="preserve"> </w:t>
      </w:r>
    </w:p>
    <w:p w14:paraId="7DC8F2F2" w14:textId="5380B2D0" w:rsidR="00A876E0" w:rsidRDefault="00A876E0" w:rsidP="00A876E0">
      <w:pPr>
        <w:pStyle w:val="Listenabsatz"/>
        <w:numPr>
          <w:ilvl w:val="0"/>
          <w:numId w:val="16"/>
        </w:numPr>
        <w:rPr>
          <w:rFonts w:cstheme="minorHAnsi"/>
        </w:rPr>
      </w:pPr>
      <w:r>
        <w:rPr>
          <w:rFonts w:cstheme="minorHAnsi"/>
        </w:rPr>
        <w:t xml:space="preserve">Das Konstrukt der </w:t>
      </w:r>
      <w:proofErr w:type="spellStart"/>
      <w:r>
        <w:rPr>
          <w:rFonts w:cstheme="minorHAnsi"/>
        </w:rPr>
        <w:t>GenericTags</w:t>
      </w:r>
      <w:proofErr w:type="spellEnd"/>
      <w:r>
        <w:rPr>
          <w:rFonts w:cstheme="minorHAnsi"/>
        </w:rPr>
        <w:t xml:space="preserve"> wurde eliminiert, weil es die Komplexität des Formats unnötig aufgebläht hat und von den Anwendern nachweislich nicht verwendet wurde.</w:t>
      </w:r>
    </w:p>
    <w:p w14:paraId="02B60EF2" w14:textId="65508FF7" w:rsidR="00A876E0" w:rsidRPr="00A876E0" w:rsidRDefault="00A876E0" w:rsidP="00A876E0">
      <w:pPr>
        <w:rPr>
          <w:rFonts w:cstheme="minorHAnsi"/>
          <w:b/>
          <w:lang w:val="en-US"/>
        </w:rPr>
      </w:pPr>
      <w:r w:rsidRPr="00A876E0">
        <w:rPr>
          <w:rFonts w:cstheme="minorHAnsi"/>
          <w:b/>
          <w:lang w:val="en-US"/>
        </w:rPr>
        <w:t>OTDS-Ticket 335</w:t>
      </w:r>
      <w:r>
        <w:rPr>
          <w:rFonts w:cstheme="minorHAnsi"/>
          <w:b/>
          <w:lang w:val="en-US"/>
        </w:rPr>
        <w:t>3</w:t>
      </w:r>
      <w:r w:rsidRPr="00A876E0">
        <w:rPr>
          <w:rFonts w:cstheme="minorHAnsi"/>
          <w:b/>
          <w:lang w:val="en-US"/>
        </w:rPr>
        <w:t xml:space="preserve">: </w:t>
      </w:r>
      <w:proofErr w:type="spellStart"/>
      <w:r w:rsidRPr="00A876E0">
        <w:rPr>
          <w:rFonts w:cstheme="minorHAnsi"/>
          <w:b/>
          <w:lang w:val="en-US"/>
        </w:rPr>
        <w:t>Eliminierung</w:t>
      </w:r>
      <w:proofErr w:type="spellEnd"/>
      <w:r w:rsidRPr="00A876E0">
        <w:rPr>
          <w:rFonts w:cstheme="minorHAnsi"/>
          <w:b/>
          <w:lang w:val="en-US"/>
        </w:rPr>
        <w:t xml:space="preserve"> der </w:t>
      </w:r>
      <w:proofErr w:type="spellStart"/>
      <w:r w:rsidRPr="00A876E0">
        <w:rPr>
          <w:rFonts w:cstheme="minorHAnsi"/>
          <w:b/>
          <w:lang w:val="en-US"/>
        </w:rPr>
        <w:t>NameSpaces</w:t>
      </w:r>
      <w:proofErr w:type="spellEnd"/>
      <w:r w:rsidRPr="00A876E0">
        <w:rPr>
          <w:rFonts w:cstheme="minorHAnsi"/>
          <w:b/>
          <w:lang w:val="en-US"/>
        </w:rPr>
        <w:t xml:space="preserve"> (</w:t>
      </w:r>
      <w:proofErr w:type="spellStart"/>
      <w:r w:rsidRPr="00A876E0">
        <w:rPr>
          <w:rFonts w:cstheme="minorHAnsi"/>
          <w:b/>
          <w:lang w:val="en-US"/>
        </w:rPr>
        <w:t>BookingGrou</w:t>
      </w:r>
      <w:r w:rsidR="00441F32">
        <w:rPr>
          <w:rFonts w:cstheme="minorHAnsi"/>
          <w:b/>
          <w:lang w:val="en-US"/>
        </w:rPr>
        <w:t>p</w:t>
      </w:r>
      <w:proofErr w:type="spellEnd"/>
      <w:r w:rsidRPr="00A876E0">
        <w:rPr>
          <w:rFonts w:cstheme="minorHAnsi"/>
          <w:b/>
          <w:lang w:val="en-US"/>
        </w:rPr>
        <w:t xml:space="preserve"> / #other</w:t>
      </w:r>
      <w:r>
        <w:rPr>
          <w:rFonts w:cstheme="minorHAnsi"/>
          <w:b/>
          <w:lang w:val="en-US"/>
        </w:rPr>
        <w:t>)</w:t>
      </w:r>
      <w:r w:rsidRPr="00A876E0">
        <w:rPr>
          <w:rFonts w:cstheme="minorHAnsi"/>
          <w:b/>
          <w:lang w:val="en-US"/>
        </w:rPr>
        <w:t xml:space="preserve"> </w:t>
      </w:r>
    </w:p>
    <w:p w14:paraId="1D680A8C" w14:textId="03D0DEB9" w:rsidR="00A876E0" w:rsidRDefault="00A876E0" w:rsidP="00A876E0">
      <w:pPr>
        <w:pStyle w:val="Listenabsatz"/>
        <w:numPr>
          <w:ilvl w:val="0"/>
          <w:numId w:val="16"/>
        </w:numPr>
        <w:rPr>
          <w:rFonts w:cstheme="minorHAnsi"/>
        </w:rPr>
      </w:pPr>
      <w:r>
        <w:rPr>
          <w:rFonts w:cstheme="minorHAnsi"/>
        </w:rPr>
        <w:t xml:space="preserve">Das Konstrukt der </w:t>
      </w:r>
      <w:proofErr w:type="spellStart"/>
      <w:r w:rsidR="00DE36E4">
        <w:rPr>
          <w:rFonts w:cstheme="minorHAnsi"/>
        </w:rPr>
        <w:t>NameSpaces</w:t>
      </w:r>
      <w:proofErr w:type="spellEnd"/>
      <w:r>
        <w:rPr>
          <w:rFonts w:cstheme="minorHAnsi"/>
        </w:rPr>
        <w:t xml:space="preserve"> wurde eliminiert, weil es die Komplexität des Formats unnötig aufgebläht hat und von den Anwendern nachweislich nicht verwendet wurde.</w:t>
      </w:r>
    </w:p>
    <w:p w14:paraId="73362F24" w14:textId="0837FE00" w:rsidR="00A876E0" w:rsidRPr="00A876E0" w:rsidRDefault="00A876E0" w:rsidP="00A876E0">
      <w:pPr>
        <w:rPr>
          <w:rFonts w:cstheme="minorHAnsi"/>
          <w:b/>
        </w:rPr>
      </w:pPr>
      <w:r w:rsidRPr="00A876E0">
        <w:rPr>
          <w:rFonts w:cstheme="minorHAnsi"/>
          <w:b/>
        </w:rPr>
        <w:t>OTDS-Ticket 33</w:t>
      </w:r>
      <w:r>
        <w:rPr>
          <w:rFonts w:cstheme="minorHAnsi"/>
          <w:b/>
        </w:rPr>
        <w:t>54</w:t>
      </w:r>
      <w:r w:rsidRPr="00A876E0">
        <w:rPr>
          <w:rFonts w:cstheme="minorHAnsi"/>
          <w:b/>
        </w:rPr>
        <w:t xml:space="preserve">: Eliminierung der </w:t>
      </w:r>
      <w:proofErr w:type="spellStart"/>
      <w:r>
        <w:rPr>
          <w:rFonts w:cstheme="minorHAnsi"/>
          <w:b/>
        </w:rPr>
        <w:t>ExternalComponent</w:t>
      </w:r>
      <w:proofErr w:type="spellEnd"/>
      <w:r w:rsidRPr="00A876E0">
        <w:rPr>
          <w:rFonts w:cstheme="minorHAnsi"/>
          <w:b/>
        </w:rPr>
        <w:t xml:space="preserve"> </w:t>
      </w:r>
    </w:p>
    <w:p w14:paraId="00BB7DC1" w14:textId="670C7981" w:rsidR="00A876E0" w:rsidRDefault="00A876E0" w:rsidP="00A876E0">
      <w:pPr>
        <w:pStyle w:val="Listenabsatz"/>
        <w:numPr>
          <w:ilvl w:val="0"/>
          <w:numId w:val="16"/>
        </w:numPr>
        <w:rPr>
          <w:rFonts w:cstheme="minorHAnsi"/>
        </w:rPr>
      </w:pPr>
      <w:r>
        <w:rPr>
          <w:rFonts w:cstheme="minorHAnsi"/>
        </w:rPr>
        <w:t xml:space="preserve">Das Konstrukt der </w:t>
      </w:r>
      <w:proofErr w:type="spellStart"/>
      <w:r w:rsidR="00DE36E4">
        <w:rPr>
          <w:rFonts w:cstheme="minorHAnsi"/>
        </w:rPr>
        <w:t>ExternalComponent</w:t>
      </w:r>
      <w:proofErr w:type="spellEnd"/>
      <w:r>
        <w:rPr>
          <w:rFonts w:cstheme="minorHAnsi"/>
        </w:rPr>
        <w:t xml:space="preserve"> wurde eliminiert, weil es die Komplexität des Formats unnötig aufgebläht hat und von den Anwendern nachweislich nicht verwendet wurde.</w:t>
      </w:r>
    </w:p>
    <w:p w14:paraId="5192438C" w14:textId="77777777" w:rsidR="00A876E0" w:rsidRPr="00A876E0" w:rsidRDefault="00A876E0" w:rsidP="00A876E0">
      <w:pPr>
        <w:rPr>
          <w:rFonts w:cstheme="minorHAnsi"/>
        </w:rPr>
      </w:pPr>
    </w:p>
    <w:p w14:paraId="17098370" w14:textId="77777777" w:rsidR="00076B2E" w:rsidRPr="005E3D7D" w:rsidRDefault="00076B2E" w:rsidP="00076B2E">
      <w:pPr>
        <w:rPr>
          <w:rFonts w:cstheme="minorHAnsi"/>
        </w:rPr>
      </w:pPr>
    </w:p>
    <w:sectPr w:rsidR="00076B2E" w:rsidRPr="005E3D7D" w:rsidSect="009244C2">
      <w:footerReference w:type="default" r:id="rId7"/>
      <w:pgSz w:w="11906" w:h="16838"/>
      <w:pgMar w:top="1417" w:right="1417" w:bottom="1134" w:left="1417"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A19CE2" w14:textId="77777777" w:rsidR="008A5B29" w:rsidRDefault="008A5B29" w:rsidP="009244C2">
      <w:pPr>
        <w:spacing w:after="0" w:line="240" w:lineRule="auto"/>
      </w:pPr>
      <w:r>
        <w:separator/>
      </w:r>
    </w:p>
  </w:endnote>
  <w:endnote w:type="continuationSeparator" w:id="0">
    <w:p w14:paraId="4E6C33E0" w14:textId="77777777" w:rsidR="008A5B29" w:rsidRDefault="008A5B29" w:rsidP="0092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rPr>
      <w:id w:val="-586311355"/>
      <w:docPartObj>
        <w:docPartGallery w:val="Page Numbers (Bottom of Page)"/>
        <w:docPartUnique/>
      </w:docPartObj>
    </w:sdtPr>
    <w:sdtEndPr/>
    <w:sdtContent>
      <w:p w14:paraId="12F049B7" w14:textId="77777777" w:rsidR="009244C2" w:rsidRPr="009244C2" w:rsidRDefault="009244C2">
        <w:pPr>
          <w:pStyle w:val="Fuzeile"/>
          <w:jc w:val="right"/>
          <w:rPr>
            <w:sz w:val="18"/>
          </w:rPr>
        </w:pPr>
        <w:r w:rsidRPr="009244C2">
          <w:rPr>
            <w:sz w:val="18"/>
          </w:rPr>
          <w:fldChar w:fldCharType="begin"/>
        </w:r>
        <w:r w:rsidRPr="009244C2">
          <w:rPr>
            <w:sz w:val="18"/>
          </w:rPr>
          <w:instrText>PAGE   \* MERGEFORMAT</w:instrText>
        </w:r>
        <w:r w:rsidRPr="009244C2">
          <w:rPr>
            <w:sz w:val="18"/>
          </w:rPr>
          <w:fldChar w:fldCharType="separate"/>
        </w:r>
        <w:r w:rsidR="00A2374C">
          <w:rPr>
            <w:noProof/>
            <w:sz w:val="18"/>
          </w:rPr>
          <w:t>9</w:t>
        </w:r>
        <w:r w:rsidRPr="009244C2">
          <w:rPr>
            <w:sz w:val="18"/>
          </w:rPr>
          <w:fldChar w:fldCharType="end"/>
        </w:r>
      </w:p>
    </w:sdtContent>
  </w:sdt>
  <w:p w14:paraId="2748BE0F" w14:textId="77777777" w:rsidR="009244C2" w:rsidRDefault="009244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3A64EA" w14:textId="77777777" w:rsidR="008A5B29" w:rsidRDefault="008A5B29" w:rsidP="009244C2">
      <w:pPr>
        <w:spacing w:after="0" w:line="240" w:lineRule="auto"/>
      </w:pPr>
      <w:r>
        <w:separator/>
      </w:r>
    </w:p>
  </w:footnote>
  <w:footnote w:type="continuationSeparator" w:id="0">
    <w:p w14:paraId="758F1DA0" w14:textId="77777777" w:rsidR="008A5B29" w:rsidRDefault="008A5B29" w:rsidP="0092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65796"/>
    <w:multiLevelType w:val="hybridMultilevel"/>
    <w:tmpl w:val="DEDE6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9F756D"/>
    <w:multiLevelType w:val="hybridMultilevel"/>
    <w:tmpl w:val="3A7645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31535B"/>
    <w:multiLevelType w:val="hybridMultilevel"/>
    <w:tmpl w:val="D696D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7517CC"/>
    <w:multiLevelType w:val="hybridMultilevel"/>
    <w:tmpl w:val="52B099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A50974"/>
    <w:multiLevelType w:val="hybridMultilevel"/>
    <w:tmpl w:val="F7307B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132383"/>
    <w:multiLevelType w:val="hybridMultilevel"/>
    <w:tmpl w:val="0B90D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2524251"/>
    <w:multiLevelType w:val="hybridMultilevel"/>
    <w:tmpl w:val="D70456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34E6BDA"/>
    <w:multiLevelType w:val="hybridMultilevel"/>
    <w:tmpl w:val="BB4E43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DB3368C"/>
    <w:multiLevelType w:val="hybridMultilevel"/>
    <w:tmpl w:val="FB58EA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E934441"/>
    <w:multiLevelType w:val="hybridMultilevel"/>
    <w:tmpl w:val="590802C2"/>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48BB67EC"/>
    <w:multiLevelType w:val="hybridMultilevel"/>
    <w:tmpl w:val="957661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EF85655"/>
    <w:multiLevelType w:val="hybridMultilevel"/>
    <w:tmpl w:val="9B5494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FB762C6"/>
    <w:multiLevelType w:val="hybridMultilevel"/>
    <w:tmpl w:val="7674B4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52C5081"/>
    <w:multiLevelType w:val="hybridMultilevel"/>
    <w:tmpl w:val="6CEAC5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213998"/>
    <w:multiLevelType w:val="hybridMultilevel"/>
    <w:tmpl w:val="B82AB9E8"/>
    <w:lvl w:ilvl="0" w:tplc="EE420BA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DB8315A"/>
    <w:multiLevelType w:val="hybridMultilevel"/>
    <w:tmpl w:val="03AAD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3D512B2"/>
    <w:multiLevelType w:val="hybridMultilevel"/>
    <w:tmpl w:val="46DCBFAC"/>
    <w:lvl w:ilvl="0" w:tplc="2278960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57431EC"/>
    <w:multiLevelType w:val="hybridMultilevel"/>
    <w:tmpl w:val="204A01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6463A6C"/>
    <w:multiLevelType w:val="hybridMultilevel"/>
    <w:tmpl w:val="1B8E61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7"/>
  </w:num>
  <w:num w:numId="4">
    <w:abstractNumId w:val="8"/>
  </w:num>
  <w:num w:numId="5">
    <w:abstractNumId w:val="9"/>
  </w:num>
  <w:num w:numId="6">
    <w:abstractNumId w:val="0"/>
  </w:num>
  <w:num w:numId="7">
    <w:abstractNumId w:val="10"/>
  </w:num>
  <w:num w:numId="8">
    <w:abstractNumId w:val="13"/>
  </w:num>
  <w:num w:numId="9">
    <w:abstractNumId w:val="12"/>
  </w:num>
  <w:num w:numId="10">
    <w:abstractNumId w:val="14"/>
  </w:num>
  <w:num w:numId="11">
    <w:abstractNumId w:val="5"/>
  </w:num>
  <w:num w:numId="12">
    <w:abstractNumId w:val="2"/>
  </w:num>
  <w:num w:numId="13">
    <w:abstractNumId w:val="18"/>
  </w:num>
  <w:num w:numId="14">
    <w:abstractNumId w:val="4"/>
  </w:num>
  <w:num w:numId="15">
    <w:abstractNumId w:val="3"/>
  </w:num>
  <w:num w:numId="16">
    <w:abstractNumId w:val="15"/>
  </w:num>
  <w:num w:numId="17">
    <w:abstractNumId w:val="17"/>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AD"/>
    <w:rsid w:val="00043859"/>
    <w:rsid w:val="00062FFC"/>
    <w:rsid w:val="00076B2E"/>
    <w:rsid w:val="000E4DF5"/>
    <w:rsid w:val="000F3E48"/>
    <w:rsid w:val="0013277C"/>
    <w:rsid w:val="00140CB6"/>
    <w:rsid w:val="001461B8"/>
    <w:rsid w:val="0018695D"/>
    <w:rsid w:val="001A7038"/>
    <w:rsid w:val="001E0B95"/>
    <w:rsid w:val="001F2E89"/>
    <w:rsid w:val="00207780"/>
    <w:rsid w:val="002162C9"/>
    <w:rsid w:val="00232ED7"/>
    <w:rsid w:val="00297BF4"/>
    <w:rsid w:val="002C3CB2"/>
    <w:rsid w:val="002C4857"/>
    <w:rsid w:val="003006E6"/>
    <w:rsid w:val="00312C1C"/>
    <w:rsid w:val="00313139"/>
    <w:rsid w:val="003233A3"/>
    <w:rsid w:val="00347C8D"/>
    <w:rsid w:val="00364C99"/>
    <w:rsid w:val="00366A89"/>
    <w:rsid w:val="003B02B4"/>
    <w:rsid w:val="003D4483"/>
    <w:rsid w:val="003E4460"/>
    <w:rsid w:val="003F5A1F"/>
    <w:rsid w:val="00413B92"/>
    <w:rsid w:val="00441F32"/>
    <w:rsid w:val="00453FCD"/>
    <w:rsid w:val="004555E7"/>
    <w:rsid w:val="00491F0D"/>
    <w:rsid w:val="004C31E5"/>
    <w:rsid w:val="004C3675"/>
    <w:rsid w:val="004E7D31"/>
    <w:rsid w:val="005016B1"/>
    <w:rsid w:val="00507712"/>
    <w:rsid w:val="005241C2"/>
    <w:rsid w:val="00536687"/>
    <w:rsid w:val="0056022D"/>
    <w:rsid w:val="00595A5D"/>
    <w:rsid w:val="005A599D"/>
    <w:rsid w:val="005C4C0F"/>
    <w:rsid w:val="005E3D7D"/>
    <w:rsid w:val="005F738B"/>
    <w:rsid w:val="0061401B"/>
    <w:rsid w:val="00622A2D"/>
    <w:rsid w:val="006262DC"/>
    <w:rsid w:val="00651252"/>
    <w:rsid w:val="006A659F"/>
    <w:rsid w:val="006D4B61"/>
    <w:rsid w:val="006E012C"/>
    <w:rsid w:val="00704B46"/>
    <w:rsid w:val="007273AB"/>
    <w:rsid w:val="00751C5F"/>
    <w:rsid w:val="00797D84"/>
    <w:rsid w:val="007A08E5"/>
    <w:rsid w:val="007D3C80"/>
    <w:rsid w:val="0083223D"/>
    <w:rsid w:val="008328AA"/>
    <w:rsid w:val="00843039"/>
    <w:rsid w:val="00855522"/>
    <w:rsid w:val="00881670"/>
    <w:rsid w:val="00881D83"/>
    <w:rsid w:val="00891C7B"/>
    <w:rsid w:val="008A5B29"/>
    <w:rsid w:val="00912388"/>
    <w:rsid w:val="009244C2"/>
    <w:rsid w:val="00982528"/>
    <w:rsid w:val="009875CF"/>
    <w:rsid w:val="009914EB"/>
    <w:rsid w:val="009C7100"/>
    <w:rsid w:val="00A22ED6"/>
    <w:rsid w:val="00A2374C"/>
    <w:rsid w:val="00A423AB"/>
    <w:rsid w:val="00A876E0"/>
    <w:rsid w:val="00AA2682"/>
    <w:rsid w:val="00AD3F36"/>
    <w:rsid w:val="00B0735C"/>
    <w:rsid w:val="00B14556"/>
    <w:rsid w:val="00B325CE"/>
    <w:rsid w:val="00B326DC"/>
    <w:rsid w:val="00B527F4"/>
    <w:rsid w:val="00B60084"/>
    <w:rsid w:val="00B6309A"/>
    <w:rsid w:val="00B667A2"/>
    <w:rsid w:val="00BA35B6"/>
    <w:rsid w:val="00BA57EF"/>
    <w:rsid w:val="00C03A72"/>
    <w:rsid w:val="00C0706A"/>
    <w:rsid w:val="00C208EF"/>
    <w:rsid w:val="00C20C05"/>
    <w:rsid w:val="00C23D1D"/>
    <w:rsid w:val="00C24F91"/>
    <w:rsid w:val="00C67A78"/>
    <w:rsid w:val="00C97F79"/>
    <w:rsid w:val="00CC1174"/>
    <w:rsid w:val="00CE6214"/>
    <w:rsid w:val="00CF30AE"/>
    <w:rsid w:val="00D10E90"/>
    <w:rsid w:val="00D24ECF"/>
    <w:rsid w:val="00D41908"/>
    <w:rsid w:val="00D7310A"/>
    <w:rsid w:val="00DA1133"/>
    <w:rsid w:val="00DA1AE0"/>
    <w:rsid w:val="00DA2512"/>
    <w:rsid w:val="00DB2078"/>
    <w:rsid w:val="00DB3E3B"/>
    <w:rsid w:val="00DB65C8"/>
    <w:rsid w:val="00DE36E4"/>
    <w:rsid w:val="00DF2464"/>
    <w:rsid w:val="00E03A05"/>
    <w:rsid w:val="00E13F17"/>
    <w:rsid w:val="00E54D4F"/>
    <w:rsid w:val="00E86D0E"/>
    <w:rsid w:val="00E94FAD"/>
    <w:rsid w:val="00EB393F"/>
    <w:rsid w:val="00EB57D0"/>
    <w:rsid w:val="00ED049B"/>
    <w:rsid w:val="00EF21F3"/>
    <w:rsid w:val="00F02A23"/>
    <w:rsid w:val="00F17447"/>
    <w:rsid w:val="00F41C6C"/>
    <w:rsid w:val="00F42528"/>
    <w:rsid w:val="00F920C0"/>
    <w:rsid w:val="00F95DFA"/>
    <w:rsid w:val="00FA383D"/>
    <w:rsid w:val="00FB3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B6268"/>
  <w15:chartTrackingRefBased/>
  <w15:docId w15:val="{A14D34FA-2303-40A7-A871-9FDEDE4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semiHidden/>
    <w:unhideWhenUsed/>
    <w:rsid w:val="00E94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94FAD"/>
    <w:rPr>
      <w:rFonts w:ascii="Courier New" w:eastAsia="Times New Roman" w:hAnsi="Courier New" w:cs="Courier New"/>
      <w:sz w:val="20"/>
      <w:szCs w:val="20"/>
      <w:lang w:eastAsia="de-DE"/>
    </w:rPr>
  </w:style>
  <w:style w:type="paragraph" w:styleId="Listenabsatz">
    <w:name w:val="List Paragraph"/>
    <w:basedOn w:val="Standard"/>
    <w:uiPriority w:val="34"/>
    <w:qFormat/>
    <w:rsid w:val="005C4C0F"/>
    <w:pPr>
      <w:ind w:left="720"/>
      <w:contextualSpacing/>
    </w:pPr>
  </w:style>
  <w:style w:type="paragraph" w:styleId="StandardWeb">
    <w:name w:val="Normal (Web)"/>
    <w:basedOn w:val="Standard"/>
    <w:uiPriority w:val="99"/>
    <w:semiHidden/>
    <w:unhideWhenUsed/>
    <w:rsid w:val="00B6309A"/>
    <w:pPr>
      <w:spacing w:before="100" w:beforeAutospacing="1" w:after="100" w:afterAutospacing="1" w:line="240" w:lineRule="auto"/>
    </w:pPr>
    <w:rPr>
      <w:rFonts w:ascii="Calibri" w:hAnsi="Calibri" w:cs="Calibri"/>
      <w:lang w:eastAsia="de-DE"/>
    </w:rPr>
  </w:style>
  <w:style w:type="paragraph" w:styleId="Kopfzeile">
    <w:name w:val="header"/>
    <w:basedOn w:val="Standard"/>
    <w:link w:val="KopfzeileZchn"/>
    <w:uiPriority w:val="99"/>
    <w:unhideWhenUsed/>
    <w:rsid w:val="009244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44C2"/>
  </w:style>
  <w:style w:type="paragraph" w:styleId="Fuzeile">
    <w:name w:val="footer"/>
    <w:basedOn w:val="Standard"/>
    <w:link w:val="FuzeileZchn"/>
    <w:uiPriority w:val="99"/>
    <w:unhideWhenUsed/>
    <w:rsid w:val="009244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44C2"/>
  </w:style>
  <w:style w:type="paragraph" w:styleId="Sprechblasentext">
    <w:name w:val="Balloon Text"/>
    <w:basedOn w:val="Standard"/>
    <w:link w:val="SprechblasentextZchn"/>
    <w:uiPriority w:val="99"/>
    <w:semiHidden/>
    <w:unhideWhenUsed/>
    <w:rsid w:val="00F4252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42528"/>
    <w:rPr>
      <w:rFonts w:ascii="Segoe UI" w:hAnsi="Segoe UI" w:cs="Segoe UI"/>
      <w:sz w:val="18"/>
      <w:szCs w:val="18"/>
    </w:rPr>
  </w:style>
  <w:style w:type="character" w:customStyle="1" w:styleId="blob-code-inner">
    <w:name w:val="blob-code-inner"/>
    <w:basedOn w:val="Absatz-Standardschriftart"/>
    <w:rsid w:val="00507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987384">
      <w:bodyDiv w:val="1"/>
      <w:marLeft w:val="0"/>
      <w:marRight w:val="0"/>
      <w:marTop w:val="0"/>
      <w:marBottom w:val="0"/>
      <w:divBdr>
        <w:top w:val="none" w:sz="0" w:space="0" w:color="auto"/>
        <w:left w:val="none" w:sz="0" w:space="0" w:color="auto"/>
        <w:bottom w:val="none" w:sz="0" w:space="0" w:color="auto"/>
        <w:right w:val="none" w:sz="0" w:space="0" w:color="auto"/>
      </w:divBdr>
    </w:div>
    <w:div w:id="116727541">
      <w:bodyDiv w:val="1"/>
      <w:marLeft w:val="0"/>
      <w:marRight w:val="0"/>
      <w:marTop w:val="0"/>
      <w:marBottom w:val="0"/>
      <w:divBdr>
        <w:top w:val="none" w:sz="0" w:space="0" w:color="auto"/>
        <w:left w:val="none" w:sz="0" w:space="0" w:color="auto"/>
        <w:bottom w:val="none" w:sz="0" w:space="0" w:color="auto"/>
        <w:right w:val="none" w:sz="0" w:space="0" w:color="auto"/>
      </w:divBdr>
    </w:div>
    <w:div w:id="118498799">
      <w:bodyDiv w:val="1"/>
      <w:marLeft w:val="0"/>
      <w:marRight w:val="0"/>
      <w:marTop w:val="0"/>
      <w:marBottom w:val="0"/>
      <w:divBdr>
        <w:top w:val="none" w:sz="0" w:space="0" w:color="auto"/>
        <w:left w:val="none" w:sz="0" w:space="0" w:color="auto"/>
        <w:bottom w:val="none" w:sz="0" w:space="0" w:color="auto"/>
        <w:right w:val="none" w:sz="0" w:space="0" w:color="auto"/>
      </w:divBdr>
    </w:div>
    <w:div w:id="154539539">
      <w:bodyDiv w:val="1"/>
      <w:marLeft w:val="0"/>
      <w:marRight w:val="0"/>
      <w:marTop w:val="0"/>
      <w:marBottom w:val="0"/>
      <w:divBdr>
        <w:top w:val="none" w:sz="0" w:space="0" w:color="auto"/>
        <w:left w:val="none" w:sz="0" w:space="0" w:color="auto"/>
        <w:bottom w:val="none" w:sz="0" w:space="0" w:color="auto"/>
        <w:right w:val="none" w:sz="0" w:space="0" w:color="auto"/>
      </w:divBdr>
    </w:div>
    <w:div w:id="241304277">
      <w:bodyDiv w:val="1"/>
      <w:marLeft w:val="0"/>
      <w:marRight w:val="0"/>
      <w:marTop w:val="0"/>
      <w:marBottom w:val="0"/>
      <w:divBdr>
        <w:top w:val="none" w:sz="0" w:space="0" w:color="auto"/>
        <w:left w:val="none" w:sz="0" w:space="0" w:color="auto"/>
        <w:bottom w:val="none" w:sz="0" w:space="0" w:color="auto"/>
        <w:right w:val="none" w:sz="0" w:space="0" w:color="auto"/>
      </w:divBdr>
    </w:div>
    <w:div w:id="257300455">
      <w:bodyDiv w:val="1"/>
      <w:marLeft w:val="0"/>
      <w:marRight w:val="0"/>
      <w:marTop w:val="0"/>
      <w:marBottom w:val="0"/>
      <w:divBdr>
        <w:top w:val="none" w:sz="0" w:space="0" w:color="auto"/>
        <w:left w:val="none" w:sz="0" w:space="0" w:color="auto"/>
        <w:bottom w:val="none" w:sz="0" w:space="0" w:color="auto"/>
        <w:right w:val="none" w:sz="0" w:space="0" w:color="auto"/>
      </w:divBdr>
    </w:div>
    <w:div w:id="404885037">
      <w:bodyDiv w:val="1"/>
      <w:marLeft w:val="0"/>
      <w:marRight w:val="0"/>
      <w:marTop w:val="0"/>
      <w:marBottom w:val="0"/>
      <w:divBdr>
        <w:top w:val="none" w:sz="0" w:space="0" w:color="auto"/>
        <w:left w:val="none" w:sz="0" w:space="0" w:color="auto"/>
        <w:bottom w:val="none" w:sz="0" w:space="0" w:color="auto"/>
        <w:right w:val="none" w:sz="0" w:space="0" w:color="auto"/>
      </w:divBdr>
    </w:div>
    <w:div w:id="407271620">
      <w:bodyDiv w:val="1"/>
      <w:marLeft w:val="0"/>
      <w:marRight w:val="0"/>
      <w:marTop w:val="0"/>
      <w:marBottom w:val="0"/>
      <w:divBdr>
        <w:top w:val="none" w:sz="0" w:space="0" w:color="auto"/>
        <w:left w:val="none" w:sz="0" w:space="0" w:color="auto"/>
        <w:bottom w:val="none" w:sz="0" w:space="0" w:color="auto"/>
        <w:right w:val="none" w:sz="0" w:space="0" w:color="auto"/>
      </w:divBdr>
    </w:div>
    <w:div w:id="412046115">
      <w:bodyDiv w:val="1"/>
      <w:marLeft w:val="0"/>
      <w:marRight w:val="0"/>
      <w:marTop w:val="0"/>
      <w:marBottom w:val="0"/>
      <w:divBdr>
        <w:top w:val="none" w:sz="0" w:space="0" w:color="auto"/>
        <w:left w:val="none" w:sz="0" w:space="0" w:color="auto"/>
        <w:bottom w:val="none" w:sz="0" w:space="0" w:color="auto"/>
        <w:right w:val="none" w:sz="0" w:space="0" w:color="auto"/>
      </w:divBdr>
    </w:div>
    <w:div w:id="425461071">
      <w:bodyDiv w:val="1"/>
      <w:marLeft w:val="0"/>
      <w:marRight w:val="0"/>
      <w:marTop w:val="0"/>
      <w:marBottom w:val="0"/>
      <w:divBdr>
        <w:top w:val="none" w:sz="0" w:space="0" w:color="auto"/>
        <w:left w:val="none" w:sz="0" w:space="0" w:color="auto"/>
        <w:bottom w:val="none" w:sz="0" w:space="0" w:color="auto"/>
        <w:right w:val="none" w:sz="0" w:space="0" w:color="auto"/>
      </w:divBdr>
    </w:div>
    <w:div w:id="466707114">
      <w:bodyDiv w:val="1"/>
      <w:marLeft w:val="0"/>
      <w:marRight w:val="0"/>
      <w:marTop w:val="0"/>
      <w:marBottom w:val="0"/>
      <w:divBdr>
        <w:top w:val="none" w:sz="0" w:space="0" w:color="auto"/>
        <w:left w:val="none" w:sz="0" w:space="0" w:color="auto"/>
        <w:bottom w:val="none" w:sz="0" w:space="0" w:color="auto"/>
        <w:right w:val="none" w:sz="0" w:space="0" w:color="auto"/>
      </w:divBdr>
    </w:div>
    <w:div w:id="544683461">
      <w:bodyDiv w:val="1"/>
      <w:marLeft w:val="0"/>
      <w:marRight w:val="0"/>
      <w:marTop w:val="0"/>
      <w:marBottom w:val="0"/>
      <w:divBdr>
        <w:top w:val="none" w:sz="0" w:space="0" w:color="auto"/>
        <w:left w:val="none" w:sz="0" w:space="0" w:color="auto"/>
        <w:bottom w:val="none" w:sz="0" w:space="0" w:color="auto"/>
        <w:right w:val="none" w:sz="0" w:space="0" w:color="auto"/>
      </w:divBdr>
    </w:div>
    <w:div w:id="588268355">
      <w:bodyDiv w:val="1"/>
      <w:marLeft w:val="0"/>
      <w:marRight w:val="0"/>
      <w:marTop w:val="0"/>
      <w:marBottom w:val="0"/>
      <w:divBdr>
        <w:top w:val="none" w:sz="0" w:space="0" w:color="auto"/>
        <w:left w:val="none" w:sz="0" w:space="0" w:color="auto"/>
        <w:bottom w:val="none" w:sz="0" w:space="0" w:color="auto"/>
        <w:right w:val="none" w:sz="0" w:space="0" w:color="auto"/>
      </w:divBdr>
    </w:div>
    <w:div w:id="590355197">
      <w:bodyDiv w:val="1"/>
      <w:marLeft w:val="0"/>
      <w:marRight w:val="0"/>
      <w:marTop w:val="0"/>
      <w:marBottom w:val="0"/>
      <w:divBdr>
        <w:top w:val="none" w:sz="0" w:space="0" w:color="auto"/>
        <w:left w:val="none" w:sz="0" w:space="0" w:color="auto"/>
        <w:bottom w:val="none" w:sz="0" w:space="0" w:color="auto"/>
        <w:right w:val="none" w:sz="0" w:space="0" w:color="auto"/>
      </w:divBdr>
    </w:div>
    <w:div w:id="616067515">
      <w:bodyDiv w:val="1"/>
      <w:marLeft w:val="0"/>
      <w:marRight w:val="0"/>
      <w:marTop w:val="0"/>
      <w:marBottom w:val="0"/>
      <w:divBdr>
        <w:top w:val="none" w:sz="0" w:space="0" w:color="auto"/>
        <w:left w:val="none" w:sz="0" w:space="0" w:color="auto"/>
        <w:bottom w:val="none" w:sz="0" w:space="0" w:color="auto"/>
        <w:right w:val="none" w:sz="0" w:space="0" w:color="auto"/>
      </w:divBdr>
    </w:div>
    <w:div w:id="621889646">
      <w:bodyDiv w:val="1"/>
      <w:marLeft w:val="0"/>
      <w:marRight w:val="0"/>
      <w:marTop w:val="0"/>
      <w:marBottom w:val="0"/>
      <w:divBdr>
        <w:top w:val="none" w:sz="0" w:space="0" w:color="auto"/>
        <w:left w:val="none" w:sz="0" w:space="0" w:color="auto"/>
        <w:bottom w:val="none" w:sz="0" w:space="0" w:color="auto"/>
        <w:right w:val="none" w:sz="0" w:space="0" w:color="auto"/>
      </w:divBdr>
    </w:div>
    <w:div w:id="647705098">
      <w:bodyDiv w:val="1"/>
      <w:marLeft w:val="0"/>
      <w:marRight w:val="0"/>
      <w:marTop w:val="0"/>
      <w:marBottom w:val="0"/>
      <w:divBdr>
        <w:top w:val="none" w:sz="0" w:space="0" w:color="auto"/>
        <w:left w:val="none" w:sz="0" w:space="0" w:color="auto"/>
        <w:bottom w:val="none" w:sz="0" w:space="0" w:color="auto"/>
        <w:right w:val="none" w:sz="0" w:space="0" w:color="auto"/>
      </w:divBdr>
    </w:div>
    <w:div w:id="673647305">
      <w:bodyDiv w:val="1"/>
      <w:marLeft w:val="0"/>
      <w:marRight w:val="0"/>
      <w:marTop w:val="0"/>
      <w:marBottom w:val="0"/>
      <w:divBdr>
        <w:top w:val="none" w:sz="0" w:space="0" w:color="auto"/>
        <w:left w:val="none" w:sz="0" w:space="0" w:color="auto"/>
        <w:bottom w:val="none" w:sz="0" w:space="0" w:color="auto"/>
        <w:right w:val="none" w:sz="0" w:space="0" w:color="auto"/>
      </w:divBdr>
    </w:div>
    <w:div w:id="745032077">
      <w:bodyDiv w:val="1"/>
      <w:marLeft w:val="0"/>
      <w:marRight w:val="0"/>
      <w:marTop w:val="0"/>
      <w:marBottom w:val="0"/>
      <w:divBdr>
        <w:top w:val="none" w:sz="0" w:space="0" w:color="auto"/>
        <w:left w:val="none" w:sz="0" w:space="0" w:color="auto"/>
        <w:bottom w:val="none" w:sz="0" w:space="0" w:color="auto"/>
        <w:right w:val="none" w:sz="0" w:space="0" w:color="auto"/>
      </w:divBdr>
    </w:div>
    <w:div w:id="757755713">
      <w:bodyDiv w:val="1"/>
      <w:marLeft w:val="0"/>
      <w:marRight w:val="0"/>
      <w:marTop w:val="0"/>
      <w:marBottom w:val="0"/>
      <w:divBdr>
        <w:top w:val="none" w:sz="0" w:space="0" w:color="auto"/>
        <w:left w:val="none" w:sz="0" w:space="0" w:color="auto"/>
        <w:bottom w:val="none" w:sz="0" w:space="0" w:color="auto"/>
        <w:right w:val="none" w:sz="0" w:space="0" w:color="auto"/>
      </w:divBdr>
    </w:div>
    <w:div w:id="771896608">
      <w:bodyDiv w:val="1"/>
      <w:marLeft w:val="0"/>
      <w:marRight w:val="0"/>
      <w:marTop w:val="0"/>
      <w:marBottom w:val="0"/>
      <w:divBdr>
        <w:top w:val="none" w:sz="0" w:space="0" w:color="auto"/>
        <w:left w:val="none" w:sz="0" w:space="0" w:color="auto"/>
        <w:bottom w:val="none" w:sz="0" w:space="0" w:color="auto"/>
        <w:right w:val="none" w:sz="0" w:space="0" w:color="auto"/>
      </w:divBdr>
    </w:div>
    <w:div w:id="811211466">
      <w:bodyDiv w:val="1"/>
      <w:marLeft w:val="0"/>
      <w:marRight w:val="0"/>
      <w:marTop w:val="0"/>
      <w:marBottom w:val="0"/>
      <w:divBdr>
        <w:top w:val="none" w:sz="0" w:space="0" w:color="auto"/>
        <w:left w:val="none" w:sz="0" w:space="0" w:color="auto"/>
        <w:bottom w:val="none" w:sz="0" w:space="0" w:color="auto"/>
        <w:right w:val="none" w:sz="0" w:space="0" w:color="auto"/>
      </w:divBdr>
    </w:div>
    <w:div w:id="824010392">
      <w:bodyDiv w:val="1"/>
      <w:marLeft w:val="0"/>
      <w:marRight w:val="0"/>
      <w:marTop w:val="0"/>
      <w:marBottom w:val="0"/>
      <w:divBdr>
        <w:top w:val="none" w:sz="0" w:space="0" w:color="auto"/>
        <w:left w:val="none" w:sz="0" w:space="0" w:color="auto"/>
        <w:bottom w:val="none" w:sz="0" w:space="0" w:color="auto"/>
        <w:right w:val="none" w:sz="0" w:space="0" w:color="auto"/>
      </w:divBdr>
    </w:div>
    <w:div w:id="828596555">
      <w:bodyDiv w:val="1"/>
      <w:marLeft w:val="0"/>
      <w:marRight w:val="0"/>
      <w:marTop w:val="0"/>
      <w:marBottom w:val="0"/>
      <w:divBdr>
        <w:top w:val="none" w:sz="0" w:space="0" w:color="auto"/>
        <w:left w:val="none" w:sz="0" w:space="0" w:color="auto"/>
        <w:bottom w:val="none" w:sz="0" w:space="0" w:color="auto"/>
        <w:right w:val="none" w:sz="0" w:space="0" w:color="auto"/>
      </w:divBdr>
    </w:div>
    <w:div w:id="838882614">
      <w:bodyDiv w:val="1"/>
      <w:marLeft w:val="0"/>
      <w:marRight w:val="0"/>
      <w:marTop w:val="0"/>
      <w:marBottom w:val="0"/>
      <w:divBdr>
        <w:top w:val="none" w:sz="0" w:space="0" w:color="auto"/>
        <w:left w:val="none" w:sz="0" w:space="0" w:color="auto"/>
        <w:bottom w:val="none" w:sz="0" w:space="0" w:color="auto"/>
        <w:right w:val="none" w:sz="0" w:space="0" w:color="auto"/>
      </w:divBdr>
    </w:div>
    <w:div w:id="1002779560">
      <w:bodyDiv w:val="1"/>
      <w:marLeft w:val="0"/>
      <w:marRight w:val="0"/>
      <w:marTop w:val="0"/>
      <w:marBottom w:val="0"/>
      <w:divBdr>
        <w:top w:val="none" w:sz="0" w:space="0" w:color="auto"/>
        <w:left w:val="none" w:sz="0" w:space="0" w:color="auto"/>
        <w:bottom w:val="none" w:sz="0" w:space="0" w:color="auto"/>
        <w:right w:val="none" w:sz="0" w:space="0" w:color="auto"/>
      </w:divBdr>
    </w:div>
    <w:div w:id="1012032451">
      <w:bodyDiv w:val="1"/>
      <w:marLeft w:val="0"/>
      <w:marRight w:val="0"/>
      <w:marTop w:val="0"/>
      <w:marBottom w:val="0"/>
      <w:divBdr>
        <w:top w:val="none" w:sz="0" w:space="0" w:color="auto"/>
        <w:left w:val="none" w:sz="0" w:space="0" w:color="auto"/>
        <w:bottom w:val="none" w:sz="0" w:space="0" w:color="auto"/>
        <w:right w:val="none" w:sz="0" w:space="0" w:color="auto"/>
      </w:divBdr>
    </w:div>
    <w:div w:id="1024793211">
      <w:bodyDiv w:val="1"/>
      <w:marLeft w:val="0"/>
      <w:marRight w:val="0"/>
      <w:marTop w:val="0"/>
      <w:marBottom w:val="0"/>
      <w:divBdr>
        <w:top w:val="none" w:sz="0" w:space="0" w:color="auto"/>
        <w:left w:val="none" w:sz="0" w:space="0" w:color="auto"/>
        <w:bottom w:val="none" w:sz="0" w:space="0" w:color="auto"/>
        <w:right w:val="none" w:sz="0" w:space="0" w:color="auto"/>
      </w:divBdr>
    </w:div>
    <w:div w:id="1040204059">
      <w:bodyDiv w:val="1"/>
      <w:marLeft w:val="0"/>
      <w:marRight w:val="0"/>
      <w:marTop w:val="0"/>
      <w:marBottom w:val="0"/>
      <w:divBdr>
        <w:top w:val="none" w:sz="0" w:space="0" w:color="auto"/>
        <w:left w:val="none" w:sz="0" w:space="0" w:color="auto"/>
        <w:bottom w:val="none" w:sz="0" w:space="0" w:color="auto"/>
        <w:right w:val="none" w:sz="0" w:space="0" w:color="auto"/>
      </w:divBdr>
    </w:div>
    <w:div w:id="1072697972">
      <w:bodyDiv w:val="1"/>
      <w:marLeft w:val="0"/>
      <w:marRight w:val="0"/>
      <w:marTop w:val="0"/>
      <w:marBottom w:val="0"/>
      <w:divBdr>
        <w:top w:val="none" w:sz="0" w:space="0" w:color="auto"/>
        <w:left w:val="none" w:sz="0" w:space="0" w:color="auto"/>
        <w:bottom w:val="none" w:sz="0" w:space="0" w:color="auto"/>
        <w:right w:val="none" w:sz="0" w:space="0" w:color="auto"/>
      </w:divBdr>
    </w:div>
    <w:div w:id="1107770024">
      <w:bodyDiv w:val="1"/>
      <w:marLeft w:val="0"/>
      <w:marRight w:val="0"/>
      <w:marTop w:val="0"/>
      <w:marBottom w:val="0"/>
      <w:divBdr>
        <w:top w:val="none" w:sz="0" w:space="0" w:color="auto"/>
        <w:left w:val="none" w:sz="0" w:space="0" w:color="auto"/>
        <w:bottom w:val="none" w:sz="0" w:space="0" w:color="auto"/>
        <w:right w:val="none" w:sz="0" w:space="0" w:color="auto"/>
      </w:divBdr>
    </w:div>
    <w:div w:id="1165437917">
      <w:bodyDiv w:val="1"/>
      <w:marLeft w:val="0"/>
      <w:marRight w:val="0"/>
      <w:marTop w:val="0"/>
      <w:marBottom w:val="0"/>
      <w:divBdr>
        <w:top w:val="none" w:sz="0" w:space="0" w:color="auto"/>
        <w:left w:val="none" w:sz="0" w:space="0" w:color="auto"/>
        <w:bottom w:val="none" w:sz="0" w:space="0" w:color="auto"/>
        <w:right w:val="none" w:sz="0" w:space="0" w:color="auto"/>
      </w:divBdr>
    </w:div>
    <w:div w:id="1223565589">
      <w:bodyDiv w:val="1"/>
      <w:marLeft w:val="0"/>
      <w:marRight w:val="0"/>
      <w:marTop w:val="0"/>
      <w:marBottom w:val="0"/>
      <w:divBdr>
        <w:top w:val="none" w:sz="0" w:space="0" w:color="auto"/>
        <w:left w:val="none" w:sz="0" w:space="0" w:color="auto"/>
        <w:bottom w:val="none" w:sz="0" w:space="0" w:color="auto"/>
        <w:right w:val="none" w:sz="0" w:space="0" w:color="auto"/>
      </w:divBdr>
    </w:div>
    <w:div w:id="1243837203">
      <w:bodyDiv w:val="1"/>
      <w:marLeft w:val="0"/>
      <w:marRight w:val="0"/>
      <w:marTop w:val="0"/>
      <w:marBottom w:val="0"/>
      <w:divBdr>
        <w:top w:val="none" w:sz="0" w:space="0" w:color="auto"/>
        <w:left w:val="none" w:sz="0" w:space="0" w:color="auto"/>
        <w:bottom w:val="none" w:sz="0" w:space="0" w:color="auto"/>
        <w:right w:val="none" w:sz="0" w:space="0" w:color="auto"/>
      </w:divBdr>
    </w:div>
    <w:div w:id="1254318023">
      <w:bodyDiv w:val="1"/>
      <w:marLeft w:val="0"/>
      <w:marRight w:val="0"/>
      <w:marTop w:val="0"/>
      <w:marBottom w:val="0"/>
      <w:divBdr>
        <w:top w:val="none" w:sz="0" w:space="0" w:color="auto"/>
        <w:left w:val="none" w:sz="0" w:space="0" w:color="auto"/>
        <w:bottom w:val="none" w:sz="0" w:space="0" w:color="auto"/>
        <w:right w:val="none" w:sz="0" w:space="0" w:color="auto"/>
      </w:divBdr>
    </w:div>
    <w:div w:id="1266038171">
      <w:bodyDiv w:val="1"/>
      <w:marLeft w:val="0"/>
      <w:marRight w:val="0"/>
      <w:marTop w:val="0"/>
      <w:marBottom w:val="0"/>
      <w:divBdr>
        <w:top w:val="none" w:sz="0" w:space="0" w:color="auto"/>
        <w:left w:val="none" w:sz="0" w:space="0" w:color="auto"/>
        <w:bottom w:val="none" w:sz="0" w:space="0" w:color="auto"/>
        <w:right w:val="none" w:sz="0" w:space="0" w:color="auto"/>
      </w:divBdr>
    </w:div>
    <w:div w:id="1270311730">
      <w:bodyDiv w:val="1"/>
      <w:marLeft w:val="0"/>
      <w:marRight w:val="0"/>
      <w:marTop w:val="0"/>
      <w:marBottom w:val="0"/>
      <w:divBdr>
        <w:top w:val="none" w:sz="0" w:space="0" w:color="auto"/>
        <w:left w:val="none" w:sz="0" w:space="0" w:color="auto"/>
        <w:bottom w:val="none" w:sz="0" w:space="0" w:color="auto"/>
        <w:right w:val="none" w:sz="0" w:space="0" w:color="auto"/>
      </w:divBdr>
    </w:div>
    <w:div w:id="1390153269">
      <w:bodyDiv w:val="1"/>
      <w:marLeft w:val="0"/>
      <w:marRight w:val="0"/>
      <w:marTop w:val="0"/>
      <w:marBottom w:val="0"/>
      <w:divBdr>
        <w:top w:val="none" w:sz="0" w:space="0" w:color="auto"/>
        <w:left w:val="none" w:sz="0" w:space="0" w:color="auto"/>
        <w:bottom w:val="none" w:sz="0" w:space="0" w:color="auto"/>
        <w:right w:val="none" w:sz="0" w:space="0" w:color="auto"/>
      </w:divBdr>
    </w:div>
    <w:div w:id="1402486774">
      <w:bodyDiv w:val="1"/>
      <w:marLeft w:val="0"/>
      <w:marRight w:val="0"/>
      <w:marTop w:val="0"/>
      <w:marBottom w:val="0"/>
      <w:divBdr>
        <w:top w:val="none" w:sz="0" w:space="0" w:color="auto"/>
        <w:left w:val="none" w:sz="0" w:space="0" w:color="auto"/>
        <w:bottom w:val="none" w:sz="0" w:space="0" w:color="auto"/>
        <w:right w:val="none" w:sz="0" w:space="0" w:color="auto"/>
      </w:divBdr>
    </w:div>
    <w:div w:id="1448894038">
      <w:bodyDiv w:val="1"/>
      <w:marLeft w:val="0"/>
      <w:marRight w:val="0"/>
      <w:marTop w:val="0"/>
      <w:marBottom w:val="0"/>
      <w:divBdr>
        <w:top w:val="none" w:sz="0" w:space="0" w:color="auto"/>
        <w:left w:val="none" w:sz="0" w:space="0" w:color="auto"/>
        <w:bottom w:val="none" w:sz="0" w:space="0" w:color="auto"/>
        <w:right w:val="none" w:sz="0" w:space="0" w:color="auto"/>
      </w:divBdr>
    </w:div>
    <w:div w:id="1538851107">
      <w:bodyDiv w:val="1"/>
      <w:marLeft w:val="0"/>
      <w:marRight w:val="0"/>
      <w:marTop w:val="0"/>
      <w:marBottom w:val="0"/>
      <w:divBdr>
        <w:top w:val="none" w:sz="0" w:space="0" w:color="auto"/>
        <w:left w:val="none" w:sz="0" w:space="0" w:color="auto"/>
        <w:bottom w:val="none" w:sz="0" w:space="0" w:color="auto"/>
        <w:right w:val="none" w:sz="0" w:space="0" w:color="auto"/>
      </w:divBdr>
    </w:div>
    <w:div w:id="1630434769">
      <w:bodyDiv w:val="1"/>
      <w:marLeft w:val="0"/>
      <w:marRight w:val="0"/>
      <w:marTop w:val="0"/>
      <w:marBottom w:val="0"/>
      <w:divBdr>
        <w:top w:val="none" w:sz="0" w:space="0" w:color="auto"/>
        <w:left w:val="none" w:sz="0" w:space="0" w:color="auto"/>
        <w:bottom w:val="none" w:sz="0" w:space="0" w:color="auto"/>
        <w:right w:val="none" w:sz="0" w:space="0" w:color="auto"/>
      </w:divBdr>
    </w:div>
    <w:div w:id="1638297638">
      <w:bodyDiv w:val="1"/>
      <w:marLeft w:val="0"/>
      <w:marRight w:val="0"/>
      <w:marTop w:val="0"/>
      <w:marBottom w:val="0"/>
      <w:divBdr>
        <w:top w:val="none" w:sz="0" w:space="0" w:color="auto"/>
        <w:left w:val="none" w:sz="0" w:space="0" w:color="auto"/>
        <w:bottom w:val="none" w:sz="0" w:space="0" w:color="auto"/>
        <w:right w:val="none" w:sz="0" w:space="0" w:color="auto"/>
      </w:divBdr>
      <w:divsChild>
        <w:div w:id="606697473">
          <w:marLeft w:val="0"/>
          <w:marRight w:val="0"/>
          <w:marTop w:val="0"/>
          <w:marBottom w:val="0"/>
          <w:divBdr>
            <w:top w:val="none" w:sz="0" w:space="0" w:color="auto"/>
            <w:left w:val="none" w:sz="0" w:space="0" w:color="auto"/>
            <w:bottom w:val="none" w:sz="0" w:space="0" w:color="auto"/>
            <w:right w:val="none" w:sz="0" w:space="0" w:color="auto"/>
          </w:divBdr>
          <w:divsChild>
            <w:div w:id="11561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6213">
      <w:bodyDiv w:val="1"/>
      <w:marLeft w:val="0"/>
      <w:marRight w:val="0"/>
      <w:marTop w:val="0"/>
      <w:marBottom w:val="0"/>
      <w:divBdr>
        <w:top w:val="none" w:sz="0" w:space="0" w:color="auto"/>
        <w:left w:val="none" w:sz="0" w:space="0" w:color="auto"/>
        <w:bottom w:val="none" w:sz="0" w:space="0" w:color="auto"/>
        <w:right w:val="none" w:sz="0" w:space="0" w:color="auto"/>
      </w:divBdr>
    </w:div>
    <w:div w:id="1641494235">
      <w:bodyDiv w:val="1"/>
      <w:marLeft w:val="0"/>
      <w:marRight w:val="0"/>
      <w:marTop w:val="0"/>
      <w:marBottom w:val="0"/>
      <w:divBdr>
        <w:top w:val="none" w:sz="0" w:space="0" w:color="auto"/>
        <w:left w:val="none" w:sz="0" w:space="0" w:color="auto"/>
        <w:bottom w:val="none" w:sz="0" w:space="0" w:color="auto"/>
        <w:right w:val="none" w:sz="0" w:space="0" w:color="auto"/>
      </w:divBdr>
    </w:div>
    <w:div w:id="1650397621">
      <w:bodyDiv w:val="1"/>
      <w:marLeft w:val="0"/>
      <w:marRight w:val="0"/>
      <w:marTop w:val="0"/>
      <w:marBottom w:val="0"/>
      <w:divBdr>
        <w:top w:val="none" w:sz="0" w:space="0" w:color="auto"/>
        <w:left w:val="none" w:sz="0" w:space="0" w:color="auto"/>
        <w:bottom w:val="none" w:sz="0" w:space="0" w:color="auto"/>
        <w:right w:val="none" w:sz="0" w:space="0" w:color="auto"/>
      </w:divBdr>
    </w:div>
    <w:div w:id="1657496548">
      <w:bodyDiv w:val="1"/>
      <w:marLeft w:val="0"/>
      <w:marRight w:val="0"/>
      <w:marTop w:val="0"/>
      <w:marBottom w:val="0"/>
      <w:divBdr>
        <w:top w:val="none" w:sz="0" w:space="0" w:color="auto"/>
        <w:left w:val="none" w:sz="0" w:space="0" w:color="auto"/>
        <w:bottom w:val="none" w:sz="0" w:space="0" w:color="auto"/>
        <w:right w:val="none" w:sz="0" w:space="0" w:color="auto"/>
      </w:divBdr>
    </w:div>
    <w:div w:id="1714112312">
      <w:bodyDiv w:val="1"/>
      <w:marLeft w:val="0"/>
      <w:marRight w:val="0"/>
      <w:marTop w:val="0"/>
      <w:marBottom w:val="0"/>
      <w:divBdr>
        <w:top w:val="none" w:sz="0" w:space="0" w:color="auto"/>
        <w:left w:val="none" w:sz="0" w:space="0" w:color="auto"/>
        <w:bottom w:val="none" w:sz="0" w:space="0" w:color="auto"/>
        <w:right w:val="none" w:sz="0" w:space="0" w:color="auto"/>
      </w:divBdr>
    </w:div>
    <w:div w:id="1726484344">
      <w:bodyDiv w:val="1"/>
      <w:marLeft w:val="0"/>
      <w:marRight w:val="0"/>
      <w:marTop w:val="0"/>
      <w:marBottom w:val="0"/>
      <w:divBdr>
        <w:top w:val="none" w:sz="0" w:space="0" w:color="auto"/>
        <w:left w:val="none" w:sz="0" w:space="0" w:color="auto"/>
        <w:bottom w:val="none" w:sz="0" w:space="0" w:color="auto"/>
        <w:right w:val="none" w:sz="0" w:space="0" w:color="auto"/>
      </w:divBdr>
    </w:div>
    <w:div w:id="1790468664">
      <w:bodyDiv w:val="1"/>
      <w:marLeft w:val="0"/>
      <w:marRight w:val="0"/>
      <w:marTop w:val="0"/>
      <w:marBottom w:val="0"/>
      <w:divBdr>
        <w:top w:val="none" w:sz="0" w:space="0" w:color="auto"/>
        <w:left w:val="none" w:sz="0" w:space="0" w:color="auto"/>
        <w:bottom w:val="none" w:sz="0" w:space="0" w:color="auto"/>
        <w:right w:val="none" w:sz="0" w:space="0" w:color="auto"/>
      </w:divBdr>
    </w:div>
    <w:div w:id="1805855390">
      <w:bodyDiv w:val="1"/>
      <w:marLeft w:val="0"/>
      <w:marRight w:val="0"/>
      <w:marTop w:val="0"/>
      <w:marBottom w:val="0"/>
      <w:divBdr>
        <w:top w:val="none" w:sz="0" w:space="0" w:color="auto"/>
        <w:left w:val="none" w:sz="0" w:space="0" w:color="auto"/>
        <w:bottom w:val="none" w:sz="0" w:space="0" w:color="auto"/>
        <w:right w:val="none" w:sz="0" w:space="0" w:color="auto"/>
      </w:divBdr>
    </w:div>
    <w:div w:id="1812356566">
      <w:bodyDiv w:val="1"/>
      <w:marLeft w:val="0"/>
      <w:marRight w:val="0"/>
      <w:marTop w:val="0"/>
      <w:marBottom w:val="0"/>
      <w:divBdr>
        <w:top w:val="none" w:sz="0" w:space="0" w:color="auto"/>
        <w:left w:val="none" w:sz="0" w:space="0" w:color="auto"/>
        <w:bottom w:val="none" w:sz="0" w:space="0" w:color="auto"/>
        <w:right w:val="none" w:sz="0" w:space="0" w:color="auto"/>
      </w:divBdr>
    </w:div>
    <w:div w:id="1915237686">
      <w:bodyDiv w:val="1"/>
      <w:marLeft w:val="0"/>
      <w:marRight w:val="0"/>
      <w:marTop w:val="0"/>
      <w:marBottom w:val="0"/>
      <w:divBdr>
        <w:top w:val="none" w:sz="0" w:space="0" w:color="auto"/>
        <w:left w:val="none" w:sz="0" w:space="0" w:color="auto"/>
        <w:bottom w:val="none" w:sz="0" w:space="0" w:color="auto"/>
        <w:right w:val="none" w:sz="0" w:space="0" w:color="auto"/>
      </w:divBdr>
    </w:div>
    <w:div w:id="1950432812">
      <w:bodyDiv w:val="1"/>
      <w:marLeft w:val="0"/>
      <w:marRight w:val="0"/>
      <w:marTop w:val="0"/>
      <w:marBottom w:val="0"/>
      <w:divBdr>
        <w:top w:val="none" w:sz="0" w:space="0" w:color="auto"/>
        <w:left w:val="none" w:sz="0" w:space="0" w:color="auto"/>
        <w:bottom w:val="none" w:sz="0" w:space="0" w:color="auto"/>
        <w:right w:val="none" w:sz="0" w:space="0" w:color="auto"/>
      </w:divBdr>
    </w:div>
    <w:div w:id="2054035199">
      <w:bodyDiv w:val="1"/>
      <w:marLeft w:val="0"/>
      <w:marRight w:val="0"/>
      <w:marTop w:val="0"/>
      <w:marBottom w:val="0"/>
      <w:divBdr>
        <w:top w:val="none" w:sz="0" w:space="0" w:color="auto"/>
        <w:left w:val="none" w:sz="0" w:space="0" w:color="auto"/>
        <w:bottom w:val="none" w:sz="0" w:space="0" w:color="auto"/>
        <w:right w:val="none" w:sz="0" w:space="0" w:color="auto"/>
      </w:divBdr>
    </w:div>
    <w:div w:id="2120904346">
      <w:bodyDiv w:val="1"/>
      <w:marLeft w:val="0"/>
      <w:marRight w:val="0"/>
      <w:marTop w:val="0"/>
      <w:marBottom w:val="0"/>
      <w:divBdr>
        <w:top w:val="none" w:sz="0" w:space="0" w:color="auto"/>
        <w:left w:val="none" w:sz="0" w:space="0" w:color="auto"/>
        <w:bottom w:val="none" w:sz="0" w:space="0" w:color="auto"/>
        <w:right w:val="none" w:sz="0" w:space="0" w:color="auto"/>
      </w:divBdr>
    </w:div>
    <w:div w:id="2120951744">
      <w:bodyDiv w:val="1"/>
      <w:marLeft w:val="0"/>
      <w:marRight w:val="0"/>
      <w:marTop w:val="0"/>
      <w:marBottom w:val="0"/>
      <w:divBdr>
        <w:top w:val="none" w:sz="0" w:space="0" w:color="auto"/>
        <w:left w:val="none" w:sz="0" w:space="0" w:color="auto"/>
        <w:bottom w:val="none" w:sz="0" w:space="0" w:color="auto"/>
        <w:right w:val="none" w:sz="0" w:space="0" w:color="auto"/>
      </w:divBdr>
    </w:div>
    <w:div w:id="212992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561</Words>
  <Characters>3536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Steffi Schweden</dc:creator>
  <cp:keywords/>
  <dc:description/>
  <cp:lastModifiedBy>Steffi Schweden</cp:lastModifiedBy>
  <cp:revision>10</cp:revision>
  <cp:lastPrinted>2018-01-05T13:20:00Z</cp:lastPrinted>
  <dcterms:created xsi:type="dcterms:W3CDTF">2021-03-17T09:56:00Z</dcterms:created>
  <dcterms:modified xsi:type="dcterms:W3CDTF">2021-03-29T14:35:00Z</dcterms:modified>
</cp:coreProperties>
</file>