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5ECC5" w14:textId="6302E760" w:rsidR="00F02A23" w:rsidRPr="00955ABF" w:rsidRDefault="006E69F0">
      <w:pPr>
        <w:rPr>
          <w:rFonts w:cstheme="minorHAnsi"/>
          <w:b/>
          <w:sz w:val="36"/>
          <w:lang w:val="en-US"/>
        </w:rPr>
      </w:pPr>
      <w:bookmarkStart w:id="0" w:name="_Hlk67924572"/>
      <w:r w:rsidRPr="00955ABF">
        <w:rPr>
          <w:rFonts w:cstheme="minorHAnsi"/>
          <w:b/>
          <w:sz w:val="36"/>
          <w:lang w:val="en-US"/>
        </w:rPr>
        <w:t>Changelog</w:t>
      </w:r>
      <w:r w:rsidR="00C0706A" w:rsidRPr="00955ABF">
        <w:rPr>
          <w:rFonts w:cstheme="minorHAnsi"/>
          <w:b/>
          <w:sz w:val="36"/>
          <w:lang w:val="en-US"/>
        </w:rPr>
        <w:t xml:space="preserve"> </w:t>
      </w:r>
      <w:bookmarkEnd w:id="0"/>
      <w:r w:rsidR="00EB57D0" w:rsidRPr="00955ABF">
        <w:rPr>
          <w:rFonts w:cstheme="minorHAnsi"/>
          <w:b/>
          <w:sz w:val="36"/>
          <w:lang w:val="en-US"/>
        </w:rPr>
        <w:t>2</w:t>
      </w:r>
      <w:r w:rsidR="00C0706A" w:rsidRPr="00955ABF">
        <w:rPr>
          <w:rFonts w:cstheme="minorHAnsi"/>
          <w:b/>
          <w:sz w:val="36"/>
          <w:lang w:val="en-US"/>
        </w:rPr>
        <w:t>.</w:t>
      </w:r>
      <w:r w:rsidR="00EB57D0" w:rsidRPr="00955ABF">
        <w:rPr>
          <w:rFonts w:cstheme="minorHAnsi"/>
          <w:b/>
          <w:sz w:val="36"/>
          <w:lang w:val="en-US"/>
        </w:rPr>
        <w:t>1</w:t>
      </w:r>
      <w:r w:rsidR="00DA1133" w:rsidRPr="00955ABF">
        <w:rPr>
          <w:rFonts w:cstheme="minorHAnsi"/>
          <w:b/>
          <w:sz w:val="36"/>
          <w:lang w:val="en-US"/>
        </w:rPr>
        <w:t>.</w:t>
      </w:r>
      <w:r w:rsidR="00C67A78" w:rsidRPr="00955ABF">
        <w:rPr>
          <w:rFonts w:cstheme="minorHAnsi"/>
          <w:b/>
          <w:sz w:val="36"/>
          <w:lang w:val="en-US"/>
        </w:rPr>
        <w:t>2</w:t>
      </w:r>
    </w:p>
    <w:p w14:paraId="66F861D4" w14:textId="3B6F7033" w:rsidR="001E0B95" w:rsidRPr="00955ABF" w:rsidRDefault="006E69F0" w:rsidP="00DA1133">
      <w:pPr>
        <w:rPr>
          <w:rFonts w:cstheme="minorHAnsi"/>
          <w:b/>
          <w:lang w:val="en-US"/>
        </w:rPr>
      </w:pPr>
      <w:bookmarkStart w:id="1" w:name="_Hlk67924557"/>
      <w:r w:rsidRPr="00955ABF">
        <w:rPr>
          <w:rFonts w:ascii="Verdana" w:hAnsi="Verdana"/>
          <w:color w:val="333333"/>
          <w:sz w:val="18"/>
          <w:szCs w:val="18"/>
          <w:shd w:val="clear" w:color="auto" w:fill="FFFFFF"/>
          <w:lang w:val="en-US"/>
        </w:rPr>
        <w:t>PUBLISHED</w:t>
      </w:r>
      <w:r w:rsidR="001E0B95" w:rsidRPr="00955ABF">
        <w:rPr>
          <w:rFonts w:ascii="Verdana" w:hAnsi="Verdana"/>
          <w:color w:val="333333"/>
          <w:sz w:val="18"/>
          <w:szCs w:val="18"/>
          <w:shd w:val="clear" w:color="auto" w:fill="FFFFFF"/>
          <w:lang w:val="en-US"/>
        </w:rPr>
        <w:t xml:space="preserve"> am </w:t>
      </w:r>
      <w:r w:rsidR="0013277C" w:rsidRPr="00955ABF">
        <w:rPr>
          <w:rFonts w:ascii="Verdana" w:hAnsi="Verdana"/>
          <w:color w:val="333333"/>
          <w:sz w:val="18"/>
          <w:szCs w:val="18"/>
          <w:shd w:val="clear" w:color="auto" w:fill="FFFFFF"/>
          <w:lang w:val="en-US"/>
        </w:rPr>
        <w:t>2</w:t>
      </w:r>
      <w:r w:rsidR="00E845F7">
        <w:rPr>
          <w:rFonts w:ascii="Verdana" w:hAnsi="Verdana"/>
          <w:color w:val="333333"/>
          <w:sz w:val="18"/>
          <w:szCs w:val="18"/>
          <w:shd w:val="clear" w:color="auto" w:fill="FFFFFF"/>
          <w:lang w:val="en-US"/>
        </w:rPr>
        <w:t>8</w:t>
      </w:r>
      <w:r w:rsidR="001E0B95" w:rsidRPr="00955ABF">
        <w:rPr>
          <w:rFonts w:ascii="Verdana" w:hAnsi="Verdana"/>
          <w:color w:val="333333"/>
          <w:sz w:val="18"/>
          <w:szCs w:val="18"/>
          <w:shd w:val="clear" w:color="auto" w:fill="FFFFFF"/>
          <w:lang w:val="en-US"/>
        </w:rPr>
        <w:t>.0</w:t>
      </w:r>
      <w:r w:rsidR="0013277C" w:rsidRPr="00955ABF">
        <w:rPr>
          <w:rFonts w:ascii="Verdana" w:hAnsi="Verdana"/>
          <w:color w:val="333333"/>
          <w:sz w:val="18"/>
          <w:szCs w:val="18"/>
          <w:shd w:val="clear" w:color="auto" w:fill="FFFFFF"/>
          <w:lang w:val="en-US"/>
        </w:rPr>
        <w:t>3</w:t>
      </w:r>
      <w:r w:rsidR="001E0B95" w:rsidRPr="00955ABF">
        <w:rPr>
          <w:rFonts w:ascii="Verdana" w:hAnsi="Verdana"/>
          <w:color w:val="333333"/>
          <w:sz w:val="18"/>
          <w:szCs w:val="18"/>
          <w:shd w:val="clear" w:color="auto" w:fill="FFFFFF"/>
          <w:lang w:val="en-US"/>
        </w:rPr>
        <w:t>.202</w:t>
      </w:r>
      <w:r w:rsidR="0013277C" w:rsidRPr="00955ABF">
        <w:rPr>
          <w:rFonts w:ascii="Verdana" w:hAnsi="Verdana"/>
          <w:color w:val="333333"/>
          <w:sz w:val="18"/>
          <w:szCs w:val="18"/>
          <w:shd w:val="clear" w:color="auto" w:fill="FFFFFF"/>
          <w:lang w:val="en-US"/>
        </w:rPr>
        <w:t>1</w:t>
      </w:r>
    </w:p>
    <w:bookmarkEnd w:id="1"/>
    <w:p w14:paraId="522CE080" w14:textId="77777777" w:rsidR="00491F0D" w:rsidRPr="00955ABF" w:rsidRDefault="00491F0D" w:rsidP="00DA1133">
      <w:pPr>
        <w:rPr>
          <w:rFonts w:cstheme="minorHAnsi"/>
          <w:b/>
          <w:lang w:val="en-US"/>
        </w:rPr>
      </w:pPr>
    </w:p>
    <w:p w14:paraId="5338FE8F" w14:textId="3E41A010" w:rsidR="00B527F4" w:rsidRPr="006E69F0" w:rsidRDefault="00491F0D" w:rsidP="00DA1133">
      <w:pPr>
        <w:rPr>
          <w:rFonts w:cstheme="minorHAnsi"/>
          <w:b/>
          <w:bCs/>
          <w:lang w:val="en-US"/>
        </w:rPr>
      </w:pPr>
      <w:bookmarkStart w:id="2" w:name="_Hlk67924530"/>
      <w:r w:rsidRPr="006E69F0">
        <w:rPr>
          <w:b/>
          <w:bCs/>
          <w:lang w:val="en-US"/>
        </w:rPr>
        <w:t>All</w:t>
      </w:r>
      <w:r w:rsidR="006E69F0" w:rsidRPr="006E69F0">
        <w:rPr>
          <w:b/>
          <w:bCs/>
          <w:lang w:val="en-US"/>
        </w:rPr>
        <w:t xml:space="preserve"> changes in v</w:t>
      </w:r>
      <w:r w:rsidRPr="006E69F0">
        <w:rPr>
          <w:b/>
          <w:bCs/>
          <w:lang w:val="en-US"/>
        </w:rPr>
        <w:t>ersion 2.1.</w:t>
      </w:r>
      <w:r w:rsidR="0013277C" w:rsidRPr="006E69F0">
        <w:rPr>
          <w:b/>
          <w:bCs/>
          <w:lang w:val="en-US"/>
        </w:rPr>
        <w:t>2</w:t>
      </w:r>
      <w:r w:rsidRPr="006E69F0">
        <w:rPr>
          <w:b/>
          <w:bCs/>
          <w:lang w:val="en-US"/>
        </w:rPr>
        <w:t xml:space="preserve"> </w:t>
      </w:r>
      <w:r w:rsidR="006E69F0" w:rsidRPr="006E69F0">
        <w:rPr>
          <w:b/>
          <w:bCs/>
          <w:lang w:val="en-US"/>
        </w:rPr>
        <w:t>are backward compatible to</w:t>
      </w:r>
      <w:r w:rsidR="006E69F0">
        <w:rPr>
          <w:b/>
          <w:bCs/>
          <w:lang w:val="en-US"/>
        </w:rPr>
        <w:t xml:space="preserve"> ver</w:t>
      </w:r>
      <w:r w:rsidRPr="006E69F0">
        <w:rPr>
          <w:b/>
          <w:bCs/>
          <w:lang w:val="en-US"/>
        </w:rPr>
        <w:t>sion 2.1.</w:t>
      </w:r>
      <w:r w:rsidR="0013277C" w:rsidRPr="006E69F0">
        <w:rPr>
          <w:b/>
          <w:bCs/>
          <w:lang w:val="en-US"/>
        </w:rPr>
        <w:t>1</w:t>
      </w:r>
      <w:r w:rsidR="00FA383D" w:rsidRPr="006E69F0">
        <w:rPr>
          <w:b/>
          <w:bCs/>
          <w:lang w:val="en-US"/>
        </w:rPr>
        <w:t>.</w:t>
      </w:r>
    </w:p>
    <w:bookmarkEnd w:id="2"/>
    <w:p w14:paraId="4C8A883E" w14:textId="77777777" w:rsidR="00E94FAD" w:rsidRPr="006E69F0" w:rsidRDefault="00E94FAD">
      <w:pPr>
        <w:rPr>
          <w:rFonts w:cstheme="minorHAnsi"/>
          <w:lang w:val="en-US"/>
        </w:rPr>
      </w:pPr>
    </w:p>
    <w:p w14:paraId="762FD275" w14:textId="3BB46C5E" w:rsidR="00B527F4" w:rsidRPr="006E69F0" w:rsidRDefault="00FA383D" w:rsidP="00FA383D">
      <w:pPr>
        <w:rPr>
          <w:rFonts w:cstheme="minorHAnsi"/>
          <w:b/>
          <w:lang w:val="en-US"/>
        </w:rPr>
      </w:pPr>
      <w:r w:rsidRPr="006E69F0">
        <w:rPr>
          <w:rFonts w:cstheme="minorHAnsi"/>
          <w:b/>
          <w:lang w:val="en-US"/>
        </w:rPr>
        <w:t xml:space="preserve">I. </w:t>
      </w:r>
      <w:r w:rsidR="006E69F0" w:rsidRPr="006E69F0">
        <w:rPr>
          <w:rFonts w:cstheme="minorHAnsi"/>
          <w:b/>
          <w:lang w:val="en-US"/>
        </w:rPr>
        <w:t>Changes</w:t>
      </w:r>
      <w:r w:rsidRPr="006E69F0">
        <w:rPr>
          <w:rFonts w:cstheme="minorHAnsi"/>
          <w:b/>
          <w:lang w:val="en-US"/>
        </w:rPr>
        <w:t>/</w:t>
      </w:r>
      <w:r w:rsidR="006E69F0" w:rsidRPr="006E69F0">
        <w:rPr>
          <w:rFonts w:cstheme="minorHAnsi"/>
          <w:b/>
          <w:lang w:val="en-US"/>
        </w:rPr>
        <w:t>New features</w:t>
      </w:r>
    </w:p>
    <w:p w14:paraId="4384E37B" w14:textId="50E5A96C" w:rsidR="00A876E0" w:rsidRPr="006E69F0" w:rsidRDefault="001E0B95" w:rsidP="00076B2E">
      <w:pPr>
        <w:rPr>
          <w:rFonts w:cstheme="minorHAnsi"/>
          <w:b/>
          <w:lang w:val="en-US"/>
        </w:rPr>
      </w:pPr>
      <w:bookmarkStart w:id="3" w:name="_Hlk67917599"/>
      <w:r w:rsidRPr="006E69F0">
        <w:rPr>
          <w:rFonts w:cstheme="minorHAnsi"/>
          <w:b/>
          <w:lang w:val="en-US"/>
        </w:rPr>
        <w:t xml:space="preserve">OTDS-Ticket </w:t>
      </w:r>
      <w:r w:rsidR="00076B2E" w:rsidRPr="006E69F0">
        <w:rPr>
          <w:rFonts w:cstheme="minorHAnsi"/>
          <w:b/>
          <w:lang w:val="en-US"/>
        </w:rPr>
        <w:t>3</w:t>
      </w:r>
      <w:r w:rsidR="00A876E0" w:rsidRPr="006E69F0">
        <w:rPr>
          <w:rFonts w:cstheme="minorHAnsi"/>
          <w:b/>
          <w:lang w:val="en-US"/>
        </w:rPr>
        <w:t>33</w:t>
      </w:r>
      <w:r w:rsidR="00076B2E" w:rsidRPr="006E69F0">
        <w:rPr>
          <w:rFonts w:cstheme="minorHAnsi"/>
          <w:b/>
          <w:lang w:val="en-US"/>
        </w:rPr>
        <w:t xml:space="preserve">5: </w:t>
      </w:r>
      <w:r w:rsidR="006E69F0" w:rsidRPr="006E69F0">
        <w:rPr>
          <w:rFonts w:cstheme="minorHAnsi"/>
          <w:b/>
          <w:lang w:val="en-US"/>
        </w:rPr>
        <w:t>Extension of th</w:t>
      </w:r>
      <w:r w:rsidR="006E69F0">
        <w:rPr>
          <w:rFonts w:cstheme="minorHAnsi"/>
          <w:b/>
          <w:lang w:val="en-US"/>
        </w:rPr>
        <w:t>e</w:t>
      </w:r>
      <w:r w:rsidR="00A876E0" w:rsidRPr="006E69F0">
        <w:rPr>
          <w:rFonts w:cstheme="minorHAnsi"/>
          <w:b/>
          <w:lang w:val="en-US"/>
        </w:rPr>
        <w:t xml:space="preserve"> </w:t>
      </w:r>
      <w:proofErr w:type="spellStart"/>
      <w:r w:rsidR="00A876E0" w:rsidRPr="006E69F0">
        <w:rPr>
          <w:rFonts w:cstheme="minorHAnsi"/>
          <w:b/>
          <w:lang w:val="en-US"/>
        </w:rPr>
        <w:t>CarrierDefinition</w:t>
      </w:r>
      <w:proofErr w:type="spellEnd"/>
      <w:r w:rsidR="00A876E0" w:rsidRPr="006E69F0">
        <w:rPr>
          <w:rFonts w:cstheme="minorHAnsi"/>
          <w:b/>
          <w:lang w:val="en-US"/>
        </w:rPr>
        <w:t xml:space="preserve"> </w:t>
      </w:r>
      <w:r w:rsidR="00926F97">
        <w:rPr>
          <w:rFonts w:cstheme="minorHAnsi"/>
          <w:b/>
          <w:lang w:val="en-US"/>
        </w:rPr>
        <w:t>by</w:t>
      </w:r>
      <w:r w:rsidR="00955ABF">
        <w:rPr>
          <w:rFonts w:cstheme="minorHAnsi"/>
          <w:b/>
          <w:lang w:val="en-US"/>
        </w:rPr>
        <w:t xml:space="preserve"> the</w:t>
      </w:r>
      <w:r w:rsidR="00A876E0" w:rsidRPr="006E69F0">
        <w:rPr>
          <w:rFonts w:cstheme="minorHAnsi"/>
          <w:b/>
          <w:lang w:val="en-US"/>
        </w:rPr>
        <w:t xml:space="preserve"> 3-</w:t>
      </w:r>
      <w:r w:rsidR="006E69F0">
        <w:rPr>
          <w:rFonts w:cstheme="minorHAnsi"/>
          <w:b/>
          <w:lang w:val="en-US"/>
        </w:rPr>
        <w:t>digit</w:t>
      </w:r>
      <w:r w:rsidR="00926F97">
        <w:rPr>
          <w:rFonts w:cstheme="minorHAnsi"/>
          <w:b/>
          <w:lang w:val="en-US"/>
        </w:rPr>
        <w:t xml:space="preserve"> ICAO</w:t>
      </w:r>
      <w:r w:rsidR="00A876E0" w:rsidRPr="006E69F0">
        <w:rPr>
          <w:rFonts w:cstheme="minorHAnsi"/>
          <w:b/>
          <w:lang w:val="en-US"/>
        </w:rPr>
        <w:t xml:space="preserve"> </w:t>
      </w:r>
      <w:r w:rsidR="00955ABF">
        <w:rPr>
          <w:rFonts w:cstheme="minorHAnsi"/>
          <w:b/>
          <w:lang w:val="en-US"/>
        </w:rPr>
        <w:t>c</w:t>
      </w:r>
      <w:r w:rsidR="00A876E0" w:rsidRPr="006E69F0">
        <w:rPr>
          <w:rFonts w:cstheme="minorHAnsi"/>
          <w:b/>
          <w:lang w:val="en-US"/>
        </w:rPr>
        <w:t>ode</w:t>
      </w:r>
    </w:p>
    <w:p w14:paraId="5225CA24" w14:textId="47B6E0D5" w:rsidR="006E69F0" w:rsidRPr="006E69F0" w:rsidRDefault="006E69F0" w:rsidP="006E69F0">
      <w:pPr>
        <w:pStyle w:val="Listenabsatz"/>
        <w:numPr>
          <w:ilvl w:val="0"/>
          <w:numId w:val="21"/>
        </w:numPr>
        <w:rPr>
          <w:rFonts w:cstheme="minorHAnsi"/>
          <w:bCs/>
          <w:lang w:val="en-US"/>
        </w:rPr>
      </w:pPr>
      <w:r w:rsidRPr="006E69F0">
        <w:rPr>
          <w:rFonts w:cstheme="minorHAnsi"/>
          <w:bCs/>
          <w:lang w:val="en-US"/>
        </w:rPr>
        <w:t>In addition to the two-digit IATA codes that were previously used, 3-digit ICAO carrier codes can now also be used.</w:t>
      </w:r>
    </w:p>
    <w:p w14:paraId="416CD5F8" w14:textId="386E6E0F" w:rsidR="00DE36E4" w:rsidRPr="00F80F54" w:rsidRDefault="00DE36E4" w:rsidP="00DE36E4">
      <w:pPr>
        <w:rPr>
          <w:rFonts w:cstheme="minorHAnsi"/>
          <w:b/>
          <w:lang w:val="en-US"/>
        </w:rPr>
      </w:pPr>
      <w:r w:rsidRPr="00F80F54">
        <w:rPr>
          <w:rFonts w:cstheme="minorHAnsi"/>
          <w:b/>
          <w:lang w:val="en-US"/>
        </w:rPr>
        <w:t>OTDS-Ticket 33</w:t>
      </w:r>
      <w:r w:rsidR="00891C7B" w:rsidRPr="00F80F54">
        <w:rPr>
          <w:rFonts w:cstheme="minorHAnsi"/>
          <w:b/>
          <w:lang w:val="en-US"/>
        </w:rPr>
        <w:t>63</w:t>
      </w:r>
      <w:r w:rsidRPr="00F80F54">
        <w:rPr>
          <w:rFonts w:cstheme="minorHAnsi"/>
          <w:b/>
          <w:lang w:val="en-US"/>
        </w:rPr>
        <w:t xml:space="preserve">: </w:t>
      </w:r>
      <w:r w:rsidR="00F80F54" w:rsidRPr="00F80F54">
        <w:rPr>
          <w:rFonts w:cstheme="minorHAnsi"/>
          <w:b/>
          <w:lang w:val="en-US"/>
        </w:rPr>
        <w:t>Extension of</w:t>
      </w:r>
      <w:r w:rsidRPr="00F80F54">
        <w:rPr>
          <w:rFonts w:cstheme="minorHAnsi"/>
          <w:b/>
          <w:lang w:val="en-US"/>
        </w:rPr>
        <w:t xml:space="preserve"> OTDS </w:t>
      </w:r>
      <w:proofErr w:type="spellStart"/>
      <w:r w:rsidRPr="00F80F54">
        <w:rPr>
          <w:rFonts w:cstheme="minorHAnsi"/>
          <w:b/>
          <w:lang w:val="en-US"/>
        </w:rPr>
        <w:t>UnitType</w:t>
      </w:r>
      <w:proofErr w:type="spellEnd"/>
      <w:r w:rsidRPr="00F80F54">
        <w:rPr>
          <w:rFonts w:cstheme="minorHAnsi"/>
          <w:b/>
          <w:lang w:val="en-US"/>
        </w:rPr>
        <w:t xml:space="preserve"> </w:t>
      </w:r>
    </w:p>
    <w:p w14:paraId="18C26D46" w14:textId="08C5C094" w:rsidR="00DE36E4" w:rsidRPr="00F80F54" w:rsidRDefault="00F80F54" w:rsidP="00DE36E4">
      <w:pPr>
        <w:pStyle w:val="Listenabsatz"/>
        <w:numPr>
          <w:ilvl w:val="0"/>
          <w:numId w:val="15"/>
        </w:numPr>
        <w:rPr>
          <w:rFonts w:cstheme="minorHAnsi"/>
          <w:bCs/>
          <w:lang w:val="en-US"/>
        </w:rPr>
      </w:pPr>
      <w:r w:rsidRPr="00F80F54">
        <w:rPr>
          <w:rFonts w:cstheme="minorHAnsi"/>
          <w:bCs/>
          <w:lang w:val="en-US"/>
        </w:rPr>
        <w:t>The p</w:t>
      </w:r>
      <w:r w:rsidR="00DE36E4" w:rsidRPr="00F80F54">
        <w:rPr>
          <w:rFonts w:cstheme="minorHAnsi"/>
          <w:bCs/>
          <w:lang w:val="en-US"/>
        </w:rPr>
        <w:t xml:space="preserve">roperty </w:t>
      </w:r>
      <w:proofErr w:type="spellStart"/>
      <w:r w:rsidR="00DE36E4" w:rsidRPr="00F80F54">
        <w:rPr>
          <w:rFonts w:cstheme="minorHAnsi"/>
          <w:bCs/>
          <w:lang w:val="en-US"/>
        </w:rPr>
        <w:t>UnitType</w:t>
      </w:r>
      <w:proofErr w:type="spellEnd"/>
      <w:r w:rsidR="00DE36E4" w:rsidRPr="00F80F54">
        <w:rPr>
          <w:rFonts w:cstheme="minorHAnsi"/>
          <w:bCs/>
          <w:lang w:val="en-US"/>
        </w:rPr>
        <w:t xml:space="preserve"> </w:t>
      </w:r>
      <w:r w:rsidRPr="00F80F54">
        <w:rPr>
          <w:rFonts w:cstheme="minorHAnsi"/>
          <w:bCs/>
          <w:lang w:val="en-US"/>
        </w:rPr>
        <w:t>has been extended by th</w:t>
      </w:r>
      <w:r>
        <w:rPr>
          <w:rFonts w:cstheme="minorHAnsi"/>
          <w:bCs/>
          <w:lang w:val="en-US"/>
        </w:rPr>
        <w:t>e following values</w:t>
      </w:r>
      <w:r w:rsidR="00DE36E4" w:rsidRPr="00F80F54">
        <w:rPr>
          <w:rFonts w:cstheme="minorHAnsi"/>
          <w:bCs/>
          <w:lang w:val="en-US"/>
        </w:rPr>
        <w:t>:</w:t>
      </w:r>
    </w:p>
    <w:p w14:paraId="18F90B0D" w14:textId="12B684AF" w:rsidR="00DE36E4" w:rsidRPr="00693475" w:rsidRDefault="00DE36E4" w:rsidP="00DE36E4">
      <w:pPr>
        <w:pStyle w:val="Listenabsatz"/>
        <w:numPr>
          <w:ilvl w:val="1"/>
          <w:numId w:val="15"/>
        </w:numPr>
        <w:rPr>
          <w:rFonts w:cstheme="minorHAnsi"/>
          <w:bCs/>
          <w:lang w:val="en-US"/>
        </w:rPr>
      </w:pPr>
      <w:proofErr w:type="spellStart"/>
      <w:r w:rsidRPr="00693475">
        <w:rPr>
          <w:rFonts w:cstheme="minorHAnsi"/>
          <w:bCs/>
          <w:lang w:val="en-US"/>
        </w:rPr>
        <w:t>MobileHome</w:t>
      </w:r>
      <w:proofErr w:type="spellEnd"/>
    </w:p>
    <w:p w14:paraId="0759726C" w14:textId="1A418614" w:rsidR="00DE36E4" w:rsidRDefault="00DE36E4" w:rsidP="00DE36E4">
      <w:pPr>
        <w:pStyle w:val="Listenabsatz"/>
        <w:numPr>
          <w:ilvl w:val="1"/>
          <w:numId w:val="15"/>
        </w:numPr>
        <w:rPr>
          <w:rFonts w:cstheme="minorHAnsi"/>
          <w:bCs/>
        </w:rPr>
      </w:pPr>
      <w:proofErr w:type="spellStart"/>
      <w:r>
        <w:rPr>
          <w:rFonts w:cstheme="minorHAnsi"/>
          <w:bCs/>
        </w:rPr>
        <w:t>Ten</w:t>
      </w:r>
      <w:r w:rsidR="00693475">
        <w:rPr>
          <w:rFonts w:cstheme="minorHAnsi"/>
          <w:bCs/>
        </w:rPr>
        <w:t>t</w:t>
      </w:r>
      <w:proofErr w:type="spellEnd"/>
    </w:p>
    <w:p w14:paraId="62EA4237" w14:textId="07083150" w:rsidR="00891C7B" w:rsidRPr="00693475" w:rsidRDefault="00891C7B" w:rsidP="0042703C">
      <w:pPr>
        <w:pStyle w:val="Listenabsatz"/>
        <w:numPr>
          <w:ilvl w:val="1"/>
          <w:numId w:val="15"/>
        </w:numPr>
        <w:rPr>
          <w:rFonts w:cstheme="minorHAnsi"/>
          <w:bCs/>
          <w:lang w:val="en-US"/>
        </w:rPr>
      </w:pPr>
      <w:proofErr w:type="spellStart"/>
      <w:r w:rsidRPr="00693475">
        <w:rPr>
          <w:rFonts w:cstheme="minorHAnsi"/>
          <w:bCs/>
          <w:lang w:val="en-US"/>
        </w:rPr>
        <w:t>HolidayFlat</w:t>
      </w:r>
      <w:proofErr w:type="spellEnd"/>
    </w:p>
    <w:p w14:paraId="10D37171" w14:textId="20C9D1CF" w:rsidR="00DE36E4" w:rsidRPr="00693475" w:rsidRDefault="00693475" w:rsidP="00DE36E4">
      <w:pPr>
        <w:pStyle w:val="Listenabsatz"/>
        <w:numPr>
          <w:ilvl w:val="0"/>
          <w:numId w:val="15"/>
        </w:numPr>
        <w:rPr>
          <w:rFonts w:cstheme="minorHAnsi"/>
          <w:bCs/>
          <w:lang w:val="en-US"/>
        </w:rPr>
      </w:pPr>
      <w:r w:rsidRPr="00693475">
        <w:rPr>
          <w:rFonts w:cstheme="minorHAnsi"/>
          <w:bCs/>
          <w:lang w:val="en-US"/>
        </w:rPr>
        <w:t>The value</w:t>
      </w:r>
      <w:r w:rsidR="00DE36E4" w:rsidRPr="00693475">
        <w:rPr>
          <w:rFonts w:cstheme="minorHAnsi"/>
          <w:bCs/>
          <w:lang w:val="en-US"/>
        </w:rPr>
        <w:t xml:space="preserve"> </w:t>
      </w:r>
      <w:r w:rsidRPr="00693475">
        <w:rPr>
          <w:rFonts w:cstheme="minorHAnsi"/>
          <w:bCs/>
          <w:lang w:val="en-US"/>
        </w:rPr>
        <w:t>„</w:t>
      </w:r>
      <w:proofErr w:type="spellStart"/>
      <w:r w:rsidRPr="00693475">
        <w:rPr>
          <w:rFonts w:cstheme="minorHAnsi"/>
          <w:bCs/>
          <w:lang w:val="en-US"/>
        </w:rPr>
        <w:t>SeparatedBeds</w:t>
      </w:r>
      <w:proofErr w:type="spellEnd"/>
      <w:r w:rsidRPr="00693475">
        <w:rPr>
          <w:rFonts w:cstheme="minorHAnsi"/>
          <w:bCs/>
          <w:lang w:val="en-US"/>
        </w:rPr>
        <w:t xml:space="preserve">“ has been added in </w:t>
      </w:r>
      <w:proofErr w:type="spellStart"/>
      <w:r w:rsidR="00DE36E4" w:rsidRPr="00693475">
        <w:rPr>
          <w:rFonts w:cstheme="minorHAnsi"/>
          <w:bCs/>
          <w:lang w:val="en-US"/>
        </w:rPr>
        <w:t>UnitBedType</w:t>
      </w:r>
      <w:proofErr w:type="spellEnd"/>
      <w:r>
        <w:rPr>
          <w:rFonts w:cstheme="minorHAnsi"/>
          <w:bCs/>
          <w:lang w:val="en-US"/>
        </w:rPr>
        <w:t>.</w:t>
      </w:r>
    </w:p>
    <w:p w14:paraId="4FC5E1D4" w14:textId="09CEF3F8" w:rsidR="00881670" w:rsidRPr="00693475" w:rsidRDefault="00881670" w:rsidP="00881670">
      <w:pPr>
        <w:rPr>
          <w:rFonts w:cstheme="minorHAnsi"/>
          <w:b/>
          <w:lang w:val="en-US"/>
        </w:rPr>
      </w:pPr>
      <w:r w:rsidRPr="00693475">
        <w:rPr>
          <w:rFonts w:cstheme="minorHAnsi"/>
          <w:b/>
          <w:lang w:val="en-US"/>
        </w:rPr>
        <w:t>OTDS-Ticket 3367: Limit</w:t>
      </w:r>
      <w:r w:rsidR="00693475" w:rsidRPr="00693475">
        <w:rPr>
          <w:rFonts w:cstheme="minorHAnsi"/>
          <w:b/>
          <w:lang w:val="en-US"/>
        </w:rPr>
        <w:t xml:space="preserve">ation of the </w:t>
      </w:r>
      <w:proofErr w:type="spellStart"/>
      <w:r w:rsidR="00693475" w:rsidRPr="00693475">
        <w:rPr>
          <w:rFonts w:cstheme="minorHAnsi"/>
          <w:b/>
          <w:lang w:val="en-US"/>
        </w:rPr>
        <w:t>numer</w:t>
      </w:r>
      <w:proofErr w:type="spellEnd"/>
      <w:r w:rsidR="00693475" w:rsidRPr="00693475">
        <w:rPr>
          <w:rFonts w:cstheme="minorHAnsi"/>
          <w:b/>
          <w:lang w:val="en-US"/>
        </w:rPr>
        <w:t xml:space="preserve"> of</w:t>
      </w:r>
      <w:r w:rsidRPr="00693475">
        <w:rPr>
          <w:rFonts w:cstheme="minorHAnsi"/>
          <w:b/>
          <w:lang w:val="en-US"/>
        </w:rPr>
        <w:t xml:space="preserve"> </w:t>
      </w:r>
      <w:proofErr w:type="spellStart"/>
      <w:r w:rsidRPr="00693475">
        <w:rPr>
          <w:rFonts w:cstheme="minorHAnsi"/>
          <w:b/>
          <w:lang w:val="en-US"/>
        </w:rPr>
        <w:t>SellingUnits</w:t>
      </w:r>
      <w:proofErr w:type="spellEnd"/>
      <w:r w:rsidR="00693475" w:rsidRPr="00693475">
        <w:rPr>
          <w:rFonts w:cstheme="minorHAnsi"/>
          <w:b/>
          <w:lang w:val="en-US"/>
        </w:rPr>
        <w:t xml:space="preserve"> per</w:t>
      </w:r>
      <w:r w:rsidRPr="00693475">
        <w:rPr>
          <w:rFonts w:cstheme="minorHAnsi"/>
          <w:b/>
          <w:lang w:val="en-US"/>
        </w:rPr>
        <w:t xml:space="preserve"> Unit </w:t>
      </w:r>
      <w:r w:rsidR="00693475">
        <w:rPr>
          <w:rFonts w:cstheme="minorHAnsi"/>
          <w:b/>
          <w:lang w:val="en-US"/>
        </w:rPr>
        <w:t xml:space="preserve">to a limit of </w:t>
      </w:r>
      <w:r w:rsidRPr="00693475">
        <w:rPr>
          <w:rFonts w:cstheme="minorHAnsi"/>
          <w:b/>
          <w:lang w:val="en-US"/>
        </w:rPr>
        <w:t>100</w:t>
      </w:r>
    </w:p>
    <w:p w14:paraId="2AE9CAAA" w14:textId="6CE37991" w:rsidR="00881670" w:rsidRPr="00955ABF" w:rsidRDefault="00881670" w:rsidP="00881670">
      <w:pPr>
        <w:pStyle w:val="Listenabsatz"/>
        <w:numPr>
          <w:ilvl w:val="0"/>
          <w:numId w:val="17"/>
        </w:numPr>
        <w:rPr>
          <w:rFonts w:cstheme="minorHAnsi"/>
          <w:bCs/>
          <w:lang w:val="en-US"/>
        </w:rPr>
      </w:pPr>
      <w:r w:rsidRPr="00693475">
        <w:rPr>
          <w:rFonts w:cstheme="minorHAnsi"/>
          <w:bCs/>
          <w:lang w:val="en-US"/>
        </w:rPr>
        <w:t xml:space="preserve">In </w:t>
      </w:r>
      <w:r w:rsidR="00693475" w:rsidRPr="00693475">
        <w:rPr>
          <w:rFonts w:cstheme="minorHAnsi"/>
          <w:bCs/>
          <w:lang w:val="en-US"/>
        </w:rPr>
        <w:t>the</w:t>
      </w:r>
      <w:r w:rsidRPr="00693475">
        <w:rPr>
          <w:rFonts w:cstheme="minorHAnsi"/>
          <w:bCs/>
          <w:lang w:val="en-US"/>
        </w:rPr>
        <w:t xml:space="preserve"> </w:t>
      </w:r>
      <w:r w:rsidR="00693475" w:rsidRPr="00693475">
        <w:rPr>
          <w:rFonts w:cstheme="minorHAnsi"/>
          <w:bCs/>
          <w:lang w:val="en-US"/>
        </w:rPr>
        <w:t>a</w:t>
      </w:r>
      <w:r w:rsidRPr="00693475">
        <w:rPr>
          <w:rFonts w:cstheme="minorHAnsi"/>
          <w:bCs/>
          <w:lang w:val="en-US"/>
        </w:rPr>
        <w:t xml:space="preserve">nnotations </w:t>
      </w:r>
      <w:r w:rsidR="00693475" w:rsidRPr="00693475">
        <w:rPr>
          <w:rFonts w:cstheme="minorHAnsi"/>
          <w:bCs/>
          <w:lang w:val="en-US"/>
        </w:rPr>
        <w:t>of</w:t>
      </w:r>
      <w:r w:rsidR="00926F97">
        <w:rPr>
          <w:rFonts w:cstheme="minorHAnsi"/>
          <w:bCs/>
          <w:lang w:val="en-US"/>
        </w:rPr>
        <w:t xml:space="preserve"> </w:t>
      </w:r>
      <w:r w:rsidR="00693475" w:rsidRPr="00693475">
        <w:rPr>
          <w:rFonts w:cstheme="minorHAnsi"/>
          <w:bCs/>
          <w:lang w:val="en-US"/>
        </w:rPr>
        <w:t>the Technical as well as in the Thematical Specification</w:t>
      </w:r>
      <w:r w:rsidRPr="00693475">
        <w:rPr>
          <w:rFonts w:cstheme="minorHAnsi"/>
          <w:bCs/>
          <w:lang w:val="en-US"/>
        </w:rPr>
        <w:t xml:space="preserve"> </w:t>
      </w:r>
      <w:r w:rsidR="00955ABF" w:rsidRPr="00955ABF">
        <w:rPr>
          <w:rFonts w:cstheme="minorHAnsi"/>
          <w:bCs/>
          <w:lang w:val="en-US"/>
        </w:rPr>
        <w:t xml:space="preserve">it is explicitly stated that a maximum of 100 </w:t>
      </w:r>
      <w:proofErr w:type="spellStart"/>
      <w:r w:rsidR="00955ABF" w:rsidRPr="00955ABF">
        <w:rPr>
          <w:rFonts w:cstheme="minorHAnsi"/>
          <w:bCs/>
          <w:lang w:val="en-US"/>
        </w:rPr>
        <w:t>SellingUnits</w:t>
      </w:r>
      <w:proofErr w:type="spellEnd"/>
      <w:r w:rsidR="00955ABF" w:rsidRPr="00955ABF">
        <w:rPr>
          <w:rFonts w:cstheme="minorHAnsi"/>
          <w:bCs/>
          <w:lang w:val="en-US"/>
        </w:rPr>
        <w:t xml:space="preserve"> per unit should be aimed for to simplify processing. Nevertheless, deliveries with more than 100 </w:t>
      </w:r>
      <w:proofErr w:type="spellStart"/>
      <w:r w:rsidR="00955ABF" w:rsidRPr="00955ABF">
        <w:rPr>
          <w:rFonts w:cstheme="minorHAnsi"/>
          <w:bCs/>
          <w:lang w:val="en-US"/>
        </w:rPr>
        <w:t>SellingUnits</w:t>
      </w:r>
      <w:proofErr w:type="spellEnd"/>
      <w:r w:rsidR="00955ABF" w:rsidRPr="00955ABF">
        <w:rPr>
          <w:rFonts w:cstheme="minorHAnsi"/>
          <w:bCs/>
          <w:lang w:val="en-US"/>
        </w:rPr>
        <w:t xml:space="preserve"> per </w:t>
      </w:r>
      <w:r w:rsidR="00955ABF">
        <w:rPr>
          <w:rFonts w:cstheme="minorHAnsi"/>
          <w:bCs/>
          <w:lang w:val="en-US"/>
        </w:rPr>
        <w:t>U</w:t>
      </w:r>
      <w:r w:rsidR="00955ABF" w:rsidRPr="00955ABF">
        <w:rPr>
          <w:rFonts w:cstheme="minorHAnsi"/>
          <w:bCs/>
          <w:lang w:val="en-US"/>
        </w:rPr>
        <w:t xml:space="preserve">nit will continue to be processed in all </w:t>
      </w:r>
      <w:r w:rsidR="00955ABF">
        <w:rPr>
          <w:rFonts w:cstheme="minorHAnsi"/>
          <w:bCs/>
          <w:lang w:val="en-US"/>
        </w:rPr>
        <w:t>distribution</w:t>
      </w:r>
      <w:r w:rsidR="00955ABF" w:rsidRPr="00955ABF">
        <w:rPr>
          <w:rFonts w:cstheme="minorHAnsi"/>
          <w:bCs/>
          <w:lang w:val="en-US"/>
        </w:rPr>
        <w:t xml:space="preserve"> systems.</w:t>
      </w:r>
    </w:p>
    <w:p w14:paraId="35CE8ABE" w14:textId="3304E253" w:rsidR="00881670" w:rsidRPr="001C6B35" w:rsidRDefault="00881670" w:rsidP="00881670">
      <w:pPr>
        <w:rPr>
          <w:rFonts w:cstheme="minorHAnsi"/>
          <w:b/>
          <w:lang w:val="en-US"/>
        </w:rPr>
      </w:pPr>
      <w:r w:rsidRPr="001C6B35">
        <w:rPr>
          <w:rFonts w:cstheme="minorHAnsi"/>
          <w:b/>
          <w:lang w:val="en-US"/>
        </w:rPr>
        <w:t>OTDS-Ticket 339</w:t>
      </w:r>
      <w:r w:rsidR="00507712" w:rsidRPr="001C6B35">
        <w:rPr>
          <w:rFonts w:cstheme="minorHAnsi"/>
          <w:b/>
          <w:lang w:val="en-US"/>
        </w:rPr>
        <w:t>3</w:t>
      </w:r>
      <w:r w:rsidRPr="001C6B35">
        <w:rPr>
          <w:rFonts w:cstheme="minorHAnsi"/>
          <w:b/>
          <w:lang w:val="en-US"/>
        </w:rPr>
        <w:t xml:space="preserve">: </w:t>
      </w:r>
      <w:proofErr w:type="spellStart"/>
      <w:r w:rsidR="00507712" w:rsidRPr="001C6B35">
        <w:rPr>
          <w:rFonts w:cstheme="minorHAnsi"/>
          <w:b/>
          <w:lang w:val="en-US"/>
        </w:rPr>
        <w:t>OptionalBookableAddonTypes</w:t>
      </w:r>
      <w:proofErr w:type="spellEnd"/>
      <w:r w:rsidR="00507712" w:rsidRPr="001C6B35">
        <w:rPr>
          <w:rFonts w:cstheme="minorHAnsi"/>
          <w:b/>
          <w:lang w:val="en-US"/>
        </w:rPr>
        <w:t>: Ne</w:t>
      </w:r>
      <w:r w:rsidR="001C6B35" w:rsidRPr="001C6B35">
        <w:rPr>
          <w:rFonts w:cstheme="minorHAnsi"/>
          <w:b/>
          <w:lang w:val="en-US"/>
        </w:rPr>
        <w:t>w</w:t>
      </w:r>
      <w:r w:rsidR="00507712" w:rsidRPr="001C6B35">
        <w:rPr>
          <w:rFonts w:cstheme="minorHAnsi"/>
          <w:b/>
          <w:lang w:val="en-US"/>
        </w:rPr>
        <w:t xml:space="preserve"> </w:t>
      </w:r>
      <w:r w:rsidR="001C6B35" w:rsidRPr="001C6B35">
        <w:rPr>
          <w:rFonts w:cstheme="minorHAnsi"/>
          <w:b/>
          <w:lang w:val="en-US"/>
        </w:rPr>
        <w:t>p</w:t>
      </w:r>
      <w:r w:rsidR="00507712" w:rsidRPr="001C6B35">
        <w:rPr>
          <w:rFonts w:cstheme="minorHAnsi"/>
          <w:b/>
          <w:lang w:val="en-US"/>
        </w:rPr>
        <w:t>roperty f</w:t>
      </w:r>
      <w:r w:rsidR="001C6B35" w:rsidRPr="001C6B35">
        <w:rPr>
          <w:rFonts w:cstheme="minorHAnsi"/>
          <w:b/>
          <w:lang w:val="en-US"/>
        </w:rPr>
        <w:t>o</w:t>
      </w:r>
      <w:r w:rsidR="00507712" w:rsidRPr="001C6B35">
        <w:rPr>
          <w:rFonts w:cstheme="minorHAnsi"/>
          <w:b/>
          <w:lang w:val="en-US"/>
        </w:rPr>
        <w:t xml:space="preserve">r </w:t>
      </w:r>
      <w:r w:rsidR="001C6B35" w:rsidRPr="001C6B35">
        <w:rPr>
          <w:rFonts w:cstheme="minorHAnsi"/>
          <w:b/>
          <w:lang w:val="en-US"/>
        </w:rPr>
        <w:t xml:space="preserve">bookable addon </w:t>
      </w:r>
      <w:r w:rsidR="001C6B35">
        <w:rPr>
          <w:rFonts w:cstheme="minorHAnsi"/>
          <w:b/>
          <w:lang w:val="en-US"/>
        </w:rPr>
        <w:t xml:space="preserve">service </w:t>
      </w:r>
      <w:r w:rsidR="001C6B35" w:rsidRPr="001C6B35">
        <w:rPr>
          <w:rFonts w:cstheme="minorHAnsi"/>
          <w:b/>
          <w:lang w:val="en-US"/>
        </w:rPr>
        <w:t>types</w:t>
      </w:r>
    </w:p>
    <w:p w14:paraId="7814A255" w14:textId="77777777" w:rsidR="00955ABF" w:rsidRDefault="001C6B35" w:rsidP="00955ABF">
      <w:pPr>
        <w:pStyle w:val="Listenabsatz"/>
        <w:numPr>
          <w:ilvl w:val="0"/>
          <w:numId w:val="17"/>
        </w:numPr>
        <w:rPr>
          <w:rFonts w:cstheme="minorHAnsi"/>
          <w:bCs/>
          <w:lang w:val="en-US"/>
        </w:rPr>
      </w:pPr>
      <w:r w:rsidRPr="00955ABF">
        <w:rPr>
          <w:rFonts w:cstheme="minorHAnsi"/>
          <w:bCs/>
          <w:lang w:val="en-US"/>
        </w:rPr>
        <w:t>This e</w:t>
      </w:r>
      <w:r w:rsidR="00507712" w:rsidRPr="00955ABF">
        <w:rPr>
          <w:rFonts w:cstheme="minorHAnsi"/>
          <w:bCs/>
          <w:lang w:val="en-US"/>
        </w:rPr>
        <w:t xml:space="preserve">lement </w:t>
      </w:r>
      <w:r w:rsidRPr="00955ABF">
        <w:rPr>
          <w:rFonts w:cstheme="minorHAnsi"/>
          <w:bCs/>
          <w:lang w:val="en-US"/>
        </w:rPr>
        <w:t>indicates, whether there are optionally bookable addon services, that may be bookable via the tour operator system in the context of the booking process of the offer</w:t>
      </w:r>
      <w:r w:rsidR="00507712" w:rsidRPr="00955ABF">
        <w:rPr>
          <w:rFonts w:cstheme="minorHAnsi"/>
          <w:bCs/>
          <w:lang w:val="en-US"/>
        </w:rPr>
        <w:t>.</w:t>
      </w:r>
      <w:r w:rsidRPr="00955ABF">
        <w:rPr>
          <w:rFonts w:cstheme="minorHAnsi"/>
          <w:bCs/>
          <w:lang w:val="en-US"/>
        </w:rPr>
        <w:t xml:space="preserve"> </w:t>
      </w:r>
      <w:r w:rsidR="00955ABF">
        <w:rPr>
          <w:rFonts w:cstheme="minorHAnsi"/>
          <w:bCs/>
          <w:lang w:val="en-US"/>
        </w:rPr>
        <w:t xml:space="preserve">These </w:t>
      </w:r>
      <w:r w:rsidR="00955ABF" w:rsidRPr="00955ABF">
        <w:rPr>
          <w:rFonts w:cstheme="minorHAnsi"/>
          <w:bCs/>
          <w:lang w:val="en-US"/>
        </w:rPr>
        <w:t>addon services do not necessarily have to be included in an OTDS delivery for this purpose</w:t>
      </w:r>
      <w:r w:rsidR="00507712" w:rsidRPr="00955ABF">
        <w:rPr>
          <w:rFonts w:cstheme="minorHAnsi"/>
          <w:bCs/>
          <w:lang w:val="en-US"/>
        </w:rPr>
        <w:t xml:space="preserve">. </w:t>
      </w:r>
    </w:p>
    <w:p w14:paraId="57B3295C" w14:textId="7F6EC25E" w:rsidR="00955ABF" w:rsidRPr="00955ABF" w:rsidRDefault="00955ABF" w:rsidP="00955ABF">
      <w:pPr>
        <w:pStyle w:val="Listenabsatz"/>
        <w:numPr>
          <w:ilvl w:val="0"/>
          <w:numId w:val="17"/>
        </w:numPr>
        <w:rPr>
          <w:rFonts w:cstheme="minorHAnsi"/>
          <w:bCs/>
          <w:lang w:val="en-US"/>
        </w:rPr>
      </w:pPr>
      <w:r w:rsidRPr="00955ABF">
        <w:rPr>
          <w:rFonts w:cstheme="minorHAnsi"/>
          <w:bCs/>
          <w:lang w:val="en-US"/>
        </w:rPr>
        <w:t>The property defines whether such an addon service is generally bookable in the interaction of the components of the offer (hotel, room, board, flight, etc.). The property does not define whether the corresponding addon service is fully booked on the date.</w:t>
      </w:r>
    </w:p>
    <w:p w14:paraId="7CB544AF" w14:textId="0BD5AD1A" w:rsidR="00955ABF" w:rsidRPr="00955ABF" w:rsidRDefault="00955ABF" w:rsidP="00955ABF">
      <w:pPr>
        <w:pStyle w:val="Listenabsatz"/>
        <w:numPr>
          <w:ilvl w:val="0"/>
          <w:numId w:val="17"/>
        </w:numPr>
        <w:rPr>
          <w:rFonts w:cstheme="minorHAnsi"/>
          <w:bCs/>
          <w:lang w:val="en-US"/>
        </w:rPr>
      </w:pPr>
      <w:r w:rsidRPr="00955ABF">
        <w:rPr>
          <w:rFonts w:cstheme="minorHAnsi"/>
          <w:bCs/>
          <w:lang w:val="en-US"/>
        </w:rPr>
        <w:t xml:space="preserve">A space-separated list of </w:t>
      </w:r>
      <w:proofErr w:type="spellStart"/>
      <w:r w:rsidRPr="00955ABF">
        <w:rPr>
          <w:rFonts w:cstheme="minorHAnsi"/>
          <w:bCs/>
          <w:lang w:val="en-US"/>
        </w:rPr>
        <w:t>OptionalBookableAddonTypes</w:t>
      </w:r>
      <w:proofErr w:type="spellEnd"/>
      <w:r w:rsidRPr="00955ABF">
        <w:rPr>
          <w:rFonts w:cstheme="minorHAnsi"/>
          <w:bCs/>
          <w:lang w:val="en-US"/>
        </w:rPr>
        <w:t xml:space="preserve"> can be specified in the element. </w:t>
      </w:r>
    </w:p>
    <w:p w14:paraId="7DEB1661" w14:textId="77777777" w:rsidR="00955ABF" w:rsidRDefault="00955ABF" w:rsidP="00955ABF">
      <w:pPr>
        <w:pStyle w:val="Listenabsatz"/>
        <w:numPr>
          <w:ilvl w:val="0"/>
          <w:numId w:val="17"/>
        </w:numPr>
        <w:rPr>
          <w:rFonts w:cstheme="minorHAnsi"/>
          <w:bCs/>
          <w:lang w:val="en-US"/>
        </w:rPr>
      </w:pPr>
      <w:r w:rsidRPr="00955ABF">
        <w:rPr>
          <w:rFonts w:cstheme="minorHAnsi"/>
          <w:bCs/>
          <w:lang w:val="en-US"/>
        </w:rPr>
        <w:t>Among those</w:t>
      </w:r>
      <w:r>
        <w:rPr>
          <w:rFonts w:cstheme="minorHAnsi"/>
          <w:bCs/>
          <w:lang w:val="en-US"/>
        </w:rPr>
        <w:t xml:space="preserve"> are </w:t>
      </w:r>
      <w:proofErr w:type="spellStart"/>
      <w:r w:rsidR="00507712" w:rsidRPr="00955ABF">
        <w:rPr>
          <w:rFonts w:cstheme="minorHAnsi"/>
          <w:bCs/>
          <w:lang w:val="en-US"/>
        </w:rPr>
        <w:t>TransferOptions</w:t>
      </w:r>
      <w:proofErr w:type="spellEnd"/>
      <w:r w:rsidR="00507712" w:rsidRPr="00955ABF">
        <w:rPr>
          <w:rFonts w:cstheme="minorHAnsi"/>
          <w:bCs/>
          <w:lang w:val="en-US"/>
        </w:rPr>
        <w:t xml:space="preserve">, </w:t>
      </w:r>
      <w:proofErr w:type="spellStart"/>
      <w:r w:rsidR="00507712" w:rsidRPr="00955ABF">
        <w:rPr>
          <w:rFonts w:cstheme="minorHAnsi"/>
          <w:bCs/>
          <w:lang w:val="en-US"/>
        </w:rPr>
        <w:t>GolfArrangements</w:t>
      </w:r>
      <w:proofErr w:type="spellEnd"/>
      <w:r w:rsidR="00507712" w:rsidRPr="00955ABF">
        <w:rPr>
          <w:rFonts w:cstheme="minorHAnsi"/>
          <w:bCs/>
          <w:lang w:val="en-US"/>
        </w:rPr>
        <w:t xml:space="preserve">, </w:t>
      </w:r>
      <w:proofErr w:type="spellStart"/>
      <w:r w:rsidR="00507712" w:rsidRPr="00955ABF">
        <w:rPr>
          <w:rFonts w:cstheme="minorHAnsi"/>
          <w:bCs/>
          <w:lang w:val="en-US"/>
        </w:rPr>
        <w:t>CarRentalOptions</w:t>
      </w:r>
      <w:proofErr w:type="spellEnd"/>
      <w:r w:rsidR="00507712" w:rsidRPr="00955ABF">
        <w:rPr>
          <w:rFonts w:cstheme="minorHAnsi"/>
          <w:bCs/>
          <w:lang w:val="en-US"/>
        </w:rPr>
        <w:t xml:space="preserve">, </w:t>
      </w:r>
      <w:proofErr w:type="spellStart"/>
      <w:r w:rsidR="00507712" w:rsidRPr="00955ABF">
        <w:rPr>
          <w:rFonts w:cstheme="minorHAnsi"/>
          <w:bCs/>
          <w:lang w:val="en-US"/>
        </w:rPr>
        <w:t>WellnessArrangements</w:t>
      </w:r>
      <w:proofErr w:type="spellEnd"/>
      <w:r w:rsidR="00507712" w:rsidRPr="00955ABF">
        <w:rPr>
          <w:rFonts w:cstheme="minorHAnsi"/>
          <w:bCs/>
          <w:lang w:val="en-US"/>
        </w:rPr>
        <w:t xml:space="preserve">, </w:t>
      </w:r>
      <w:proofErr w:type="spellStart"/>
      <w:r w:rsidR="00507712" w:rsidRPr="00955ABF">
        <w:rPr>
          <w:rFonts w:cstheme="minorHAnsi"/>
          <w:bCs/>
          <w:lang w:val="en-US"/>
        </w:rPr>
        <w:t>SportsArrangements</w:t>
      </w:r>
      <w:proofErr w:type="spellEnd"/>
      <w:r w:rsidR="00507712" w:rsidRPr="00955ABF">
        <w:rPr>
          <w:rFonts w:cstheme="minorHAnsi"/>
          <w:bCs/>
          <w:lang w:val="en-US"/>
        </w:rPr>
        <w:t xml:space="preserve">, </w:t>
      </w:r>
      <w:proofErr w:type="spellStart"/>
      <w:r w:rsidR="00507712" w:rsidRPr="00955ABF">
        <w:rPr>
          <w:rFonts w:cstheme="minorHAnsi"/>
          <w:bCs/>
          <w:lang w:val="en-US"/>
        </w:rPr>
        <w:t>SkipassOptions</w:t>
      </w:r>
      <w:proofErr w:type="spellEnd"/>
      <w:r w:rsidR="00507712" w:rsidRPr="00955ABF">
        <w:rPr>
          <w:rFonts w:cstheme="minorHAnsi"/>
          <w:bCs/>
          <w:lang w:val="en-US"/>
        </w:rPr>
        <w:t xml:space="preserve">, </w:t>
      </w:r>
      <w:proofErr w:type="spellStart"/>
      <w:r w:rsidR="00507712" w:rsidRPr="00955ABF">
        <w:rPr>
          <w:rFonts w:cstheme="minorHAnsi"/>
          <w:bCs/>
          <w:lang w:val="en-US"/>
        </w:rPr>
        <w:t>TourArrangements</w:t>
      </w:r>
      <w:proofErr w:type="spellEnd"/>
      <w:r w:rsidR="00507712" w:rsidRPr="00955ABF">
        <w:rPr>
          <w:rFonts w:cstheme="minorHAnsi"/>
          <w:bCs/>
          <w:lang w:val="en-US"/>
        </w:rPr>
        <w:t xml:space="preserve">, </w:t>
      </w:r>
      <w:proofErr w:type="spellStart"/>
      <w:r w:rsidR="00507712" w:rsidRPr="00955ABF">
        <w:rPr>
          <w:rFonts w:cstheme="minorHAnsi"/>
          <w:bCs/>
          <w:lang w:val="en-US"/>
        </w:rPr>
        <w:t>GuidedTours</w:t>
      </w:r>
      <w:proofErr w:type="spellEnd"/>
      <w:r w:rsidR="00507712" w:rsidRPr="00955ABF">
        <w:rPr>
          <w:rFonts w:cstheme="minorHAnsi"/>
          <w:bCs/>
          <w:lang w:val="en-US"/>
        </w:rPr>
        <w:t xml:space="preserve">, </w:t>
      </w:r>
      <w:proofErr w:type="spellStart"/>
      <w:r w:rsidR="00507712" w:rsidRPr="00955ABF">
        <w:rPr>
          <w:rFonts w:cstheme="minorHAnsi"/>
          <w:bCs/>
          <w:lang w:val="en-US"/>
        </w:rPr>
        <w:t>ParkingOptions</w:t>
      </w:r>
      <w:proofErr w:type="spellEnd"/>
      <w:r w:rsidR="00507712" w:rsidRPr="00955ABF">
        <w:rPr>
          <w:rFonts w:cstheme="minorHAnsi"/>
          <w:bCs/>
          <w:lang w:val="en-US"/>
        </w:rPr>
        <w:t xml:space="preserve">, </w:t>
      </w:r>
      <w:proofErr w:type="spellStart"/>
      <w:r w:rsidR="00507712" w:rsidRPr="00955ABF">
        <w:rPr>
          <w:rFonts w:cstheme="minorHAnsi"/>
          <w:bCs/>
          <w:lang w:val="en-US"/>
        </w:rPr>
        <w:t>RailAndFlyOptions</w:t>
      </w:r>
      <w:proofErr w:type="spellEnd"/>
      <w:r w:rsidR="00507712" w:rsidRPr="00955ABF">
        <w:rPr>
          <w:rFonts w:cstheme="minorHAnsi"/>
          <w:bCs/>
          <w:lang w:val="en-US"/>
        </w:rPr>
        <w:t xml:space="preserve">, </w:t>
      </w:r>
      <w:proofErr w:type="spellStart"/>
      <w:r w:rsidR="00507712" w:rsidRPr="00955ABF">
        <w:rPr>
          <w:rFonts w:cstheme="minorHAnsi"/>
          <w:bCs/>
          <w:lang w:val="en-US"/>
        </w:rPr>
        <w:t>SkiLessons</w:t>
      </w:r>
      <w:proofErr w:type="spellEnd"/>
      <w:r w:rsidR="00507712" w:rsidRPr="00955ABF">
        <w:rPr>
          <w:rFonts w:cstheme="minorHAnsi"/>
          <w:bCs/>
          <w:lang w:val="en-US"/>
        </w:rPr>
        <w:t xml:space="preserve">, </w:t>
      </w:r>
      <w:proofErr w:type="spellStart"/>
      <w:r w:rsidR="00507712" w:rsidRPr="00955ABF">
        <w:rPr>
          <w:rFonts w:cstheme="minorHAnsi"/>
          <w:bCs/>
          <w:lang w:val="en-US"/>
        </w:rPr>
        <w:t>SnowboardLessons</w:t>
      </w:r>
      <w:proofErr w:type="spellEnd"/>
      <w:r w:rsidR="00507712" w:rsidRPr="00955ABF">
        <w:rPr>
          <w:rFonts w:cstheme="minorHAnsi"/>
          <w:bCs/>
          <w:lang w:val="en-US"/>
        </w:rPr>
        <w:t xml:space="preserve"> </w:t>
      </w:r>
    </w:p>
    <w:p w14:paraId="093EF2DB" w14:textId="4E390E6C" w:rsidR="00955ABF" w:rsidRPr="00955ABF" w:rsidRDefault="00955ABF" w:rsidP="00955ABF">
      <w:pPr>
        <w:pStyle w:val="Listenabsatz"/>
        <w:numPr>
          <w:ilvl w:val="0"/>
          <w:numId w:val="17"/>
        </w:numPr>
        <w:rPr>
          <w:rFonts w:cstheme="minorHAnsi"/>
          <w:bCs/>
          <w:lang w:val="en-US"/>
        </w:rPr>
      </w:pPr>
      <w:proofErr w:type="spellStart"/>
      <w:r w:rsidRPr="00955ABF">
        <w:rPr>
          <w:rFonts w:cstheme="minorHAnsi"/>
          <w:bCs/>
          <w:lang w:val="en-US"/>
        </w:rPr>
        <w:t>OptionalBookableAddonTypes</w:t>
      </w:r>
      <w:proofErr w:type="spellEnd"/>
      <w:r w:rsidRPr="00955ABF">
        <w:rPr>
          <w:rFonts w:cstheme="minorHAnsi"/>
          <w:bCs/>
          <w:lang w:val="en-US"/>
        </w:rPr>
        <w:t xml:space="preserve"> can also be used to specify the </w:t>
      </w:r>
      <w:proofErr w:type="spellStart"/>
      <w:r w:rsidRPr="00955ABF">
        <w:rPr>
          <w:rFonts w:cstheme="minorHAnsi"/>
          <w:bCs/>
          <w:lang w:val="en-US"/>
        </w:rPr>
        <w:t>FlexibleCancellationOptions</w:t>
      </w:r>
      <w:proofErr w:type="spellEnd"/>
      <w:r w:rsidRPr="00955ABF">
        <w:rPr>
          <w:rFonts w:cstheme="minorHAnsi"/>
          <w:bCs/>
          <w:lang w:val="en-US"/>
        </w:rPr>
        <w:t xml:space="preserve"> that are frequently offered in the Corona pandemic. They stand for so-called "flex rates", which can be added to an offer in order to get better/ more favorable cancellation conditions.</w:t>
      </w:r>
    </w:p>
    <w:p w14:paraId="0B1A0757" w14:textId="77777777" w:rsidR="00955ABF" w:rsidRPr="00955ABF" w:rsidRDefault="005241C2" w:rsidP="00955ABF">
      <w:pPr>
        <w:rPr>
          <w:rFonts w:cstheme="minorHAnsi"/>
          <w:b/>
          <w:lang w:val="en-US"/>
        </w:rPr>
      </w:pPr>
      <w:bookmarkStart w:id="4" w:name="_Hlk67917622"/>
      <w:bookmarkEnd w:id="3"/>
      <w:r w:rsidRPr="00955ABF">
        <w:rPr>
          <w:rFonts w:cstheme="minorHAnsi"/>
          <w:b/>
          <w:lang w:val="en-US"/>
        </w:rPr>
        <w:t xml:space="preserve">OTDS-Ticket 3421: </w:t>
      </w:r>
      <w:proofErr w:type="spellStart"/>
      <w:r w:rsidR="00955ABF" w:rsidRPr="00955ABF">
        <w:rPr>
          <w:rFonts w:cstheme="minorHAnsi"/>
          <w:b/>
          <w:lang w:val="en-US"/>
        </w:rPr>
        <w:t>FreeCancellationWithFee</w:t>
      </w:r>
      <w:proofErr w:type="spellEnd"/>
      <w:r w:rsidR="00955ABF" w:rsidRPr="00955ABF">
        <w:rPr>
          <w:rFonts w:cstheme="minorHAnsi"/>
          <w:b/>
          <w:lang w:val="en-US"/>
        </w:rPr>
        <w:t>/</w:t>
      </w:r>
      <w:proofErr w:type="spellStart"/>
      <w:r w:rsidR="00955ABF" w:rsidRPr="00955ABF">
        <w:rPr>
          <w:rFonts w:cstheme="minorHAnsi"/>
          <w:b/>
          <w:lang w:val="en-US"/>
        </w:rPr>
        <w:t>FreeRebookingWithFee</w:t>
      </w:r>
      <w:proofErr w:type="spellEnd"/>
      <w:r w:rsidR="00955ABF" w:rsidRPr="00955ABF">
        <w:rPr>
          <w:rFonts w:cstheme="minorHAnsi"/>
          <w:b/>
          <w:lang w:val="en-US"/>
        </w:rPr>
        <w:t xml:space="preserve"> to distinguish between free and inexpensive cancellations/</w:t>
      </w:r>
      <w:proofErr w:type="spellStart"/>
      <w:r w:rsidR="00955ABF" w:rsidRPr="00955ABF">
        <w:rPr>
          <w:rFonts w:cstheme="minorHAnsi"/>
          <w:b/>
          <w:lang w:val="en-US"/>
        </w:rPr>
        <w:t>rebookings</w:t>
      </w:r>
      <w:proofErr w:type="spellEnd"/>
      <w:r w:rsidR="00955ABF" w:rsidRPr="00955ABF">
        <w:rPr>
          <w:rFonts w:cstheme="minorHAnsi"/>
          <w:b/>
          <w:lang w:val="en-US"/>
        </w:rPr>
        <w:t>.</w:t>
      </w:r>
    </w:p>
    <w:p w14:paraId="3CBC5129" w14:textId="00985306" w:rsidR="005241C2" w:rsidRPr="00955ABF" w:rsidRDefault="005241C2" w:rsidP="005241C2">
      <w:pPr>
        <w:rPr>
          <w:rFonts w:cstheme="minorHAnsi"/>
          <w:b/>
          <w:lang w:val="en-US"/>
        </w:rPr>
      </w:pPr>
    </w:p>
    <w:p w14:paraId="10746785" w14:textId="77777777" w:rsidR="00955ABF" w:rsidRDefault="00955ABF" w:rsidP="00955ABF">
      <w:pPr>
        <w:pStyle w:val="Listenabsatz"/>
        <w:numPr>
          <w:ilvl w:val="0"/>
          <w:numId w:val="22"/>
        </w:numPr>
        <w:rPr>
          <w:rFonts w:cstheme="minorHAnsi"/>
          <w:lang w:val="en-US"/>
        </w:rPr>
      </w:pPr>
      <w:r w:rsidRPr="00955ABF">
        <w:rPr>
          <w:rFonts w:cstheme="minorHAnsi"/>
          <w:lang w:val="en-US"/>
        </w:rPr>
        <w:lastRenderedPageBreak/>
        <w:t xml:space="preserve">On the impact of the Corona crisis on the tour operator offer, two additional values, </w:t>
      </w:r>
      <w:proofErr w:type="spellStart"/>
      <w:r w:rsidRPr="00955ABF">
        <w:rPr>
          <w:rFonts w:cstheme="minorHAnsi"/>
          <w:lang w:val="en-US"/>
        </w:rPr>
        <w:t>FreeCancellationWithFee</w:t>
      </w:r>
      <w:proofErr w:type="spellEnd"/>
      <w:r w:rsidRPr="00955ABF">
        <w:rPr>
          <w:rFonts w:cstheme="minorHAnsi"/>
          <w:lang w:val="en-US"/>
        </w:rPr>
        <w:t xml:space="preserve"> and </w:t>
      </w:r>
      <w:proofErr w:type="spellStart"/>
      <w:r w:rsidRPr="00955ABF">
        <w:rPr>
          <w:rFonts w:cstheme="minorHAnsi"/>
          <w:lang w:val="en-US"/>
        </w:rPr>
        <w:t>FreeRebookingWithFee</w:t>
      </w:r>
      <w:proofErr w:type="spellEnd"/>
      <w:r w:rsidRPr="00955ABF">
        <w:rPr>
          <w:rFonts w:cstheme="minorHAnsi"/>
          <w:lang w:val="en-US"/>
        </w:rPr>
        <w:t xml:space="preserve">, were introduced in </w:t>
      </w:r>
      <w:proofErr w:type="spellStart"/>
      <w:r w:rsidRPr="00955ABF">
        <w:rPr>
          <w:rFonts w:cstheme="minorHAnsi"/>
          <w:lang w:val="en-US"/>
        </w:rPr>
        <w:t>GeneralIncludedSerivces</w:t>
      </w:r>
      <w:proofErr w:type="spellEnd"/>
      <w:r w:rsidRPr="00955ABF">
        <w:rPr>
          <w:rFonts w:cstheme="minorHAnsi"/>
          <w:lang w:val="en-US"/>
        </w:rPr>
        <w:t xml:space="preserve">. </w:t>
      </w:r>
    </w:p>
    <w:p w14:paraId="118B8060" w14:textId="06130E9D" w:rsidR="00955ABF" w:rsidRPr="00955ABF" w:rsidRDefault="00955ABF" w:rsidP="00955ABF">
      <w:pPr>
        <w:pStyle w:val="Listenabsatz"/>
        <w:numPr>
          <w:ilvl w:val="0"/>
          <w:numId w:val="22"/>
        </w:numPr>
        <w:rPr>
          <w:rFonts w:cstheme="minorHAnsi"/>
          <w:lang w:val="en-US"/>
        </w:rPr>
      </w:pPr>
      <w:r w:rsidRPr="00955ABF">
        <w:rPr>
          <w:rFonts w:cstheme="minorHAnsi"/>
          <w:lang w:val="en-US"/>
        </w:rPr>
        <w:t xml:space="preserve">This was intended to identify cancellations or </w:t>
      </w:r>
      <w:proofErr w:type="spellStart"/>
      <w:r w:rsidRPr="00955ABF">
        <w:rPr>
          <w:rFonts w:cstheme="minorHAnsi"/>
          <w:lang w:val="en-US"/>
        </w:rPr>
        <w:t>rebookings</w:t>
      </w:r>
      <w:proofErr w:type="spellEnd"/>
      <w:r w:rsidRPr="00955ABF">
        <w:rPr>
          <w:rFonts w:cstheme="minorHAnsi"/>
          <w:lang w:val="en-US"/>
        </w:rPr>
        <w:t xml:space="preserve"> with a handling fee or other costs in order to distinguish them from cancellations and </w:t>
      </w:r>
      <w:proofErr w:type="spellStart"/>
      <w:r w:rsidRPr="00955ABF">
        <w:rPr>
          <w:rFonts w:cstheme="minorHAnsi"/>
          <w:lang w:val="en-US"/>
        </w:rPr>
        <w:t>rebookings</w:t>
      </w:r>
      <w:proofErr w:type="spellEnd"/>
      <w:r w:rsidRPr="00955ABF">
        <w:rPr>
          <w:rFonts w:cstheme="minorHAnsi"/>
          <w:lang w:val="en-US"/>
        </w:rPr>
        <w:t xml:space="preserve"> where the customer does not incur any financial disadvantages as a result of the cancellation or rebooking.</w:t>
      </w:r>
    </w:p>
    <w:bookmarkEnd w:id="4"/>
    <w:p w14:paraId="2FC89022" w14:textId="77777777" w:rsidR="00955ABF" w:rsidRPr="00955ABF" w:rsidRDefault="00955ABF" w:rsidP="00955ABF">
      <w:pPr>
        <w:rPr>
          <w:rFonts w:cstheme="minorHAnsi"/>
          <w:lang w:val="en-US"/>
        </w:rPr>
      </w:pPr>
    </w:p>
    <w:p w14:paraId="40FC46CC" w14:textId="77777777" w:rsidR="00DE36E4" w:rsidRPr="00955ABF" w:rsidRDefault="00DE36E4" w:rsidP="00DE36E4">
      <w:pPr>
        <w:rPr>
          <w:rFonts w:cstheme="minorHAnsi"/>
          <w:bCs/>
          <w:lang w:val="en-US"/>
        </w:rPr>
      </w:pPr>
    </w:p>
    <w:p w14:paraId="50E6D3B5" w14:textId="59931AB3" w:rsidR="00076B2E" w:rsidRPr="00955ABF" w:rsidRDefault="00FA383D">
      <w:pPr>
        <w:rPr>
          <w:rFonts w:cstheme="minorHAnsi"/>
          <w:b/>
          <w:bCs/>
          <w:lang w:val="en-US"/>
        </w:rPr>
      </w:pPr>
      <w:r w:rsidRPr="00955ABF">
        <w:rPr>
          <w:rFonts w:cstheme="minorHAnsi"/>
          <w:b/>
          <w:bCs/>
          <w:lang w:val="en-US"/>
        </w:rPr>
        <w:t xml:space="preserve">II. </w:t>
      </w:r>
      <w:r w:rsidR="00A876E0" w:rsidRPr="00955ABF">
        <w:rPr>
          <w:rFonts w:cstheme="minorHAnsi"/>
          <w:b/>
          <w:bCs/>
          <w:lang w:val="en-US"/>
        </w:rPr>
        <w:t>Elimin</w:t>
      </w:r>
      <w:r w:rsidR="00955ABF" w:rsidRPr="00955ABF">
        <w:rPr>
          <w:rFonts w:cstheme="minorHAnsi"/>
          <w:b/>
          <w:bCs/>
          <w:lang w:val="en-US"/>
        </w:rPr>
        <w:t>ations</w:t>
      </w:r>
    </w:p>
    <w:p w14:paraId="0B5BA8CE" w14:textId="77777777" w:rsidR="00955ABF" w:rsidRPr="00955ABF" w:rsidRDefault="00955ABF" w:rsidP="00955ABF">
      <w:pPr>
        <w:rPr>
          <w:rFonts w:cstheme="minorHAnsi"/>
          <w:lang w:val="en-US"/>
        </w:rPr>
      </w:pPr>
      <w:r w:rsidRPr="00955ABF">
        <w:rPr>
          <w:rFonts w:cstheme="minorHAnsi"/>
          <w:lang w:val="en-US"/>
        </w:rPr>
        <w:t>In an effort to reduce the complexity of the format, constructs that are not in use have been identified and eliminated. Backward compatibility is still guaranteed.</w:t>
      </w:r>
    </w:p>
    <w:p w14:paraId="23A9C3A6" w14:textId="21F41384" w:rsidR="007A08E5" w:rsidRPr="00955ABF" w:rsidRDefault="001E0B95" w:rsidP="007A08E5">
      <w:pPr>
        <w:rPr>
          <w:rFonts w:cstheme="minorHAnsi"/>
          <w:b/>
          <w:lang w:val="en-US"/>
        </w:rPr>
      </w:pPr>
      <w:r w:rsidRPr="00955ABF">
        <w:rPr>
          <w:rFonts w:cstheme="minorHAnsi"/>
          <w:b/>
          <w:lang w:val="en-US"/>
        </w:rPr>
        <w:t xml:space="preserve">OTDS-Ticket </w:t>
      </w:r>
      <w:r w:rsidR="00DA1133" w:rsidRPr="00955ABF">
        <w:rPr>
          <w:rFonts w:cstheme="minorHAnsi"/>
          <w:b/>
          <w:lang w:val="en-US"/>
        </w:rPr>
        <w:t>3</w:t>
      </w:r>
      <w:r w:rsidR="00A876E0" w:rsidRPr="00955ABF">
        <w:rPr>
          <w:rFonts w:cstheme="minorHAnsi"/>
          <w:b/>
          <w:lang w:val="en-US"/>
        </w:rPr>
        <w:t>351</w:t>
      </w:r>
      <w:r w:rsidR="007A08E5" w:rsidRPr="00955ABF">
        <w:rPr>
          <w:rFonts w:cstheme="minorHAnsi"/>
          <w:b/>
          <w:lang w:val="en-US"/>
        </w:rPr>
        <w:t xml:space="preserve">: </w:t>
      </w:r>
      <w:r w:rsidR="00A876E0" w:rsidRPr="00955ABF">
        <w:rPr>
          <w:rFonts w:cstheme="minorHAnsi"/>
          <w:b/>
          <w:lang w:val="en-US"/>
        </w:rPr>
        <w:t>Elimin</w:t>
      </w:r>
      <w:r w:rsidR="00955ABF" w:rsidRPr="00955ABF">
        <w:rPr>
          <w:rFonts w:cstheme="minorHAnsi"/>
          <w:b/>
          <w:lang w:val="en-US"/>
        </w:rPr>
        <w:t>ation of</w:t>
      </w:r>
      <w:r w:rsidR="00A876E0" w:rsidRPr="00955ABF">
        <w:rPr>
          <w:rFonts w:cstheme="minorHAnsi"/>
          <w:b/>
          <w:lang w:val="en-US"/>
        </w:rPr>
        <w:t xml:space="preserve"> </w:t>
      </w:r>
      <w:proofErr w:type="spellStart"/>
      <w:r w:rsidR="00A876E0" w:rsidRPr="00955ABF">
        <w:rPr>
          <w:rFonts w:cstheme="minorHAnsi"/>
          <w:b/>
          <w:lang w:val="en-US"/>
        </w:rPr>
        <w:t>PriceItemTags</w:t>
      </w:r>
      <w:proofErr w:type="spellEnd"/>
      <w:r w:rsidR="00DA1133" w:rsidRPr="00955ABF">
        <w:rPr>
          <w:rFonts w:cstheme="minorHAnsi"/>
          <w:b/>
          <w:lang w:val="en-US"/>
        </w:rPr>
        <w:t xml:space="preserve"> </w:t>
      </w:r>
    </w:p>
    <w:p w14:paraId="4680030E" w14:textId="44E36F2F" w:rsidR="00955ABF" w:rsidRPr="00955ABF" w:rsidRDefault="00955ABF" w:rsidP="00955ABF">
      <w:pPr>
        <w:pStyle w:val="Listenabsatz"/>
        <w:numPr>
          <w:ilvl w:val="0"/>
          <w:numId w:val="17"/>
        </w:numPr>
        <w:rPr>
          <w:rFonts w:cstheme="minorHAnsi"/>
          <w:lang w:val="en-US"/>
        </w:rPr>
      </w:pPr>
      <w:r w:rsidRPr="00955ABF">
        <w:rPr>
          <w:rFonts w:cstheme="minorHAnsi"/>
          <w:lang w:val="en-US"/>
        </w:rPr>
        <w:t xml:space="preserve">The </w:t>
      </w:r>
      <w:proofErr w:type="spellStart"/>
      <w:r w:rsidRPr="00955ABF">
        <w:rPr>
          <w:rFonts w:cstheme="minorHAnsi"/>
          <w:lang w:val="en-US"/>
        </w:rPr>
        <w:t>PriceItemTags</w:t>
      </w:r>
      <w:proofErr w:type="spellEnd"/>
      <w:r w:rsidRPr="00955ABF">
        <w:rPr>
          <w:rFonts w:cstheme="minorHAnsi"/>
          <w:lang w:val="en-US"/>
        </w:rPr>
        <w:t xml:space="preserve"> construct was eliminated because it unnecessarily inflated the complexity of the format and was proven not to be used by users.</w:t>
      </w:r>
    </w:p>
    <w:p w14:paraId="54092478" w14:textId="3427E329" w:rsidR="00A876E0" w:rsidRPr="00955ABF" w:rsidRDefault="00A876E0" w:rsidP="00A876E0">
      <w:pPr>
        <w:rPr>
          <w:rFonts w:cstheme="minorHAnsi"/>
          <w:b/>
          <w:lang w:val="en-US"/>
        </w:rPr>
      </w:pPr>
      <w:r w:rsidRPr="00955ABF">
        <w:rPr>
          <w:rFonts w:cstheme="minorHAnsi"/>
          <w:b/>
          <w:lang w:val="en-US"/>
        </w:rPr>
        <w:t xml:space="preserve">OTDS-Ticket 3352: </w:t>
      </w:r>
      <w:r w:rsidR="00955ABF" w:rsidRPr="00955ABF">
        <w:rPr>
          <w:rFonts w:cstheme="minorHAnsi"/>
          <w:b/>
          <w:lang w:val="en-US"/>
        </w:rPr>
        <w:t xml:space="preserve">Elimination of </w:t>
      </w:r>
      <w:proofErr w:type="spellStart"/>
      <w:r w:rsidRPr="00955ABF">
        <w:rPr>
          <w:rFonts w:cstheme="minorHAnsi"/>
          <w:b/>
          <w:lang w:val="en-US"/>
        </w:rPr>
        <w:t>GenericTags</w:t>
      </w:r>
      <w:proofErr w:type="spellEnd"/>
      <w:r w:rsidRPr="00955ABF">
        <w:rPr>
          <w:rFonts w:cstheme="minorHAnsi"/>
          <w:b/>
          <w:lang w:val="en-US"/>
        </w:rPr>
        <w:t xml:space="preserve"> </w:t>
      </w:r>
    </w:p>
    <w:p w14:paraId="7B806FF9" w14:textId="671823C8" w:rsidR="00955ABF" w:rsidRPr="00955ABF" w:rsidRDefault="00955ABF" w:rsidP="00955ABF">
      <w:pPr>
        <w:pStyle w:val="Listenabsatz"/>
        <w:numPr>
          <w:ilvl w:val="0"/>
          <w:numId w:val="17"/>
        </w:numPr>
        <w:rPr>
          <w:rFonts w:cstheme="minorHAnsi"/>
          <w:lang w:val="en-US"/>
        </w:rPr>
      </w:pPr>
      <w:r w:rsidRPr="00955ABF">
        <w:rPr>
          <w:rFonts w:cstheme="minorHAnsi"/>
          <w:lang w:val="en-US"/>
        </w:rPr>
        <w:t xml:space="preserve">The </w:t>
      </w:r>
      <w:proofErr w:type="spellStart"/>
      <w:r>
        <w:rPr>
          <w:rFonts w:cstheme="minorHAnsi"/>
          <w:lang w:val="en-US"/>
        </w:rPr>
        <w:t>Generic</w:t>
      </w:r>
      <w:r w:rsidRPr="00955ABF">
        <w:rPr>
          <w:rFonts w:cstheme="minorHAnsi"/>
          <w:lang w:val="en-US"/>
        </w:rPr>
        <w:t>Tags</w:t>
      </w:r>
      <w:proofErr w:type="spellEnd"/>
      <w:r w:rsidRPr="00955ABF">
        <w:rPr>
          <w:rFonts w:cstheme="minorHAnsi"/>
          <w:lang w:val="en-US"/>
        </w:rPr>
        <w:t xml:space="preserve"> construct was eliminated because it unnecessarily inflated the complexity of the format and was proven not to be used by users.</w:t>
      </w:r>
    </w:p>
    <w:p w14:paraId="02B60EF2" w14:textId="7810F251" w:rsidR="00A876E0" w:rsidRPr="00A876E0" w:rsidRDefault="00A876E0" w:rsidP="00A876E0">
      <w:pPr>
        <w:rPr>
          <w:rFonts w:cstheme="minorHAnsi"/>
          <w:b/>
          <w:lang w:val="en-US"/>
        </w:rPr>
      </w:pPr>
      <w:r w:rsidRPr="00A876E0">
        <w:rPr>
          <w:rFonts w:cstheme="minorHAnsi"/>
          <w:b/>
          <w:lang w:val="en-US"/>
        </w:rPr>
        <w:t>OTDS-Ticket 335</w:t>
      </w:r>
      <w:r>
        <w:rPr>
          <w:rFonts w:cstheme="minorHAnsi"/>
          <w:b/>
          <w:lang w:val="en-US"/>
        </w:rPr>
        <w:t>3</w:t>
      </w:r>
      <w:r w:rsidRPr="00A876E0">
        <w:rPr>
          <w:rFonts w:cstheme="minorHAnsi"/>
          <w:b/>
          <w:lang w:val="en-US"/>
        </w:rPr>
        <w:t xml:space="preserve">: </w:t>
      </w:r>
      <w:r w:rsidR="00955ABF" w:rsidRPr="00955ABF">
        <w:rPr>
          <w:rFonts w:cstheme="minorHAnsi"/>
          <w:b/>
          <w:lang w:val="en-US"/>
        </w:rPr>
        <w:t>Elimination of</w:t>
      </w:r>
      <w:r w:rsidR="00955ABF" w:rsidRPr="00A876E0">
        <w:rPr>
          <w:rFonts w:cstheme="minorHAnsi"/>
          <w:b/>
          <w:lang w:val="en-US"/>
        </w:rPr>
        <w:t xml:space="preserve"> </w:t>
      </w:r>
      <w:proofErr w:type="spellStart"/>
      <w:r w:rsidRPr="00A876E0">
        <w:rPr>
          <w:rFonts w:cstheme="minorHAnsi"/>
          <w:b/>
          <w:lang w:val="en-US"/>
        </w:rPr>
        <w:t>NameSpaces</w:t>
      </w:r>
      <w:proofErr w:type="spellEnd"/>
      <w:r w:rsidRPr="00A876E0">
        <w:rPr>
          <w:rFonts w:cstheme="minorHAnsi"/>
          <w:b/>
          <w:lang w:val="en-US"/>
        </w:rPr>
        <w:t xml:space="preserve"> (</w:t>
      </w:r>
      <w:proofErr w:type="spellStart"/>
      <w:r w:rsidRPr="00A876E0">
        <w:rPr>
          <w:rFonts w:cstheme="minorHAnsi"/>
          <w:b/>
          <w:lang w:val="en-US"/>
        </w:rPr>
        <w:t>BookingGrou</w:t>
      </w:r>
      <w:r w:rsidR="00441F32">
        <w:rPr>
          <w:rFonts w:cstheme="minorHAnsi"/>
          <w:b/>
          <w:lang w:val="en-US"/>
        </w:rPr>
        <w:t>p</w:t>
      </w:r>
      <w:proofErr w:type="spellEnd"/>
      <w:r w:rsidRPr="00A876E0">
        <w:rPr>
          <w:rFonts w:cstheme="minorHAnsi"/>
          <w:b/>
          <w:lang w:val="en-US"/>
        </w:rPr>
        <w:t xml:space="preserve"> / #other</w:t>
      </w:r>
      <w:r>
        <w:rPr>
          <w:rFonts w:cstheme="minorHAnsi"/>
          <w:b/>
          <w:lang w:val="en-US"/>
        </w:rPr>
        <w:t>)</w:t>
      </w:r>
      <w:r w:rsidRPr="00A876E0">
        <w:rPr>
          <w:rFonts w:cstheme="minorHAnsi"/>
          <w:b/>
          <w:lang w:val="en-US"/>
        </w:rPr>
        <w:t xml:space="preserve"> </w:t>
      </w:r>
    </w:p>
    <w:p w14:paraId="2421A54C" w14:textId="69A9D85B" w:rsidR="00955ABF" w:rsidRPr="00955ABF" w:rsidRDefault="00955ABF" w:rsidP="00955ABF">
      <w:pPr>
        <w:pStyle w:val="Listenabsatz"/>
        <w:numPr>
          <w:ilvl w:val="0"/>
          <w:numId w:val="17"/>
        </w:numPr>
        <w:rPr>
          <w:rFonts w:cstheme="minorHAnsi"/>
          <w:lang w:val="en-US"/>
        </w:rPr>
      </w:pPr>
      <w:r w:rsidRPr="00955ABF">
        <w:rPr>
          <w:rFonts w:cstheme="minorHAnsi"/>
          <w:lang w:val="en-US"/>
        </w:rPr>
        <w:t xml:space="preserve">The </w:t>
      </w:r>
      <w:proofErr w:type="spellStart"/>
      <w:r>
        <w:rPr>
          <w:rFonts w:cstheme="minorHAnsi"/>
          <w:lang w:val="en-US"/>
        </w:rPr>
        <w:t>NameSpaces</w:t>
      </w:r>
      <w:proofErr w:type="spellEnd"/>
      <w:r w:rsidRPr="00955ABF">
        <w:rPr>
          <w:rFonts w:cstheme="minorHAnsi"/>
          <w:lang w:val="en-US"/>
        </w:rPr>
        <w:t xml:space="preserve"> construct was eliminated because it unnecessarily inflated the complexity of the format and was proven not to be used by users.</w:t>
      </w:r>
    </w:p>
    <w:p w14:paraId="73362F24" w14:textId="0585CBA1" w:rsidR="00A876E0" w:rsidRPr="00955ABF" w:rsidRDefault="00A876E0" w:rsidP="00A876E0">
      <w:pPr>
        <w:rPr>
          <w:rFonts w:cstheme="minorHAnsi"/>
          <w:b/>
          <w:lang w:val="en-US"/>
        </w:rPr>
      </w:pPr>
      <w:r w:rsidRPr="00955ABF">
        <w:rPr>
          <w:rFonts w:cstheme="minorHAnsi"/>
          <w:b/>
          <w:lang w:val="en-US"/>
        </w:rPr>
        <w:t xml:space="preserve">OTDS-Ticket 3354: </w:t>
      </w:r>
      <w:r w:rsidR="00955ABF" w:rsidRPr="00955ABF">
        <w:rPr>
          <w:rFonts w:cstheme="minorHAnsi"/>
          <w:b/>
          <w:lang w:val="en-US"/>
        </w:rPr>
        <w:t xml:space="preserve">Elimination of </w:t>
      </w:r>
      <w:proofErr w:type="spellStart"/>
      <w:r w:rsidRPr="00955ABF">
        <w:rPr>
          <w:rFonts w:cstheme="minorHAnsi"/>
          <w:b/>
          <w:lang w:val="en-US"/>
        </w:rPr>
        <w:t>ExternalComponent</w:t>
      </w:r>
      <w:proofErr w:type="spellEnd"/>
      <w:r w:rsidRPr="00955ABF">
        <w:rPr>
          <w:rFonts w:cstheme="minorHAnsi"/>
          <w:b/>
          <w:lang w:val="en-US"/>
        </w:rPr>
        <w:t xml:space="preserve"> </w:t>
      </w:r>
    </w:p>
    <w:p w14:paraId="00BB7DC1" w14:textId="344255F5" w:rsidR="00A876E0" w:rsidRPr="00955ABF" w:rsidRDefault="00955ABF" w:rsidP="00955ABF">
      <w:pPr>
        <w:pStyle w:val="Listenabsatz"/>
        <w:numPr>
          <w:ilvl w:val="0"/>
          <w:numId w:val="16"/>
        </w:numPr>
        <w:rPr>
          <w:rFonts w:cstheme="minorHAnsi"/>
          <w:lang w:val="en-US"/>
        </w:rPr>
      </w:pPr>
      <w:r w:rsidRPr="00955ABF">
        <w:rPr>
          <w:rFonts w:cstheme="minorHAnsi"/>
          <w:lang w:val="en-US"/>
        </w:rPr>
        <w:t xml:space="preserve">The </w:t>
      </w:r>
      <w:proofErr w:type="spellStart"/>
      <w:r>
        <w:rPr>
          <w:rFonts w:cstheme="minorHAnsi"/>
          <w:lang w:val="en-US"/>
        </w:rPr>
        <w:t>ExternalComponent</w:t>
      </w:r>
      <w:proofErr w:type="spellEnd"/>
      <w:r w:rsidRPr="00955ABF">
        <w:rPr>
          <w:rFonts w:cstheme="minorHAnsi"/>
          <w:lang w:val="en-US"/>
        </w:rPr>
        <w:t xml:space="preserve"> construct was eliminated because it unnecessarily inflated the complexity of the format and was proven not to be used by users.</w:t>
      </w:r>
    </w:p>
    <w:p w14:paraId="5192438C" w14:textId="77777777" w:rsidR="00A876E0" w:rsidRPr="00926F97" w:rsidRDefault="00A876E0" w:rsidP="00A876E0">
      <w:pPr>
        <w:rPr>
          <w:rFonts w:cstheme="minorHAnsi"/>
          <w:lang w:val="en-US"/>
        </w:rPr>
      </w:pPr>
    </w:p>
    <w:p w14:paraId="17098370" w14:textId="078BFF89" w:rsidR="00076B2E" w:rsidRDefault="00076B2E" w:rsidP="00076B2E">
      <w:pPr>
        <w:rPr>
          <w:rFonts w:cstheme="minorHAnsi"/>
          <w:lang w:val="en-US"/>
        </w:rPr>
      </w:pPr>
    </w:p>
    <w:p w14:paraId="20D6ECC9" w14:textId="501205FA" w:rsidR="00926F97" w:rsidRDefault="00312318" w:rsidP="00076B2E">
      <w:pPr>
        <w:rPr>
          <w:rFonts w:cstheme="minorHAnsi"/>
          <w:lang w:val="en-US"/>
        </w:rPr>
      </w:pPr>
      <w:hyperlink r:id="rId7" w:history="1">
        <w:r w:rsidR="00926F97" w:rsidRPr="00146927">
          <w:rPr>
            <w:rStyle w:val="Hyperlink"/>
            <w:rFonts w:cstheme="minorHAnsi"/>
            <w:lang w:val="en-US"/>
          </w:rPr>
          <w:t>https://forum.otds.de/redmine/projects/otdspub/wiki/Changelog_Bugfix_Version_212</w:t>
        </w:r>
      </w:hyperlink>
    </w:p>
    <w:p w14:paraId="38712E97" w14:textId="74B43446" w:rsidR="00926F97" w:rsidRDefault="00926F97" w:rsidP="00076B2E">
      <w:pPr>
        <w:rPr>
          <w:rFonts w:cstheme="minorHAnsi"/>
          <w:lang w:val="en-US"/>
        </w:rPr>
      </w:pPr>
    </w:p>
    <w:p w14:paraId="40466694" w14:textId="6D934F4A" w:rsidR="00926F97" w:rsidRDefault="00312318" w:rsidP="00076B2E">
      <w:pPr>
        <w:rPr>
          <w:rFonts w:cstheme="minorHAnsi"/>
          <w:lang w:val="en-US"/>
        </w:rPr>
      </w:pPr>
      <w:hyperlink r:id="rId8" w:history="1">
        <w:r w:rsidR="00926F97" w:rsidRPr="00146927">
          <w:rPr>
            <w:rStyle w:val="Hyperlink"/>
            <w:rFonts w:cstheme="minorHAnsi"/>
            <w:lang w:val="en-US"/>
          </w:rPr>
          <w:t>https://forum.otds.de/redmine/projects/otdspub/wiki/%C3%84nderungshistorie_Bugfix-Version_212</w:t>
        </w:r>
      </w:hyperlink>
    </w:p>
    <w:p w14:paraId="3D516753" w14:textId="77777777" w:rsidR="00926F97" w:rsidRPr="00926F97" w:rsidRDefault="00926F97" w:rsidP="00076B2E">
      <w:pPr>
        <w:rPr>
          <w:rFonts w:cstheme="minorHAnsi"/>
          <w:lang w:val="en-US"/>
        </w:rPr>
      </w:pPr>
    </w:p>
    <w:sectPr w:rsidR="00926F97" w:rsidRPr="00926F97" w:rsidSect="009244C2">
      <w:footerReference w:type="default" r:id="rId9"/>
      <w:pgSz w:w="11906" w:h="16838"/>
      <w:pgMar w:top="1417" w:right="1417" w:bottom="1134" w:left="1417" w:header="708"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5C86FF" w14:textId="77777777" w:rsidR="00312318" w:rsidRDefault="00312318" w:rsidP="009244C2">
      <w:pPr>
        <w:spacing w:after="0" w:line="240" w:lineRule="auto"/>
      </w:pPr>
      <w:r>
        <w:separator/>
      </w:r>
    </w:p>
  </w:endnote>
  <w:endnote w:type="continuationSeparator" w:id="0">
    <w:p w14:paraId="05B23A08" w14:textId="77777777" w:rsidR="00312318" w:rsidRDefault="00312318" w:rsidP="00924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8"/>
      </w:rPr>
      <w:id w:val="-586311355"/>
      <w:docPartObj>
        <w:docPartGallery w:val="Page Numbers (Bottom of Page)"/>
        <w:docPartUnique/>
      </w:docPartObj>
    </w:sdtPr>
    <w:sdtEndPr/>
    <w:sdtContent>
      <w:p w14:paraId="12F049B7" w14:textId="77777777" w:rsidR="009244C2" w:rsidRPr="009244C2" w:rsidRDefault="009244C2">
        <w:pPr>
          <w:pStyle w:val="Fuzeile"/>
          <w:jc w:val="right"/>
          <w:rPr>
            <w:sz w:val="18"/>
          </w:rPr>
        </w:pPr>
        <w:r w:rsidRPr="009244C2">
          <w:rPr>
            <w:sz w:val="18"/>
          </w:rPr>
          <w:fldChar w:fldCharType="begin"/>
        </w:r>
        <w:r w:rsidRPr="009244C2">
          <w:rPr>
            <w:sz w:val="18"/>
          </w:rPr>
          <w:instrText>PAGE   \* MERGEFORMAT</w:instrText>
        </w:r>
        <w:r w:rsidRPr="009244C2">
          <w:rPr>
            <w:sz w:val="18"/>
          </w:rPr>
          <w:fldChar w:fldCharType="separate"/>
        </w:r>
        <w:r w:rsidR="00A2374C">
          <w:rPr>
            <w:noProof/>
            <w:sz w:val="18"/>
          </w:rPr>
          <w:t>9</w:t>
        </w:r>
        <w:r w:rsidRPr="009244C2">
          <w:rPr>
            <w:sz w:val="18"/>
          </w:rPr>
          <w:fldChar w:fldCharType="end"/>
        </w:r>
      </w:p>
    </w:sdtContent>
  </w:sdt>
  <w:p w14:paraId="2748BE0F" w14:textId="77777777" w:rsidR="009244C2" w:rsidRDefault="009244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B686AD" w14:textId="77777777" w:rsidR="00312318" w:rsidRDefault="00312318" w:rsidP="009244C2">
      <w:pPr>
        <w:spacing w:after="0" w:line="240" w:lineRule="auto"/>
      </w:pPr>
      <w:r>
        <w:separator/>
      </w:r>
    </w:p>
  </w:footnote>
  <w:footnote w:type="continuationSeparator" w:id="0">
    <w:p w14:paraId="10A8661C" w14:textId="77777777" w:rsidR="00312318" w:rsidRDefault="00312318" w:rsidP="00924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65796"/>
    <w:multiLevelType w:val="hybridMultilevel"/>
    <w:tmpl w:val="DEDE6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9F756D"/>
    <w:multiLevelType w:val="hybridMultilevel"/>
    <w:tmpl w:val="3A7645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31535B"/>
    <w:multiLevelType w:val="hybridMultilevel"/>
    <w:tmpl w:val="D696D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7517CC"/>
    <w:multiLevelType w:val="hybridMultilevel"/>
    <w:tmpl w:val="52B099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FE19AF"/>
    <w:multiLevelType w:val="hybridMultilevel"/>
    <w:tmpl w:val="F4F87B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A50974"/>
    <w:multiLevelType w:val="hybridMultilevel"/>
    <w:tmpl w:val="F7307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D132383"/>
    <w:multiLevelType w:val="hybridMultilevel"/>
    <w:tmpl w:val="0B90D2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6E850C7"/>
    <w:multiLevelType w:val="hybridMultilevel"/>
    <w:tmpl w:val="3A9E41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2524251"/>
    <w:multiLevelType w:val="hybridMultilevel"/>
    <w:tmpl w:val="D70456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34E6BDA"/>
    <w:multiLevelType w:val="hybridMultilevel"/>
    <w:tmpl w:val="BB4E43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8014234"/>
    <w:multiLevelType w:val="hybridMultilevel"/>
    <w:tmpl w:val="115ECA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DB3368C"/>
    <w:multiLevelType w:val="hybridMultilevel"/>
    <w:tmpl w:val="FB58EA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E934441"/>
    <w:multiLevelType w:val="hybridMultilevel"/>
    <w:tmpl w:val="590802C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3" w15:restartNumberingAfterBreak="0">
    <w:nsid w:val="48BB67EC"/>
    <w:multiLevelType w:val="hybridMultilevel"/>
    <w:tmpl w:val="957661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DDB0EF1"/>
    <w:multiLevelType w:val="hybridMultilevel"/>
    <w:tmpl w:val="1FB2748C"/>
    <w:lvl w:ilvl="0" w:tplc="8A8809C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EF85655"/>
    <w:multiLevelType w:val="hybridMultilevel"/>
    <w:tmpl w:val="9B549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FB762C6"/>
    <w:multiLevelType w:val="hybridMultilevel"/>
    <w:tmpl w:val="7674B4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52C5081"/>
    <w:multiLevelType w:val="hybridMultilevel"/>
    <w:tmpl w:val="6CEAC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8213998"/>
    <w:multiLevelType w:val="hybridMultilevel"/>
    <w:tmpl w:val="B82AB9E8"/>
    <w:lvl w:ilvl="0" w:tplc="EE420B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DB8315A"/>
    <w:multiLevelType w:val="hybridMultilevel"/>
    <w:tmpl w:val="03AAD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3D512B2"/>
    <w:multiLevelType w:val="hybridMultilevel"/>
    <w:tmpl w:val="46DCBFAC"/>
    <w:lvl w:ilvl="0" w:tplc="2278960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57431EC"/>
    <w:multiLevelType w:val="hybridMultilevel"/>
    <w:tmpl w:val="C858660C"/>
    <w:lvl w:ilvl="0" w:tplc="04070001">
      <w:start w:val="1"/>
      <w:numFmt w:val="bullet"/>
      <w:lvlText w:val=""/>
      <w:lvlJc w:val="left"/>
      <w:pPr>
        <w:ind w:left="720" w:hanging="360"/>
      </w:pPr>
      <w:rPr>
        <w:rFonts w:ascii="Symbol" w:hAnsi="Symbol" w:hint="default"/>
      </w:rPr>
    </w:lvl>
    <w:lvl w:ilvl="1" w:tplc="3F9E0926">
      <w:numFmt w:val="bullet"/>
      <w:lvlText w:val="-"/>
      <w:lvlJc w:val="left"/>
      <w:pPr>
        <w:ind w:left="1440" w:hanging="360"/>
      </w:pPr>
      <w:rPr>
        <w:rFonts w:ascii="Calibri" w:eastAsiaTheme="minorHAnsi" w:hAnsi="Calibri" w:cs="Calibr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6463A6C"/>
    <w:multiLevelType w:val="hybridMultilevel"/>
    <w:tmpl w:val="1B8E6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9"/>
  </w:num>
  <w:num w:numId="4">
    <w:abstractNumId w:val="11"/>
  </w:num>
  <w:num w:numId="5">
    <w:abstractNumId w:val="12"/>
  </w:num>
  <w:num w:numId="6">
    <w:abstractNumId w:val="0"/>
  </w:num>
  <w:num w:numId="7">
    <w:abstractNumId w:val="13"/>
  </w:num>
  <w:num w:numId="8">
    <w:abstractNumId w:val="17"/>
  </w:num>
  <w:num w:numId="9">
    <w:abstractNumId w:val="16"/>
  </w:num>
  <w:num w:numId="10">
    <w:abstractNumId w:val="18"/>
  </w:num>
  <w:num w:numId="11">
    <w:abstractNumId w:val="6"/>
  </w:num>
  <w:num w:numId="12">
    <w:abstractNumId w:val="2"/>
  </w:num>
  <w:num w:numId="13">
    <w:abstractNumId w:val="22"/>
  </w:num>
  <w:num w:numId="14">
    <w:abstractNumId w:val="5"/>
  </w:num>
  <w:num w:numId="15">
    <w:abstractNumId w:val="3"/>
  </w:num>
  <w:num w:numId="16">
    <w:abstractNumId w:val="19"/>
  </w:num>
  <w:num w:numId="17">
    <w:abstractNumId w:val="21"/>
  </w:num>
  <w:num w:numId="18">
    <w:abstractNumId w:val="8"/>
  </w:num>
  <w:num w:numId="19">
    <w:abstractNumId w:val="20"/>
  </w:num>
  <w:num w:numId="20">
    <w:abstractNumId w:val="7"/>
  </w:num>
  <w:num w:numId="21">
    <w:abstractNumId w:val="14"/>
  </w:num>
  <w:num w:numId="22">
    <w:abstractNumId w:val="4"/>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AD"/>
    <w:rsid w:val="00043859"/>
    <w:rsid w:val="00062FFC"/>
    <w:rsid w:val="00076B2E"/>
    <w:rsid w:val="000E4DF5"/>
    <w:rsid w:val="000F3E48"/>
    <w:rsid w:val="0013277C"/>
    <w:rsid w:val="00140CB6"/>
    <w:rsid w:val="001461B8"/>
    <w:rsid w:val="0018695D"/>
    <w:rsid w:val="001A7038"/>
    <w:rsid w:val="001C6B35"/>
    <w:rsid w:val="001E0B95"/>
    <w:rsid w:val="001F2E89"/>
    <w:rsid w:val="00207780"/>
    <w:rsid w:val="002162C9"/>
    <w:rsid w:val="00232ED7"/>
    <w:rsid w:val="00297BF4"/>
    <w:rsid w:val="002C3CB2"/>
    <w:rsid w:val="002C4857"/>
    <w:rsid w:val="003006E6"/>
    <w:rsid w:val="00312318"/>
    <w:rsid w:val="00312C1C"/>
    <w:rsid w:val="00313139"/>
    <w:rsid w:val="003233A3"/>
    <w:rsid w:val="00347C8D"/>
    <w:rsid w:val="00364C99"/>
    <w:rsid w:val="00366A89"/>
    <w:rsid w:val="003B02B4"/>
    <w:rsid w:val="003D4483"/>
    <w:rsid w:val="003E4460"/>
    <w:rsid w:val="003F5A1F"/>
    <w:rsid w:val="00413B92"/>
    <w:rsid w:val="00441F32"/>
    <w:rsid w:val="00453FCD"/>
    <w:rsid w:val="004555E7"/>
    <w:rsid w:val="00491F0D"/>
    <w:rsid w:val="004C31E5"/>
    <w:rsid w:val="004C3675"/>
    <w:rsid w:val="004E7D31"/>
    <w:rsid w:val="005016B1"/>
    <w:rsid w:val="00507712"/>
    <w:rsid w:val="005241C2"/>
    <w:rsid w:val="00536687"/>
    <w:rsid w:val="0056022D"/>
    <w:rsid w:val="00595A5D"/>
    <w:rsid w:val="005A599D"/>
    <w:rsid w:val="005C4C0F"/>
    <w:rsid w:val="005E3D7D"/>
    <w:rsid w:val="005F738B"/>
    <w:rsid w:val="0061401B"/>
    <w:rsid w:val="00622A2D"/>
    <w:rsid w:val="006262DC"/>
    <w:rsid w:val="00651252"/>
    <w:rsid w:val="00664249"/>
    <w:rsid w:val="00693475"/>
    <w:rsid w:val="006A659F"/>
    <w:rsid w:val="006D4B61"/>
    <w:rsid w:val="006E012C"/>
    <w:rsid w:val="006E69F0"/>
    <w:rsid w:val="00704B46"/>
    <w:rsid w:val="007273AB"/>
    <w:rsid w:val="00751C5F"/>
    <w:rsid w:val="00797D84"/>
    <w:rsid w:val="007A08E5"/>
    <w:rsid w:val="007D3C80"/>
    <w:rsid w:val="007F27B6"/>
    <w:rsid w:val="0083223D"/>
    <w:rsid w:val="008328AA"/>
    <w:rsid w:val="00843039"/>
    <w:rsid w:val="00855522"/>
    <w:rsid w:val="00881670"/>
    <w:rsid w:val="00881D83"/>
    <w:rsid w:val="00891C7B"/>
    <w:rsid w:val="008A6B79"/>
    <w:rsid w:val="00912388"/>
    <w:rsid w:val="009244C2"/>
    <w:rsid w:val="00926F97"/>
    <w:rsid w:val="00955ABF"/>
    <w:rsid w:val="00982528"/>
    <w:rsid w:val="009875CF"/>
    <w:rsid w:val="009914EB"/>
    <w:rsid w:val="009C7100"/>
    <w:rsid w:val="009D57B2"/>
    <w:rsid w:val="00A22ED6"/>
    <w:rsid w:val="00A2374C"/>
    <w:rsid w:val="00A423AB"/>
    <w:rsid w:val="00A876E0"/>
    <w:rsid w:val="00AA2682"/>
    <w:rsid w:val="00AD3F36"/>
    <w:rsid w:val="00B0735C"/>
    <w:rsid w:val="00B14556"/>
    <w:rsid w:val="00B325CE"/>
    <w:rsid w:val="00B326DC"/>
    <w:rsid w:val="00B527F4"/>
    <w:rsid w:val="00B60084"/>
    <w:rsid w:val="00B6309A"/>
    <w:rsid w:val="00B667A2"/>
    <w:rsid w:val="00BA35B6"/>
    <w:rsid w:val="00BA57EF"/>
    <w:rsid w:val="00C03A72"/>
    <w:rsid w:val="00C0706A"/>
    <w:rsid w:val="00C208EF"/>
    <w:rsid w:val="00C20C05"/>
    <w:rsid w:val="00C23D1D"/>
    <w:rsid w:val="00C24F91"/>
    <w:rsid w:val="00C67A78"/>
    <w:rsid w:val="00C97F79"/>
    <w:rsid w:val="00CC51E0"/>
    <w:rsid w:val="00CE6214"/>
    <w:rsid w:val="00CF30AE"/>
    <w:rsid w:val="00D10E90"/>
    <w:rsid w:val="00D24ECF"/>
    <w:rsid w:val="00D41908"/>
    <w:rsid w:val="00D7310A"/>
    <w:rsid w:val="00DA1133"/>
    <w:rsid w:val="00DA1AE0"/>
    <w:rsid w:val="00DA2512"/>
    <w:rsid w:val="00DB2078"/>
    <w:rsid w:val="00DB3E3B"/>
    <w:rsid w:val="00DB65C8"/>
    <w:rsid w:val="00DE36E4"/>
    <w:rsid w:val="00DF2464"/>
    <w:rsid w:val="00E03A05"/>
    <w:rsid w:val="00E13F17"/>
    <w:rsid w:val="00E54D4F"/>
    <w:rsid w:val="00E845F7"/>
    <w:rsid w:val="00E86D0E"/>
    <w:rsid w:val="00E94FAD"/>
    <w:rsid w:val="00EB393F"/>
    <w:rsid w:val="00EB57D0"/>
    <w:rsid w:val="00EB5A75"/>
    <w:rsid w:val="00ED049B"/>
    <w:rsid w:val="00EF21F3"/>
    <w:rsid w:val="00F02A23"/>
    <w:rsid w:val="00F17447"/>
    <w:rsid w:val="00F41C6C"/>
    <w:rsid w:val="00F42528"/>
    <w:rsid w:val="00F475FA"/>
    <w:rsid w:val="00F80F54"/>
    <w:rsid w:val="00F920C0"/>
    <w:rsid w:val="00F95DFA"/>
    <w:rsid w:val="00FA383D"/>
    <w:rsid w:val="00FB3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B6268"/>
  <w15:chartTrackingRefBased/>
  <w15:docId w15:val="{A14D34FA-2303-40A7-A871-9FDEDE4E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E9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94FAD"/>
    <w:rPr>
      <w:rFonts w:ascii="Courier New" w:eastAsia="Times New Roman" w:hAnsi="Courier New" w:cs="Courier New"/>
      <w:sz w:val="20"/>
      <w:szCs w:val="20"/>
      <w:lang w:eastAsia="de-DE"/>
    </w:rPr>
  </w:style>
  <w:style w:type="paragraph" w:styleId="Listenabsatz">
    <w:name w:val="List Paragraph"/>
    <w:basedOn w:val="Standard"/>
    <w:uiPriority w:val="34"/>
    <w:qFormat/>
    <w:rsid w:val="005C4C0F"/>
    <w:pPr>
      <w:ind w:left="720"/>
      <w:contextualSpacing/>
    </w:pPr>
  </w:style>
  <w:style w:type="paragraph" w:styleId="StandardWeb">
    <w:name w:val="Normal (Web)"/>
    <w:basedOn w:val="Standard"/>
    <w:uiPriority w:val="99"/>
    <w:semiHidden/>
    <w:unhideWhenUsed/>
    <w:rsid w:val="00B6309A"/>
    <w:pPr>
      <w:spacing w:before="100" w:beforeAutospacing="1" w:after="100" w:afterAutospacing="1" w:line="240" w:lineRule="auto"/>
    </w:pPr>
    <w:rPr>
      <w:rFonts w:ascii="Calibri" w:hAnsi="Calibri" w:cs="Calibri"/>
      <w:lang w:eastAsia="de-DE"/>
    </w:rPr>
  </w:style>
  <w:style w:type="paragraph" w:styleId="Kopfzeile">
    <w:name w:val="header"/>
    <w:basedOn w:val="Standard"/>
    <w:link w:val="KopfzeileZchn"/>
    <w:uiPriority w:val="99"/>
    <w:unhideWhenUsed/>
    <w:rsid w:val="009244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44C2"/>
  </w:style>
  <w:style w:type="paragraph" w:styleId="Fuzeile">
    <w:name w:val="footer"/>
    <w:basedOn w:val="Standard"/>
    <w:link w:val="FuzeileZchn"/>
    <w:uiPriority w:val="99"/>
    <w:unhideWhenUsed/>
    <w:rsid w:val="009244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44C2"/>
  </w:style>
  <w:style w:type="paragraph" w:styleId="Sprechblasentext">
    <w:name w:val="Balloon Text"/>
    <w:basedOn w:val="Standard"/>
    <w:link w:val="SprechblasentextZchn"/>
    <w:uiPriority w:val="99"/>
    <w:semiHidden/>
    <w:unhideWhenUsed/>
    <w:rsid w:val="00F4252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42528"/>
    <w:rPr>
      <w:rFonts w:ascii="Segoe UI" w:hAnsi="Segoe UI" w:cs="Segoe UI"/>
      <w:sz w:val="18"/>
      <w:szCs w:val="18"/>
    </w:rPr>
  </w:style>
  <w:style w:type="character" w:customStyle="1" w:styleId="blob-code-inner">
    <w:name w:val="blob-code-inner"/>
    <w:basedOn w:val="Absatz-Standardschriftart"/>
    <w:rsid w:val="00507712"/>
  </w:style>
  <w:style w:type="character" w:styleId="Hyperlink">
    <w:name w:val="Hyperlink"/>
    <w:basedOn w:val="Absatz-Standardschriftart"/>
    <w:uiPriority w:val="99"/>
    <w:unhideWhenUsed/>
    <w:rsid w:val="00926F97"/>
    <w:rPr>
      <w:color w:val="0563C1" w:themeColor="hyperlink"/>
      <w:u w:val="single"/>
    </w:rPr>
  </w:style>
  <w:style w:type="character" w:styleId="NichtaufgelsteErwhnung">
    <w:name w:val="Unresolved Mention"/>
    <w:basedOn w:val="Absatz-Standardschriftart"/>
    <w:uiPriority w:val="99"/>
    <w:semiHidden/>
    <w:unhideWhenUsed/>
    <w:rsid w:val="00926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987384">
      <w:bodyDiv w:val="1"/>
      <w:marLeft w:val="0"/>
      <w:marRight w:val="0"/>
      <w:marTop w:val="0"/>
      <w:marBottom w:val="0"/>
      <w:divBdr>
        <w:top w:val="none" w:sz="0" w:space="0" w:color="auto"/>
        <w:left w:val="none" w:sz="0" w:space="0" w:color="auto"/>
        <w:bottom w:val="none" w:sz="0" w:space="0" w:color="auto"/>
        <w:right w:val="none" w:sz="0" w:space="0" w:color="auto"/>
      </w:divBdr>
    </w:div>
    <w:div w:id="116727541">
      <w:bodyDiv w:val="1"/>
      <w:marLeft w:val="0"/>
      <w:marRight w:val="0"/>
      <w:marTop w:val="0"/>
      <w:marBottom w:val="0"/>
      <w:divBdr>
        <w:top w:val="none" w:sz="0" w:space="0" w:color="auto"/>
        <w:left w:val="none" w:sz="0" w:space="0" w:color="auto"/>
        <w:bottom w:val="none" w:sz="0" w:space="0" w:color="auto"/>
        <w:right w:val="none" w:sz="0" w:space="0" w:color="auto"/>
      </w:divBdr>
    </w:div>
    <w:div w:id="118498799">
      <w:bodyDiv w:val="1"/>
      <w:marLeft w:val="0"/>
      <w:marRight w:val="0"/>
      <w:marTop w:val="0"/>
      <w:marBottom w:val="0"/>
      <w:divBdr>
        <w:top w:val="none" w:sz="0" w:space="0" w:color="auto"/>
        <w:left w:val="none" w:sz="0" w:space="0" w:color="auto"/>
        <w:bottom w:val="none" w:sz="0" w:space="0" w:color="auto"/>
        <w:right w:val="none" w:sz="0" w:space="0" w:color="auto"/>
      </w:divBdr>
    </w:div>
    <w:div w:id="154539539">
      <w:bodyDiv w:val="1"/>
      <w:marLeft w:val="0"/>
      <w:marRight w:val="0"/>
      <w:marTop w:val="0"/>
      <w:marBottom w:val="0"/>
      <w:divBdr>
        <w:top w:val="none" w:sz="0" w:space="0" w:color="auto"/>
        <w:left w:val="none" w:sz="0" w:space="0" w:color="auto"/>
        <w:bottom w:val="none" w:sz="0" w:space="0" w:color="auto"/>
        <w:right w:val="none" w:sz="0" w:space="0" w:color="auto"/>
      </w:divBdr>
    </w:div>
    <w:div w:id="241304277">
      <w:bodyDiv w:val="1"/>
      <w:marLeft w:val="0"/>
      <w:marRight w:val="0"/>
      <w:marTop w:val="0"/>
      <w:marBottom w:val="0"/>
      <w:divBdr>
        <w:top w:val="none" w:sz="0" w:space="0" w:color="auto"/>
        <w:left w:val="none" w:sz="0" w:space="0" w:color="auto"/>
        <w:bottom w:val="none" w:sz="0" w:space="0" w:color="auto"/>
        <w:right w:val="none" w:sz="0" w:space="0" w:color="auto"/>
      </w:divBdr>
    </w:div>
    <w:div w:id="257300455">
      <w:bodyDiv w:val="1"/>
      <w:marLeft w:val="0"/>
      <w:marRight w:val="0"/>
      <w:marTop w:val="0"/>
      <w:marBottom w:val="0"/>
      <w:divBdr>
        <w:top w:val="none" w:sz="0" w:space="0" w:color="auto"/>
        <w:left w:val="none" w:sz="0" w:space="0" w:color="auto"/>
        <w:bottom w:val="none" w:sz="0" w:space="0" w:color="auto"/>
        <w:right w:val="none" w:sz="0" w:space="0" w:color="auto"/>
      </w:divBdr>
    </w:div>
    <w:div w:id="404885037">
      <w:bodyDiv w:val="1"/>
      <w:marLeft w:val="0"/>
      <w:marRight w:val="0"/>
      <w:marTop w:val="0"/>
      <w:marBottom w:val="0"/>
      <w:divBdr>
        <w:top w:val="none" w:sz="0" w:space="0" w:color="auto"/>
        <w:left w:val="none" w:sz="0" w:space="0" w:color="auto"/>
        <w:bottom w:val="none" w:sz="0" w:space="0" w:color="auto"/>
        <w:right w:val="none" w:sz="0" w:space="0" w:color="auto"/>
      </w:divBdr>
    </w:div>
    <w:div w:id="407271620">
      <w:bodyDiv w:val="1"/>
      <w:marLeft w:val="0"/>
      <w:marRight w:val="0"/>
      <w:marTop w:val="0"/>
      <w:marBottom w:val="0"/>
      <w:divBdr>
        <w:top w:val="none" w:sz="0" w:space="0" w:color="auto"/>
        <w:left w:val="none" w:sz="0" w:space="0" w:color="auto"/>
        <w:bottom w:val="none" w:sz="0" w:space="0" w:color="auto"/>
        <w:right w:val="none" w:sz="0" w:space="0" w:color="auto"/>
      </w:divBdr>
    </w:div>
    <w:div w:id="412046115">
      <w:bodyDiv w:val="1"/>
      <w:marLeft w:val="0"/>
      <w:marRight w:val="0"/>
      <w:marTop w:val="0"/>
      <w:marBottom w:val="0"/>
      <w:divBdr>
        <w:top w:val="none" w:sz="0" w:space="0" w:color="auto"/>
        <w:left w:val="none" w:sz="0" w:space="0" w:color="auto"/>
        <w:bottom w:val="none" w:sz="0" w:space="0" w:color="auto"/>
        <w:right w:val="none" w:sz="0" w:space="0" w:color="auto"/>
      </w:divBdr>
    </w:div>
    <w:div w:id="425461071">
      <w:bodyDiv w:val="1"/>
      <w:marLeft w:val="0"/>
      <w:marRight w:val="0"/>
      <w:marTop w:val="0"/>
      <w:marBottom w:val="0"/>
      <w:divBdr>
        <w:top w:val="none" w:sz="0" w:space="0" w:color="auto"/>
        <w:left w:val="none" w:sz="0" w:space="0" w:color="auto"/>
        <w:bottom w:val="none" w:sz="0" w:space="0" w:color="auto"/>
        <w:right w:val="none" w:sz="0" w:space="0" w:color="auto"/>
      </w:divBdr>
    </w:div>
    <w:div w:id="466707114">
      <w:bodyDiv w:val="1"/>
      <w:marLeft w:val="0"/>
      <w:marRight w:val="0"/>
      <w:marTop w:val="0"/>
      <w:marBottom w:val="0"/>
      <w:divBdr>
        <w:top w:val="none" w:sz="0" w:space="0" w:color="auto"/>
        <w:left w:val="none" w:sz="0" w:space="0" w:color="auto"/>
        <w:bottom w:val="none" w:sz="0" w:space="0" w:color="auto"/>
        <w:right w:val="none" w:sz="0" w:space="0" w:color="auto"/>
      </w:divBdr>
    </w:div>
    <w:div w:id="544683461">
      <w:bodyDiv w:val="1"/>
      <w:marLeft w:val="0"/>
      <w:marRight w:val="0"/>
      <w:marTop w:val="0"/>
      <w:marBottom w:val="0"/>
      <w:divBdr>
        <w:top w:val="none" w:sz="0" w:space="0" w:color="auto"/>
        <w:left w:val="none" w:sz="0" w:space="0" w:color="auto"/>
        <w:bottom w:val="none" w:sz="0" w:space="0" w:color="auto"/>
        <w:right w:val="none" w:sz="0" w:space="0" w:color="auto"/>
      </w:divBdr>
    </w:div>
    <w:div w:id="588268355">
      <w:bodyDiv w:val="1"/>
      <w:marLeft w:val="0"/>
      <w:marRight w:val="0"/>
      <w:marTop w:val="0"/>
      <w:marBottom w:val="0"/>
      <w:divBdr>
        <w:top w:val="none" w:sz="0" w:space="0" w:color="auto"/>
        <w:left w:val="none" w:sz="0" w:space="0" w:color="auto"/>
        <w:bottom w:val="none" w:sz="0" w:space="0" w:color="auto"/>
        <w:right w:val="none" w:sz="0" w:space="0" w:color="auto"/>
      </w:divBdr>
    </w:div>
    <w:div w:id="590355197">
      <w:bodyDiv w:val="1"/>
      <w:marLeft w:val="0"/>
      <w:marRight w:val="0"/>
      <w:marTop w:val="0"/>
      <w:marBottom w:val="0"/>
      <w:divBdr>
        <w:top w:val="none" w:sz="0" w:space="0" w:color="auto"/>
        <w:left w:val="none" w:sz="0" w:space="0" w:color="auto"/>
        <w:bottom w:val="none" w:sz="0" w:space="0" w:color="auto"/>
        <w:right w:val="none" w:sz="0" w:space="0" w:color="auto"/>
      </w:divBdr>
    </w:div>
    <w:div w:id="616067515">
      <w:bodyDiv w:val="1"/>
      <w:marLeft w:val="0"/>
      <w:marRight w:val="0"/>
      <w:marTop w:val="0"/>
      <w:marBottom w:val="0"/>
      <w:divBdr>
        <w:top w:val="none" w:sz="0" w:space="0" w:color="auto"/>
        <w:left w:val="none" w:sz="0" w:space="0" w:color="auto"/>
        <w:bottom w:val="none" w:sz="0" w:space="0" w:color="auto"/>
        <w:right w:val="none" w:sz="0" w:space="0" w:color="auto"/>
      </w:divBdr>
    </w:div>
    <w:div w:id="621889646">
      <w:bodyDiv w:val="1"/>
      <w:marLeft w:val="0"/>
      <w:marRight w:val="0"/>
      <w:marTop w:val="0"/>
      <w:marBottom w:val="0"/>
      <w:divBdr>
        <w:top w:val="none" w:sz="0" w:space="0" w:color="auto"/>
        <w:left w:val="none" w:sz="0" w:space="0" w:color="auto"/>
        <w:bottom w:val="none" w:sz="0" w:space="0" w:color="auto"/>
        <w:right w:val="none" w:sz="0" w:space="0" w:color="auto"/>
      </w:divBdr>
    </w:div>
    <w:div w:id="647705098">
      <w:bodyDiv w:val="1"/>
      <w:marLeft w:val="0"/>
      <w:marRight w:val="0"/>
      <w:marTop w:val="0"/>
      <w:marBottom w:val="0"/>
      <w:divBdr>
        <w:top w:val="none" w:sz="0" w:space="0" w:color="auto"/>
        <w:left w:val="none" w:sz="0" w:space="0" w:color="auto"/>
        <w:bottom w:val="none" w:sz="0" w:space="0" w:color="auto"/>
        <w:right w:val="none" w:sz="0" w:space="0" w:color="auto"/>
      </w:divBdr>
    </w:div>
    <w:div w:id="673647305">
      <w:bodyDiv w:val="1"/>
      <w:marLeft w:val="0"/>
      <w:marRight w:val="0"/>
      <w:marTop w:val="0"/>
      <w:marBottom w:val="0"/>
      <w:divBdr>
        <w:top w:val="none" w:sz="0" w:space="0" w:color="auto"/>
        <w:left w:val="none" w:sz="0" w:space="0" w:color="auto"/>
        <w:bottom w:val="none" w:sz="0" w:space="0" w:color="auto"/>
        <w:right w:val="none" w:sz="0" w:space="0" w:color="auto"/>
      </w:divBdr>
    </w:div>
    <w:div w:id="745032077">
      <w:bodyDiv w:val="1"/>
      <w:marLeft w:val="0"/>
      <w:marRight w:val="0"/>
      <w:marTop w:val="0"/>
      <w:marBottom w:val="0"/>
      <w:divBdr>
        <w:top w:val="none" w:sz="0" w:space="0" w:color="auto"/>
        <w:left w:val="none" w:sz="0" w:space="0" w:color="auto"/>
        <w:bottom w:val="none" w:sz="0" w:space="0" w:color="auto"/>
        <w:right w:val="none" w:sz="0" w:space="0" w:color="auto"/>
      </w:divBdr>
    </w:div>
    <w:div w:id="757755713">
      <w:bodyDiv w:val="1"/>
      <w:marLeft w:val="0"/>
      <w:marRight w:val="0"/>
      <w:marTop w:val="0"/>
      <w:marBottom w:val="0"/>
      <w:divBdr>
        <w:top w:val="none" w:sz="0" w:space="0" w:color="auto"/>
        <w:left w:val="none" w:sz="0" w:space="0" w:color="auto"/>
        <w:bottom w:val="none" w:sz="0" w:space="0" w:color="auto"/>
        <w:right w:val="none" w:sz="0" w:space="0" w:color="auto"/>
      </w:divBdr>
    </w:div>
    <w:div w:id="771896608">
      <w:bodyDiv w:val="1"/>
      <w:marLeft w:val="0"/>
      <w:marRight w:val="0"/>
      <w:marTop w:val="0"/>
      <w:marBottom w:val="0"/>
      <w:divBdr>
        <w:top w:val="none" w:sz="0" w:space="0" w:color="auto"/>
        <w:left w:val="none" w:sz="0" w:space="0" w:color="auto"/>
        <w:bottom w:val="none" w:sz="0" w:space="0" w:color="auto"/>
        <w:right w:val="none" w:sz="0" w:space="0" w:color="auto"/>
      </w:divBdr>
    </w:div>
    <w:div w:id="811211466">
      <w:bodyDiv w:val="1"/>
      <w:marLeft w:val="0"/>
      <w:marRight w:val="0"/>
      <w:marTop w:val="0"/>
      <w:marBottom w:val="0"/>
      <w:divBdr>
        <w:top w:val="none" w:sz="0" w:space="0" w:color="auto"/>
        <w:left w:val="none" w:sz="0" w:space="0" w:color="auto"/>
        <w:bottom w:val="none" w:sz="0" w:space="0" w:color="auto"/>
        <w:right w:val="none" w:sz="0" w:space="0" w:color="auto"/>
      </w:divBdr>
    </w:div>
    <w:div w:id="824010392">
      <w:bodyDiv w:val="1"/>
      <w:marLeft w:val="0"/>
      <w:marRight w:val="0"/>
      <w:marTop w:val="0"/>
      <w:marBottom w:val="0"/>
      <w:divBdr>
        <w:top w:val="none" w:sz="0" w:space="0" w:color="auto"/>
        <w:left w:val="none" w:sz="0" w:space="0" w:color="auto"/>
        <w:bottom w:val="none" w:sz="0" w:space="0" w:color="auto"/>
        <w:right w:val="none" w:sz="0" w:space="0" w:color="auto"/>
      </w:divBdr>
    </w:div>
    <w:div w:id="828596555">
      <w:bodyDiv w:val="1"/>
      <w:marLeft w:val="0"/>
      <w:marRight w:val="0"/>
      <w:marTop w:val="0"/>
      <w:marBottom w:val="0"/>
      <w:divBdr>
        <w:top w:val="none" w:sz="0" w:space="0" w:color="auto"/>
        <w:left w:val="none" w:sz="0" w:space="0" w:color="auto"/>
        <w:bottom w:val="none" w:sz="0" w:space="0" w:color="auto"/>
        <w:right w:val="none" w:sz="0" w:space="0" w:color="auto"/>
      </w:divBdr>
    </w:div>
    <w:div w:id="838882614">
      <w:bodyDiv w:val="1"/>
      <w:marLeft w:val="0"/>
      <w:marRight w:val="0"/>
      <w:marTop w:val="0"/>
      <w:marBottom w:val="0"/>
      <w:divBdr>
        <w:top w:val="none" w:sz="0" w:space="0" w:color="auto"/>
        <w:left w:val="none" w:sz="0" w:space="0" w:color="auto"/>
        <w:bottom w:val="none" w:sz="0" w:space="0" w:color="auto"/>
        <w:right w:val="none" w:sz="0" w:space="0" w:color="auto"/>
      </w:divBdr>
    </w:div>
    <w:div w:id="1002779560">
      <w:bodyDiv w:val="1"/>
      <w:marLeft w:val="0"/>
      <w:marRight w:val="0"/>
      <w:marTop w:val="0"/>
      <w:marBottom w:val="0"/>
      <w:divBdr>
        <w:top w:val="none" w:sz="0" w:space="0" w:color="auto"/>
        <w:left w:val="none" w:sz="0" w:space="0" w:color="auto"/>
        <w:bottom w:val="none" w:sz="0" w:space="0" w:color="auto"/>
        <w:right w:val="none" w:sz="0" w:space="0" w:color="auto"/>
      </w:divBdr>
    </w:div>
    <w:div w:id="1012032451">
      <w:bodyDiv w:val="1"/>
      <w:marLeft w:val="0"/>
      <w:marRight w:val="0"/>
      <w:marTop w:val="0"/>
      <w:marBottom w:val="0"/>
      <w:divBdr>
        <w:top w:val="none" w:sz="0" w:space="0" w:color="auto"/>
        <w:left w:val="none" w:sz="0" w:space="0" w:color="auto"/>
        <w:bottom w:val="none" w:sz="0" w:space="0" w:color="auto"/>
        <w:right w:val="none" w:sz="0" w:space="0" w:color="auto"/>
      </w:divBdr>
    </w:div>
    <w:div w:id="1024793211">
      <w:bodyDiv w:val="1"/>
      <w:marLeft w:val="0"/>
      <w:marRight w:val="0"/>
      <w:marTop w:val="0"/>
      <w:marBottom w:val="0"/>
      <w:divBdr>
        <w:top w:val="none" w:sz="0" w:space="0" w:color="auto"/>
        <w:left w:val="none" w:sz="0" w:space="0" w:color="auto"/>
        <w:bottom w:val="none" w:sz="0" w:space="0" w:color="auto"/>
        <w:right w:val="none" w:sz="0" w:space="0" w:color="auto"/>
      </w:divBdr>
    </w:div>
    <w:div w:id="1040204059">
      <w:bodyDiv w:val="1"/>
      <w:marLeft w:val="0"/>
      <w:marRight w:val="0"/>
      <w:marTop w:val="0"/>
      <w:marBottom w:val="0"/>
      <w:divBdr>
        <w:top w:val="none" w:sz="0" w:space="0" w:color="auto"/>
        <w:left w:val="none" w:sz="0" w:space="0" w:color="auto"/>
        <w:bottom w:val="none" w:sz="0" w:space="0" w:color="auto"/>
        <w:right w:val="none" w:sz="0" w:space="0" w:color="auto"/>
      </w:divBdr>
    </w:div>
    <w:div w:id="1072697972">
      <w:bodyDiv w:val="1"/>
      <w:marLeft w:val="0"/>
      <w:marRight w:val="0"/>
      <w:marTop w:val="0"/>
      <w:marBottom w:val="0"/>
      <w:divBdr>
        <w:top w:val="none" w:sz="0" w:space="0" w:color="auto"/>
        <w:left w:val="none" w:sz="0" w:space="0" w:color="auto"/>
        <w:bottom w:val="none" w:sz="0" w:space="0" w:color="auto"/>
        <w:right w:val="none" w:sz="0" w:space="0" w:color="auto"/>
      </w:divBdr>
    </w:div>
    <w:div w:id="1107770024">
      <w:bodyDiv w:val="1"/>
      <w:marLeft w:val="0"/>
      <w:marRight w:val="0"/>
      <w:marTop w:val="0"/>
      <w:marBottom w:val="0"/>
      <w:divBdr>
        <w:top w:val="none" w:sz="0" w:space="0" w:color="auto"/>
        <w:left w:val="none" w:sz="0" w:space="0" w:color="auto"/>
        <w:bottom w:val="none" w:sz="0" w:space="0" w:color="auto"/>
        <w:right w:val="none" w:sz="0" w:space="0" w:color="auto"/>
      </w:divBdr>
    </w:div>
    <w:div w:id="1165437917">
      <w:bodyDiv w:val="1"/>
      <w:marLeft w:val="0"/>
      <w:marRight w:val="0"/>
      <w:marTop w:val="0"/>
      <w:marBottom w:val="0"/>
      <w:divBdr>
        <w:top w:val="none" w:sz="0" w:space="0" w:color="auto"/>
        <w:left w:val="none" w:sz="0" w:space="0" w:color="auto"/>
        <w:bottom w:val="none" w:sz="0" w:space="0" w:color="auto"/>
        <w:right w:val="none" w:sz="0" w:space="0" w:color="auto"/>
      </w:divBdr>
    </w:div>
    <w:div w:id="1223565589">
      <w:bodyDiv w:val="1"/>
      <w:marLeft w:val="0"/>
      <w:marRight w:val="0"/>
      <w:marTop w:val="0"/>
      <w:marBottom w:val="0"/>
      <w:divBdr>
        <w:top w:val="none" w:sz="0" w:space="0" w:color="auto"/>
        <w:left w:val="none" w:sz="0" w:space="0" w:color="auto"/>
        <w:bottom w:val="none" w:sz="0" w:space="0" w:color="auto"/>
        <w:right w:val="none" w:sz="0" w:space="0" w:color="auto"/>
      </w:divBdr>
    </w:div>
    <w:div w:id="1243837203">
      <w:bodyDiv w:val="1"/>
      <w:marLeft w:val="0"/>
      <w:marRight w:val="0"/>
      <w:marTop w:val="0"/>
      <w:marBottom w:val="0"/>
      <w:divBdr>
        <w:top w:val="none" w:sz="0" w:space="0" w:color="auto"/>
        <w:left w:val="none" w:sz="0" w:space="0" w:color="auto"/>
        <w:bottom w:val="none" w:sz="0" w:space="0" w:color="auto"/>
        <w:right w:val="none" w:sz="0" w:space="0" w:color="auto"/>
      </w:divBdr>
    </w:div>
    <w:div w:id="1254318023">
      <w:bodyDiv w:val="1"/>
      <w:marLeft w:val="0"/>
      <w:marRight w:val="0"/>
      <w:marTop w:val="0"/>
      <w:marBottom w:val="0"/>
      <w:divBdr>
        <w:top w:val="none" w:sz="0" w:space="0" w:color="auto"/>
        <w:left w:val="none" w:sz="0" w:space="0" w:color="auto"/>
        <w:bottom w:val="none" w:sz="0" w:space="0" w:color="auto"/>
        <w:right w:val="none" w:sz="0" w:space="0" w:color="auto"/>
      </w:divBdr>
    </w:div>
    <w:div w:id="1266038171">
      <w:bodyDiv w:val="1"/>
      <w:marLeft w:val="0"/>
      <w:marRight w:val="0"/>
      <w:marTop w:val="0"/>
      <w:marBottom w:val="0"/>
      <w:divBdr>
        <w:top w:val="none" w:sz="0" w:space="0" w:color="auto"/>
        <w:left w:val="none" w:sz="0" w:space="0" w:color="auto"/>
        <w:bottom w:val="none" w:sz="0" w:space="0" w:color="auto"/>
        <w:right w:val="none" w:sz="0" w:space="0" w:color="auto"/>
      </w:divBdr>
    </w:div>
    <w:div w:id="1270311730">
      <w:bodyDiv w:val="1"/>
      <w:marLeft w:val="0"/>
      <w:marRight w:val="0"/>
      <w:marTop w:val="0"/>
      <w:marBottom w:val="0"/>
      <w:divBdr>
        <w:top w:val="none" w:sz="0" w:space="0" w:color="auto"/>
        <w:left w:val="none" w:sz="0" w:space="0" w:color="auto"/>
        <w:bottom w:val="none" w:sz="0" w:space="0" w:color="auto"/>
        <w:right w:val="none" w:sz="0" w:space="0" w:color="auto"/>
      </w:divBdr>
    </w:div>
    <w:div w:id="1390153269">
      <w:bodyDiv w:val="1"/>
      <w:marLeft w:val="0"/>
      <w:marRight w:val="0"/>
      <w:marTop w:val="0"/>
      <w:marBottom w:val="0"/>
      <w:divBdr>
        <w:top w:val="none" w:sz="0" w:space="0" w:color="auto"/>
        <w:left w:val="none" w:sz="0" w:space="0" w:color="auto"/>
        <w:bottom w:val="none" w:sz="0" w:space="0" w:color="auto"/>
        <w:right w:val="none" w:sz="0" w:space="0" w:color="auto"/>
      </w:divBdr>
    </w:div>
    <w:div w:id="1402486774">
      <w:bodyDiv w:val="1"/>
      <w:marLeft w:val="0"/>
      <w:marRight w:val="0"/>
      <w:marTop w:val="0"/>
      <w:marBottom w:val="0"/>
      <w:divBdr>
        <w:top w:val="none" w:sz="0" w:space="0" w:color="auto"/>
        <w:left w:val="none" w:sz="0" w:space="0" w:color="auto"/>
        <w:bottom w:val="none" w:sz="0" w:space="0" w:color="auto"/>
        <w:right w:val="none" w:sz="0" w:space="0" w:color="auto"/>
      </w:divBdr>
    </w:div>
    <w:div w:id="1448894038">
      <w:bodyDiv w:val="1"/>
      <w:marLeft w:val="0"/>
      <w:marRight w:val="0"/>
      <w:marTop w:val="0"/>
      <w:marBottom w:val="0"/>
      <w:divBdr>
        <w:top w:val="none" w:sz="0" w:space="0" w:color="auto"/>
        <w:left w:val="none" w:sz="0" w:space="0" w:color="auto"/>
        <w:bottom w:val="none" w:sz="0" w:space="0" w:color="auto"/>
        <w:right w:val="none" w:sz="0" w:space="0" w:color="auto"/>
      </w:divBdr>
    </w:div>
    <w:div w:id="1538851107">
      <w:bodyDiv w:val="1"/>
      <w:marLeft w:val="0"/>
      <w:marRight w:val="0"/>
      <w:marTop w:val="0"/>
      <w:marBottom w:val="0"/>
      <w:divBdr>
        <w:top w:val="none" w:sz="0" w:space="0" w:color="auto"/>
        <w:left w:val="none" w:sz="0" w:space="0" w:color="auto"/>
        <w:bottom w:val="none" w:sz="0" w:space="0" w:color="auto"/>
        <w:right w:val="none" w:sz="0" w:space="0" w:color="auto"/>
      </w:divBdr>
    </w:div>
    <w:div w:id="1630434769">
      <w:bodyDiv w:val="1"/>
      <w:marLeft w:val="0"/>
      <w:marRight w:val="0"/>
      <w:marTop w:val="0"/>
      <w:marBottom w:val="0"/>
      <w:divBdr>
        <w:top w:val="none" w:sz="0" w:space="0" w:color="auto"/>
        <w:left w:val="none" w:sz="0" w:space="0" w:color="auto"/>
        <w:bottom w:val="none" w:sz="0" w:space="0" w:color="auto"/>
        <w:right w:val="none" w:sz="0" w:space="0" w:color="auto"/>
      </w:divBdr>
    </w:div>
    <w:div w:id="1638297638">
      <w:bodyDiv w:val="1"/>
      <w:marLeft w:val="0"/>
      <w:marRight w:val="0"/>
      <w:marTop w:val="0"/>
      <w:marBottom w:val="0"/>
      <w:divBdr>
        <w:top w:val="none" w:sz="0" w:space="0" w:color="auto"/>
        <w:left w:val="none" w:sz="0" w:space="0" w:color="auto"/>
        <w:bottom w:val="none" w:sz="0" w:space="0" w:color="auto"/>
        <w:right w:val="none" w:sz="0" w:space="0" w:color="auto"/>
      </w:divBdr>
      <w:divsChild>
        <w:div w:id="606697473">
          <w:marLeft w:val="0"/>
          <w:marRight w:val="0"/>
          <w:marTop w:val="0"/>
          <w:marBottom w:val="0"/>
          <w:divBdr>
            <w:top w:val="none" w:sz="0" w:space="0" w:color="auto"/>
            <w:left w:val="none" w:sz="0" w:space="0" w:color="auto"/>
            <w:bottom w:val="none" w:sz="0" w:space="0" w:color="auto"/>
            <w:right w:val="none" w:sz="0" w:space="0" w:color="auto"/>
          </w:divBdr>
          <w:divsChild>
            <w:div w:id="11561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6213">
      <w:bodyDiv w:val="1"/>
      <w:marLeft w:val="0"/>
      <w:marRight w:val="0"/>
      <w:marTop w:val="0"/>
      <w:marBottom w:val="0"/>
      <w:divBdr>
        <w:top w:val="none" w:sz="0" w:space="0" w:color="auto"/>
        <w:left w:val="none" w:sz="0" w:space="0" w:color="auto"/>
        <w:bottom w:val="none" w:sz="0" w:space="0" w:color="auto"/>
        <w:right w:val="none" w:sz="0" w:space="0" w:color="auto"/>
      </w:divBdr>
    </w:div>
    <w:div w:id="1641494235">
      <w:bodyDiv w:val="1"/>
      <w:marLeft w:val="0"/>
      <w:marRight w:val="0"/>
      <w:marTop w:val="0"/>
      <w:marBottom w:val="0"/>
      <w:divBdr>
        <w:top w:val="none" w:sz="0" w:space="0" w:color="auto"/>
        <w:left w:val="none" w:sz="0" w:space="0" w:color="auto"/>
        <w:bottom w:val="none" w:sz="0" w:space="0" w:color="auto"/>
        <w:right w:val="none" w:sz="0" w:space="0" w:color="auto"/>
      </w:divBdr>
    </w:div>
    <w:div w:id="1650397621">
      <w:bodyDiv w:val="1"/>
      <w:marLeft w:val="0"/>
      <w:marRight w:val="0"/>
      <w:marTop w:val="0"/>
      <w:marBottom w:val="0"/>
      <w:divBdr>
        <w:top w:val="none" w:sz="0" w:space="0" w:color="auto"/>
        <w:left w:val="none" w:sz="0" w:space="0" w:color="auto"/>
        <w:bottom w:val="none" w:sz="0" w:space="0" w:color="auto"/>
        <w:right w:val="none" w:sz="0" w:space="0" w:color="auto"/>
      </w:divBdr>
    </w:div>
    <w:div w:id="1657496548">
      <w:bodyDiv w:val="1"/>
      <w:marLeft w:val="0"/>
      <w:marRight w:val="0"/>
      <w:marTop w:val="0"/>
      <w:marBottom w:val="0"/>
      <w:divBdr>
        <w:top w:val="none" w:sz="0" w:space="0" w:color="auto"/>
        <w:left w:val="none" w:sz="0" w:space="0" w:color="auto"/>
        <w:bottom w:val="none" w:sz="0" w:space="0" w:color="auto"/>
        <w:right w:val="none" w:sz="0" w:space="0" w:color="auto"/>
      </w:divBdr>
    </w:div>
    <w:div w:id="1714112312">
      <w:bodyDiv w:val="1"/>
      <w:marLeft w:val="0"/>
      <w:marRight w:val="0"/>
      <w:marTop w:val="0"/>
      <w:marBottom w:val="0"/>
      <w:divBdr>
        <w:top w:val="none" w:sz="0" w:space="0" w:color="auto"/>
        <w:left w:val="none" w:sz="0" w:space="0" w:color="auto"/>
        <w:bottom w:val="none" w:sz="0" w:space="0" w:color="auto"/>
        <w:right w:val="none" w:sz="0" w:space="0" w:color="auto"/>
      </w:divBdr>
    </w:div>
    <w:div w:id="1726484344">
      <w:bodyDiv w:val="1"/>
      <w:marLeft w:val="0"/>
      <w:marRight w:val="0"/>
      <w:marTop w:val="0"/>
      <w:marBottom w:val="0"/>
      <w:divBdr>
        <w:top w:val="none" w:sz="0" w:space="0" w:color="auto"/>
        <w:left w:val="none" w:sz="0" w:space="0" w:color="auto"/>
        <w:bottom w:val="none" w:sz="0" w:space="0" w:color="auto"/>
        <w:right w:val="none" w:sz="0" w:space="0" w:color="auto"/>
      </w:divBdr>
    </w:div>
    <w:div w:id="1790468664">
      <w:bodyDiv w:val="1"/>
      <w:marLeft w:val="0"/>
      <w:marRight w:val="0"/>
      <w:marTop w:val="0"/>
      <w:marBottom w:val="0"/>
      <w:divBdr>
        <w:top w:val="none" w:sz="0" w:space="0" w:color="auto"/>
        <w:left w:val="none" w:sz="0" w:space="0" w:color="auto"/>
        <w:bottom w:val="none" w:sz="0" w:space="0" w:color="auto"/>
        <w:right w:val="none" w:sz="0" w:space="0" w:color="auto"/>
      </w:divBdr>
    </w:div>
    <w:div w:id="1805855390">
      <w:bodyDiv w:val="1"/>
      <w:marLeft w:val="0"/>
      <w:marRight w:val="0"/>
      <w:marTop w:val="0"/>
      <w:marBottom w:val="0"/>
      <w:divBdr>
        <w:top w:val="none" w:sz="0" w:space="0" w:color="auto"/>
        <w:left w:val="none" w:sz="0" w:space="0" w:color="auto"/>
        <w:bottom w:val="none" w:sz="0" w:space="0" w:color="auto"/>
        <w:right w:val="none" w:sz="0" w:space="0" w:color="auto"/>
      </w:divBdr>
    </w:div>
    <w:div w:id="1812356566">
      <w:bodyDiv w:val="1"/>
      <w:marLeft w:val="0"/>
      <w:marRight w:val="0"/>
      <w:marTop w:val="0"/>
      <w:marBottom w:val="0"/>
      <w:divBdr>
        <w:top w:val="none" w:sz="0" w:space="0" w:color="auto"/>
        <w:left w:val="none" w:sz="0" w:space="0" w:color="auto"/>
        <w:bottom w:val="none" w:sz="0" w:space="0" w:color="auto"/>
        <w:right w:val="none" w:sz="0" w:space="0" w:color="auto"/>
      </w:divBdr>
    </w:div>
    <w:div w:id="1915237686">
      <w:bodyDiv w:val="1"/>
      <w:marLeft w:val="0"/>
      <w:marRight w:val="0"/>
      <w:marTop w:val="0"/>
      <w:marBottom w:val="0"/>
      <w:divBdr>
        <w:top w:val="none" w:sz="0" w:space="0" w:color="auto"/>
        <w:left w:val="none" w:sz="0" w:space="0" w:color="auto"/>
        <w:bottom w:val="none" w:sz="0" w:space="0" w:color="auto"/>
        <w:right w:val="none" w:sz="0" w:space="0" w:color="auto"/>
      </w:divBdr>
    </w:div>
    <w:div w:id="1950432812">
      <w:bodyDiv w:val="1"/>
      <w:marLeft w:val="0"/>
      <w:marRight w:val="0"/>
      <w:marTop w:val="0"/>
      <w:marBottom w:val="0"/>
      <w:divBdr>
        <w:top w:val="none" w:sz="0" w:space="0" w:color="auto"/>
        <w:left w:val="none" w:sz="0" w:space="0" w:color="auto"/>
        <w:bottom w:val="none" w:sz="0" w:space="0" w:color="auto"/>
        <w:right w:val="none" w:sz="0" w:space="0" w:color="auto"/>
      </w:divBdr>
    </w:div>
    <w:div w:id="2054035199">
      <w:bodyDiv w:val="1"/>
      <w:marLeft w:val="0"/>
      <w:marRight w:val="0"/>
      <w:marTop w:val="0"/>
      <w:marBottom w:val="0"/>
      <w:divBdr>
        <w:top w:val="none" w:sz="0" w:space="0" w:color="auto"/>
        <w:left w:val="none" w:sz="0" w:space="0" w:color="auto"/>
        <w:bottom w:val="none" w:sz="0" w:space="0" w:color="auto"/>
        <w:right w:val="none" w:sz="0" w:space="0" w:color="auto"/>
      </w:divBdr>
    </w:div>
    <w:div w:id="2120904346">
      <w:bodyDiv w:val="1"/>
      <w:marLeft w:val="0"/>
      <w:marRight w:val="0"/>
      <w:marTop w:val="0"/>
      <w:marBottom w:val="0"/>
      <w:divBdr>
        <w:top w:val="none" w:sz="0" w:space="0" w:color="auto"/>
        <w:left w:val="none" w:sz="0" w:space="0" w:color="auto"/>
        <w:bottom w:val="none" w:sz="0" w:space="0" w:color="auto"/>
        <w:right w:val="none" w:sz="0" w:space="0" w:color="auto"/>
      </w:divBdr>
    </w:div>
    <w:div w:id="2120951744">
      <w:bodyDiv w:val="1"/>
      <w:marLeft w:val="0"/>
      <w:marRight w:val="0"/>
      <w:marTop w:val="0"/>
      <w:marBottom w:val="0"/>
      <w:divBdr>
        <w:top w:val="none" w:sz="0" w:space="0" w:color="auto"/>
        <w:left w:val="none" w:sz="0" w:space="0" w:color="auto"/>
        <w:bottom w:val="none" w:sz="0" w:space="0" w:color="auto"/>
        <w:right w:val="none" w:sz="0" w:space="0" w:color="auto"/>
      </w:divBdr>
    </w:div>
    <w:div w:id="212992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otds.de/redmine/projects/otdspub/wiki/%C3%84nderungshistorie_Bugfix-Version_212" TargetMode="External"/><Relationship Id="rId3" Type="http://schemas.openxmlformats.org/officeDocument/2006/relationships/settings" Target="settings.xml"/><Relationship Id="rId7" Type="http://schemas.openxmlformats.org/officeDocument/2006/relationships/hyperlink" Target="https://forum.otds.de/redmine/projects/otdspub/wiki/Changelog_Bugfix_Version_2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559</Words>
  <Characters>3527</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Schweden</dc:creator>
  <cp:keywords/>
  <dc:description/>
  <cp:lastModifiedBy>Steffi Schweden</cp:lastModifiedBy>
  <cp:revision>7</cp:revision>
  <cp:lastPrinted>2018-01-05T13:20:00Z</cp:lastPrinted>
  <dcterms:created xsi:type="dcterms:W3CDTF">2021-03-26T14:21:00Z</dcterms:created>
  <dcterms:modified xsi:type="dcterms:W3CDTF">2021-03-29T14:33:00Z</dcterms:modified>
</cp:coreProperties>
</file>