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NaskhArabic-Bold.ttf.odttf" ContentType="application/vnd.openxmlformats-officedocument.obfuscatedFont"/>
  <Override PartName="/word/fonts/NotoNaskhArabic-Regular.ttf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auto" w:w="0"/>
        <w:tblLayout w:type="fixed"/>
        <w:tblLook w:firstColumn="1" w:firstRow="1" w:lastColumn="0" w:lastRow="0" w:noHBand="0" w:noVBand="1" w:val="04A0"/>
        <w:tblBorders>
          <w:top w:val="double" w:sz="4" w:color="000000"/>
          <w:bottom w:val="double" w:sz="4" w:color="000000"/>
          <w:left w:val="double" w:sz="4" w:color="000000"/>
          <w:right w:val="double" w:sz="4" w:color="000000"/>
          <w:insideV w:val="double" w:sz="4" w:color="000000"/>
          <w:insideH w:val="single" w:sz="4" w:color="000000"/>
        </w:tblBorders>
      </w:tblPr>
      <w:tblGrid>
        <w:gridCol w:w="2098"/>
        <w:gridCol w:w="7313"/>
      </w:tblGrid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  <w:t>الجمهورية اللبنانية</w:t>
            </w:r>
          </w:p>
        </w:tc>
        <w:tc>
          <w:tcPr>
            <w:tcW w:type="dxa" w:w="7313"/>
            <w:vMerge w:val="restart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center"/>
              <w:bidi/>
            </w:pPr>
            <w:r/>
            <w:r>
              <w:rPr>
                <w:rFonts w:ascii="Arial" w:hAnsi="Arial" w:cs="Noto Naskh Arabic"/>
                <w:b/>
                <w:sz w:val="46"/>
                <w:szCs w:val="46"/>
                <w:bCs w:val="1"/>
                <w:rtl/>
              </w:rPr>
              <w:t>محضر تحقيق عدلي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  <w:t>وزارة الدفاع الوطني</w:t>
            </w:r>
          </w:p>
        </w:tc>
        <w:tc>
          <w:tcPr>
            <w:tcW w:type="dxa" w:w="7313"/>
            <w:vMerge/>
            <w:tcMar>
              <w:top w:w="0" w:type="dxa"/>
              <w:bottom w:w="0" w:type="dxa"/>
              <w:start w:w="35" w:type="dxa"/>
              <w:end w:w="35" w:type="dxa"/>
            </w:tcMar>
          </w:tcPr>
          <w:p/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  <w:t>الشرطة العسكرية</w:t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في الساعة التاسعة والنصف من يوم الأربعاء الواقع في الحادي والعشرين من شهر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  <w:t>خفر افتراضي</w:t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تشرين الأول سنة ألفين وست وعشرين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  <w:t>موضوع القضية</w:t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نحن نقيب المحقق التجريبي (تجريبي) الضابط العدلي العسكري في وحدة افتراضية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والمصحوبون بـرقيب الكاتب التجريبي رقم تجريبي من الوحدة الافتراضية والذي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اتخذناه كاتباً عدلياً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بعد أن قمنا بتحليفه اليمين القانونية لمرة واحدة فقط على الشكل التالي: «والله العظيم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أني أقوم بواجبي بكل أمانة وإخلاص وأحفظ سر التحقيق»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والمرتدون اللباس العسكري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نثبت أنه في الساعة والتاريخ المذكورين أعلاه اجتمعنا في مكتب افتراضي واستناداً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للإحالة رقم تجريبي تاريخ ٢١/١٠/٢٠٢٦ والمتعلقة بإجراء تحقيق عدلي حول واقعة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افتراضية لاختبار القالب باشرنا التحقيق على الشكل التالي: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4"/>
                <w:szCs w:val="24"/>
                <w:bCs w:val="1"/>
                <w:rtl/>
              </w:rPr>
              <w:t>إفادة رقيب أول المشارك التجريبي رقم تجريبي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  <w:t>س.ج</w:t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اسمي المشارك التجريبي بن الأب التجريبي ووالدتي الأم التجريبية مولود عام ١٩٩٠ في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بلدة البلدة الافتراضية قضاء القضاء الافتراضي رقم سجل النفوس تجريبي ومقيم حالياً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في عنوان افتراضي رقم الهاتف غير مدخل متأهل وله ولدان متعلم تعليماً افتراضياً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أعمل بوظيفة افتراضية في وحدة تدريبية [إفادة السوابق يراجعها المحقق]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تأكدنا من [وثائق راجعها المحقق] وأعيدت إليه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  <w:t>ج</w:t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أفيد أنني حضرت إلى المكتب الافتراضي في الموعد المحدد، وقد رتبت المواد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التجريبية وراجعت عناوينها. هذه بيانات افتراضية لا تصف واقعة حقيقية.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  <w:t>ج</w:t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نعم قمت بمراجعة ترتيب الملفات التجريبية ولم أضف أي معلومات شخصية إليها.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  <w:t>ج</w:t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كلا ليس لدي ما أضيفه على إفادتي التجريبية هذه.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</w:tbl>
    <w:p>
      <w:pPr>
        <w:pageBreakBefore/>
        <w:spacing w:line="20" w:lineRule="exact" w:after="0" w:before="0"/>
      </w:pPr>
    </w:p>
    <w:tbl>
      <w:tblPr>
        <w:bidiVisual/>
        <w:tblW w:type="auto" w:w="0"/>
        <w:tblLayout w:type="fixed"/>
        <w:tblLook w:firstColumn="1" w:firstRow="1" w:lastColumn="0" w:lastRow="0" w:noHBand="0" w:noVBand="1" w:val="04A0"/>
        <w:tblBorders>
          <w:top w:val="double" w:sz="4" w:color="000000"/>
          <w:bottom w:val="double" w:sz="4" w:color="000000"/>
          <w:left w:val="double" w:sz="4" w:color="000000"/>
          <w:right w:val="double" w:sz="4" w:color="000000"/>
          <w:insideV w:val="double" w:sz="4" w:color="000000"/>
          <w:insideH w:val="single" w:sz="4" w:color="000000"/>
        </w:tblBorders>
      </w:tblPr>
      <w:tblGrid>
        <w:gridCol w:w="2098"/>
        <w:gridCol w:w="7313"/>
      </w:tblGrid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  <w:t>هامش</w:t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تليت عليه إفادته فصدقها ووقعها بحضورنا نحن والكاتب العدلي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رقيب أول مستجوب __________ كاتب عدلي __________ مكان افتراضي في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٢١/١٠/٢٠٢٦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نقيب محقق __________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  <w:t>ملاحظة:</w:t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بتاريخ ٢١/١٠/٢٠٢٦ الساعة ١٢:٠٠ وبمراجعة قيادة الوحدة الافتراضية بشخص رتبة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افتراضية المسؤول التجريبي واطلاعه على تفاصيل التحقيق [قرار إجرائي يؤكده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المراجع] ولأجله سطرت.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رقيب أول مستجوب __________ كاتب عدلي __________ مكان افتراضي في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٢١/١٠/٢٠٢٦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نقيب محقق __________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نظم وختم هذا التحقيق على نسخة واحدة في [عدد صفحات هذا الجزء] ووقع من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قبلنا نحن والكاتب العدلي يقدم مع [المرفقات الفعلية] للتفضل بالإطلاع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رقيب أول مستجوب __________ كاتب عدلي __________ مكان افتراضي في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٢١/١٠/٢٠٢٦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نقيب محقق __________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  <w:t>الإستنتاج:</w:t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يستنتج من سياق التحقيق أنه [استنتاج يكتبه المراجع]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  <w:t>المسؤوليات:</w:t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تترتب على [الرتبة] [الاسم] رقم [الرقم] من عداد [الوحدة] المسؤولية التالية: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[مسؤوليات يحددها المراجع]</w:t>
            </w:r>
          </w:p>
        </w:tc>
      </w:tr>
    </w:tbl>
    <w:p>
      <w:pPr>
        <w:pageBreakBefore/>
        <w:spacing w:line="20" w:lineRule="exact" w:after="0" w:before="0"/>
      </w:pPr>
    </w:p>
    <w:tbl>
      <w:tblPr>
        <w:bidiVisual/>
        <w:tblW w:type="auto" w:w="0"/>
        <w:tblLayout w:type="fixed"/>
        <w:tblLook w:firstColumn="1" w:firstRow="1" w:lastColumn="0" w:lastRow="0" w:noHBand="0" w:noVBand="1" w:val="04A0"/>
        <w:tblBorders>
          <w:top w:val="double" w:sz="4" w:color="000000"/>
          <w:bottom w:val="double" w:sz="4" w:color="000000"/>
          <w:left w:val="double" w:sz="4" w:color="000000"/>
          <w:right w:val="double" w:sz="4" w:color="000000"/>
          <w:insideV w:val="double" w:sz="4" w:color="000000"/>
          <w:insideH w:val="single" w:sz="4" w:color="000000"/>
        </w:tblBorders>
      </w:tblPr>
      <w:tblGrid>
        <w:gridCol w:w="2098"/>
        <w:gridCol w:w="7313"/>
      </w:tblGrid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  <w:t>هامش</w:t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  <w:t>الإقتراحات:</w:t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[اقتراحات يكتبها المراجع]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نظم وختم هذا الملف على نسخة واحدة في 3 صفحة ووقع من قبلنا ويقدم مع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[المرفقات الفعلية] للتفضل بالإطلاع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مكان افتراضي في ٢١/١٠/٢٠٢٦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نقيب محقق __________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587" w:right="2154" w:bottom="1247" w:left="340" w:header="283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oto Naskh Arabic">
    <w:embedRegular w:fontKey="{03CA28C3-F265-5C37-9FFA-CE18069F9323}" w:subsetted="false" r:id="rId1"/>
    <w:embedBold w:fontKey="{D37C634F-3FE1-5F9C-8674-B4043A075934}" w:subsetted="false" r:id="rId2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</w:p>
  <w:tbl>
    <w:tblPr>
      <w:bidiVisual/>
      <w:tblW w:type="auto" w:w="0"/>
      <w:tblLayout w:type="fixed"/>
      <w:tblLook w:firstColumn="1" w:firstRow="1" w:lastColumn="0" w:lastRow="0" w:noHBand="0" w:noVBand="1" w:val="04A0"/>
    </w:tblPr>
    <w:tblGrid>
      <w:gridCol w:w="3118"/>
      <w:gridCol w:w="3175"/>
      <w:gridCol w:w="3118"/>
    </w:tblGrid>
    <w:tr>
      <w:tc>
        <w:tcPr>
          <w:tcW w:type="dxa" w:w="3118"/>
        </w:tcPr>
        <w:p>
          <w:pPr>
            <w:spacing w:after="0" w:before="0" w:line="465" w:lineRule="exact"/>
            <w:jc w:val="center"/>
            <w:bidi/>
          </w:pPr>
          <w:r>
            <w:rPr>
              <w:rFonts w:ascii="Arial" w:hAnsi="Arial" w:cs="Noto Naskh Arabic"/>
              <w:b w:val="0"/>
              <w:sz w:val="20"/>
              <w:szCs w:val="20"/>
              <w:bCs w:val="0"/>
              <w:rtl/>
            </w:rPr>
            <w:t>رقيب أول مستجوب</w:t>
          </w:r>
        </w:p>
      </w:tc>
      <w:tc>
        <w:tcPr>
          <w:tcW w:type="dxa" w:w="3175"/>
        </w:tcPr>
        <w:p>
          <w:pPr>
            <w:spacing w:after="0" w:before="0" w:line="465" w:lineRule="exact"/>
            <w:jc w:val="center"/>
            <w:bidi/>
          </w:pPr>
          <w:r>
            <w:rPr>
              <w:rFonts w:ascii="Arial" w:hAnsi="Arial" w:cs="Noto Naskh Arabic"/>
              <w:b w:val="0"/>
              <w:sz w:val="20"/>
              <w:szCs w:val="20"/>
              <w:bCs w:val="0"/>
              <w:rtl/>
            </w:rPr>
            <w:t>كاتب عدلي</w:t>
          </w:r>
        </w:p>
      </w:tc>
      <w:tc>
        <w:tcPr>
          <w:tcW w:type="dxa" w:w="3118"/>
        </w:tcPr>
        <w:p>
          <w:pPr>
            <w:spacing w:after="0" w:before="0" w:line="465" w:lineRule="exact"/>
            <w:jc w:val="center"/>
            <w:bidi/>
          </w:pPr>
          <w:r>
            <w:rPr>
              <w:rFonts w:ascii="Arial" w:hAnsi="Arial" w:cs="Noto Naskh Arabic"/>
              <w:b w:val="0"/>
              <w:sz w:val="20"/>
              <w:szCs w:val="20"/>
              <w:bCs w:val="0"/>
              <w:rtl/>
            </w:rPr>
            <w:t>نقيب محقق</w:t>
          </w:r>
        </w:p>
      </w:tc>
    </w:tr>
  </w:tbl>
  <w:p>
    <w:pPr>
      <w:spacing w:after="0" w:before="0" w:line="465" w:lineRule="exact"/>
      <w:jc w:val="center"/>
      <w:bidi/>
      <w:bidi/>
    </w:pPr>
    <w:r>
      <w:rPr>
        <w:rFonts w:ascii="Arial" w:hAnsi="Arial" w:cs="Noto Naskh Arabic"/>
        <w:b w:val="0"/>
        <w:sz w:val="20"/>
        <w:szCs w:val="20"/>
        <w:bCs w:val="0"/>
        <w:rtl/>
      </w:rPr>
      <w:t xml:space="preserve">ص - </w:t>
    </w:r>
    <w:fldSimple w:instr="PAGE"/>
    <w:r>
      <w:rPr>
        <w:rFonts w:ascii="Arial" w:hAnsi="Arial" w:cs="Noto Naskh Arabic"/>
        <w:b w:val="0"/>
        <w:sz w:val="20"/>
        <w:szCs w:val="20"/>
        <w:bCs w:val="0"/>
        <w:rtl/>
      </w:rPr>
      <w:t xml:space="preserve"> -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</w:p>
  <w:p>
    <w:pPr>
      <w:spacing w:after="0" w:before="0" w:line="465" w:lineRule="exact"/>
      <w:jc w:val="center"/>
      <w:bidi/>
      <w:bidi/>
    </w:pPr>
    <w:r>
      <w:rPr>
        <w:rFonts w:ascii="Arial" w:hAnsi="Arial" w:cs="Noto Naskh Arabic"/>
        <w:b w:val="0"/>
        <w:sz w:val="20"/>
        <w:szCs w:val="20"/>
        <w:bCs w:val="0"/>
        <w:rtl/>
      </w:rPr>
      <w:t xml:space="preserve">ص - </w:t>
    </w:r>
    <w:fldSimple w:instr="PAGE"/>
    <w:r>
      <w:rPr>
        <w:rFonts w:ascii="Arial" w:hAnsi="Arial" w:cs="Noto Naskh Arabic"/>
        <w:b w:val="0"/>
        <w:sz w:val="20"/>
        <w:szCs w:val="20"/>
        <w:bCs w:val="0"/>
        <w:rtl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180" w:lineRule="exact"/>
      <w:jc w:val="center"/>
      <w:bidi/>
    </w:pPr>
    <w:r>
      <w:rPr>
        <w:rFonts w:ascii="Arial" w:hAnsi="Arial" w:cs="Noto Naskh Arabic"/>
        <w:b w:val="0"/>
        <w:sz w:val="14"/>
        <w:szCs w:val="14"/>
        <w:bCs w:val="0"/>
        <w:rtl/>
      </w:rPr>
      <w:t>مسودة للمراجعة</w:t>
    </w:r>
  </w:p>
  <w:tbl>
    <w:tblPr>
      <w:bidiVisual/>
      <w:tblW w:type="auto" w:w="0"/>
      <w:tblLayout w:type="fixed"/>
      <w:tblLook w:firstColumn="1" w:firstRow="1" w:lastColumn="0" w:lastRow="0" w:noHBand="0" w:noVBand="1" w:val="04A0"/>
      <w:tblBorders>
        <w:bottom w:val="single" w:sz="6" w:color="000000"/>
        <w:insideV w:val="single" w:sz="6" w:color="000000"/>
      </w:tblBorders>
    </w:tblPr>
    <w:tblGrid>
      <w:gridCol w:w="2098"/>
      <w:gridCol w:w="7313"/>
    </w:tblGrid>
    <w:tr>
      <w:tc>
        <w:tcPr>
          <w:tcW w:type="dxa" w:w="2098"/>
        </w:tcPr>
        <w:p>
          <w:pPr>
            <w:spacing w:after="0" w:before="0" w:line="465" w:lineRule="exact"/>
            <w:jc w:val="center"/>
            <w:bidi/>
          </w:pPr>
          <w:r>
            <w:rPr>
              <w:rFonts w:ascii="Arial" w:hAnsi="Arial" w:cs="Noto Naskh Arabic"/>
              <w:b w:val="0"/>
              <w:sz w:val="22"/>
              <w:szCs w:val="22"/>
              <w:bCs w:val="0"/>
              <w:rtl/>
            </w:rPr>
            <w:t>٢٠٢٦</w:t>
          </w:r>
        </w:p>
      </w:tc>
      <w:tc>
        <w:tcPr>
          <w:tcW w:type="dxa" w:w="7313"/>
        </w:tcPr>
        <w:p>
          <w:pPr>
            <w:spacing w:after="0" w:before="0" w:line="465" w:lineRule="exact"/>
            <w:jc w:val="center"/>
            <w:bidi/>
          </w:pPr>
          <w:r>
            <w:rPr>
              <w:rFonts w:ascii="Arial" w:hAnsi="Arial" w:cs="Noto Naskh Arabic"/>
              <w:b w:val="0"/>
              <w:sz w:val="22"/>
              <w:szCs w:val="22"/>
              <w:bCs w:val="0"/>
              <w:rtl/>
            </w:rPr>
            <w:t>واقعة افتراضية لاختبار القالب</w:t>
          </w:r>
        </w:p>
      </w:tc>
    </w:tr>
  </w:tbl>
  <w:p>
    <w:pPr>
      <w:spacing w:before="0" w:after="0" w:line="20" w:lineRule="exact"/>
    </w:pPr>
  </w:p>
  <w:tbl>
    <w:tblPr>
      <w:bidiVisual/>
      <w:tblW w:type="auto" w:w="0"/>
      <w:tblLayout w:type="fixed"/>
      <w:tblLook w:firstColumn="1" w:firstRow="1" w:lastColumn="0" w:lastRow="0" w:noHBand="0" w:noVBand="1" w:val="04A0"/>
    </w:tblPr>
    <w:tblGrid>
      <w:gridCol w:w="2551"/>
      <w:gridCol w:w="4309"/>
      <w:gridCol w:w="2551"/>
    </w:tblGrid>
    <w:tr>
      <w:tc>
        <w:tcPr>
          <w:tcW w:type="dxa" w:w="2551"/>
        </w:tcPr>
        <w:p/>
      </w:tc>
      <w:tc>
        <w:tcPr>
          <w:tcW w:type="dxa" w:w="4309"/>
        </w:tcPr>
        <w:p>
          <w:pPr>
            <w:spacing w:after="0" w:before="0" w:line="465" w:lineRule="exact"/>
            <w:jc w:val="center"/>
            <w:bidi/>
            <w:bidi/>
          </w:pPr>
          <w:r>
            <w:rPr>
              <w:rFonts w:ascii="Arial" w:hAnsi="Arial" w:cs="Noto Naskh Arabic"/>
              <w:b w:val="0"/>
              <w:sz w:val="20"/>
              <w:szCs w:val="20"/>
              <w:bCs w:val="0"/>
              <w:rtl/>
            </w:rPr>
            <w:t xml:space="preserve">ص - </w:t>
          </w:r>
          <w:fldSimple w:instr="PAGE"/>
          <w:r>
            <w:rPr>
              <w:rFonts w:ascii="Arial" w:hAnsi="Arial" w:cs="Noto Naskh Arabic"/>
              <w:b w:val="0"/>
              <w:sz w:val="20"/>
              <w:szCs w:val="20"/>
              <w:bCs w:val="0"/>
              <w:rtl/>
            </w:rPr>
            <w:t xml:space="preserve"> -</w:t>
          </w:r>
        </w:p>
      </w:tc>
      <w:tc>
        <w:tcPr>
          <w:tcW w:type="dxa" w:w="2551"/>
        </w:tcPr>
        <w:p>
          <w:pPr>
            <w:spacing w:after="0" w:before="0" w:line="465" w:lineRule="exact"/>
            <w:jc w:val="start"/>
            <w:bidi/>
          </w:pPr>
          <w:r>
            <w:rPr>
              <w:rFonts w:ascii="Arial" w:hAnsi="Arial" w:cs="Noto Naskh Arabic"/>
              <w:b w:val="0"/>
              <w:sz w:val="20"/>
              <w:szCs w:val="20"/>
              <w:bCs w:val="0"/>
              <w:rtl/>
            </w:rPr>
            <w:t>الجيش نموذج م ٥٣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180" w:lineRule="exact"/>
      <w:jc w:val="center"/>
      <w:bidi/>
    </w:pPr>
    <w:r>
      <w:rPr>
        <w:rFonts w:ascii="Arial" w:hAnsi="Arial" w:cs="Noto Naskh Arabic"/>
        <w:b w:val="0"/>
        <w:sz w:val="14"/>
        <w:szCs w:val="14"/>
        <w:bCs w:val="0"/>
        <w:rtl/>
      </w:rPr>
      <w:t>مسودة للمراجعة</w:t>
    </w:r>
  </w:p>
  <w:tbl>
    <w:tblPr>
      <w:bidiVisual/>
      <w:tblW w:type="auto" w:w="0"/>
      <w:tblLayout w:type="fixed"/>
      <w:tblLook w:firstColumn="1" w:firstRow="1" w:lastColumn="0" w:lastRow="0" w:noHBand="0" w:noVBand="1" w:val="04A0"/>
      <w:tblBorders>
        <w:bottom w:val="single" w:sz="6" w:color="000000"/>
        <w:insideV w:val="single" w:sz="6" w:color="000000"/>
      </w:tblBorders>
    </w:tblPr>
    <w:tblGrid>
      <w:gridCol w:w="2098"/>
      <w:gridCol w:w="7313"/>
    </w:tblGrid>
    <w:tr>
      <w:tc>
        <w:tcPr>
          <w:tcW w:type="dxa" w:w="2098"/>
        </w:tcPr>
        <w:p>
          <w:pPr>
            <w:spacing w:after="0" w:before="0" w:line="465" w:lineRule="exact"/>
            <w:jc w:val="center"/>
            <w:bidi/>
          </w:pPr>
          <w:r>
            <w:rPr>
              <w:rFonts w:ascii="Arial" w:hAnsi="Arial" w:cs="Noto Naskh Arabic"/>
              <w:b w:val="0"/>
              <w:sz w:val="22"/>
              <w:szCs w:val="22"/>
              <w:bCs w:val="0"/>
              <w:rtl/>
            </w:rPr>
            <w:t>٢٠٢٦</w:t>
          </w:r>
        </w:p>
      </w:tc>
      <w:tc>
        <w:tcPr>
          <w:tcW w:type="dxa" w:w="7313"/>
        </w:tcPr>
        <w:p>
          <w:pPr>
            <w:spacing w:after="0" w:before="0" w:line="465" w:lineRule="exact"/>
            <w:jc w:val="center"/>
            <w:bidi/>
          </w:pPr>
          <w:r>
            <w:rPr>
              <w:rFonts w:ascii="Arial" w:hAnsi="Arial" w:cs="Noto Naskh Arabic"/>
              <w:b w:val="0"/>
              <w:sz w:val="22"/>
              <w:szCs w:val="22"/>
              <w:bCs w:val="0"/>
              <w:rtl/>
            </w:rPr>
            <w:t>واقعة افتراضية لاختبار القالب</w:t>
          </w:r>
        </w:p>
      </w:tc>
    </w:tr>
  </w:tbl>
  <w:p>
    <w:pPr>
      <w:spacing w:before="0" w:after="0" w:line="20" w:lineRule="exact"/>
    </w:pPr>
  </w:p>
  <w:tbl>
    <w:tblPr>
      <w:bidiVisual/>
      <w:tblW w:type="auto" w:w="0"/>
      <w:tblLayout w:type="fixed"/>
      <w:tblLook w:firstColumn="1" w:firstRow="1" w:lastColumn="0" w:lastRow="0" w:noHBand="0" w:noVBand="1" w:val="04A0"/>
    </w:tblPr>
    <w:tblGrid>
      <w:gridCol w:w="2551"/>
      <w:gridCol w:w="4309"/>
      <w:gridCol w:w="2551"/>
    </w:tblGrid>
    <w:tr>
      <w:tc>
        <w:tcPr>
          <w:tcW w:type="dxa" w:w="2551"/>
        </w:tcPr>
        <w:p/>
      </w:tc>
      <w:tc>
        <w:tcPr>
          <w:tcW w:type="dxa" w:w="4309"/>
        </w:tcPr>
        <w:p>
          <w:pPr>
            <w:spacing w:after="0" w:before="0" w:line="465" w:lineRule="exact"/>
            <w:jc w:val="center"/>
            <w:bidi/>
            <w:bidi/>
          </w:pPr>
          <w:r>
            <w:rPr>
              <w:rFonts w:ascii="Arial" w:hAnsi="Arial" w:cs="Noto Naskh Arabic"/>
              <w:b w:val="0"/>
              <w:sz w:val="20"/>
              <w:szCs w:val="20"/>
              <w:bCs w:val="0"/>
              <w:rtl/>
            </w:rPr>
            <w:t xml:space="preserve">ص - </w:t>
          </w:r>
          <w:fldSimple w:instr="PAGE"/>
          <w:r>
            <w:rPr>
              <w:rFonts w:ascii="Arial" w:hAnsi="Arial" w:cs="Noto Naskh Arabic"/>
              <w:b w:val="0"/>
              <w:sz w:val="20"/>
              <w:szCs w:val="20"/>
              <w:bCs w:val="0"/>
              <w:rtl/>
            </w:rPr>
            <w:t xml:space="preserve"> -</w:t>
          </w:r>
        </w:p>
      </w:tc>
      <w:tc>
        <w:tcPr>
          <w:tcW w:type="dxa" w:w="2551"/>
        </w:tcPr>
        <w:p>
          <w:pPr>
            <w:spacing w:after="0" w:before="0" w:line="465" w:lineRule="exact"/>
            <w:jc w:val="start"/>
            <w:bidi/>
          </w:pPr>
          <w:r>
            <w:rPr>
              <w:rFonts w:ascii="Arial" w:hAnsi="Arial" w:cs="Noto Naskh Arabic"/>
              <w:b w:val="0"/>
              <w:sz w:val="20"/>
              <w:szCs w:val="20"/>
              <w:bCs w:val="0"/>
              <w:rtl/>
            </w:rPr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NaskhArabic-Regular.ttf.odttf"/><Relationship Id="rId2" Type="http://schemas.openxmlformats.org/officeDocument/2006/relationships/font" Target="fonts/NotoNaskhArabic-Bold.ttf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محضر تحقيق عدلي — م ٥٣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