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F592ED" w14:textId="77777777" w:rsidR="001E2091" w:rsidRDefault="001E2091" w:rsidP="001E2091">
      <w:pPr>
        <w:rPr>
          <w:sz w:val="22"/>
          <w:szCs w:val="22"/>
        </w:rPr>
      </w:pPr>
    </w:p>
    <w:p w14:paraId="6D12599F" w14:textId="77777777" w:rsidR="001E2091" w:rsidRPr="004D702A" w:rsidRDefault="001E2091" w:rsidP="001E2091">
      <w:pPr>
        <w:rPr>
          <w:sz w:val="22"/>
          <w:szCs w:val="22"/>
        </w:rPr>
      </w:pPr>
    </w:p>
    <w:p w14:paraId="74052C8F" w14:textId="77777777" w:rsidR="001E2091" w:rsidRPr="008D343B" w:rsidRDefault="001E2091" w:rsidP="001E2091">
      <w:pPr>
        <w:pStyle w:val="Title"/>
        <w:rPr>
          <w:rFonts w:ascii="Times New Roman" w:hAnsi="Times New Roman"/>
          <w:sz w:val="24"/>
          <w:szCs w:val="24"/>
        </w:rPr>
      </w:pPr>
      <w:r w:rsidRPr="008D343B">
        <w:rPr>
          <w:rFonts w:ascii="Times New Roman" w:hAnsi="Times New Roman"/>
          <w:sz w:val="24"/>
          <w:szCs w:val="24"/>
        </w:rPr>
        <w:t>memorandum</w:t>
      </w:r>
    </w:p>
    <w:tbl>
      <w:tblPr>
        <w:tblW w:w="5142" w:type="pct"/>
        <w:tblCellMar>
          <w:left w:w="0" w:type="dxa"/>
          <w:right w:w="0" w:type="dxa"/>
        </w:tblCellMar>
        <w:tblLook w:val="04A0" w:firstRow="1" w:lastRow="0" w:firstColumn="1" w:lastColumn="0" w:noHBand="0" w:noVBand="1"/>
      </w:tblPr>
      <w:tblGrid>
        <w:gridCol w:w="1857"/>
        <w:gridCol w:w="7769"/>
      </w:tblGrid>
      <w:tr w:rsidR="001E2091" w:rsidRPr="00081962" w14:paraId="067553EC" w14:textId="77777777" w:rsidTr="00987BDD">
        <w:trPr>
          <w:cantSplit/>
          <w:trHeight w:val="288"/>
        </w:trPr>
        <w:tc>
          <w:tcPr>
            <w:tcW w:w="1800" w:type="dxa"/>
          </w:tcPr>
          <w:p w14:paraId="058B5746" w14:textId="77777777" w:rsidR="001E2091" w:rsidRPr="00857CEB" w:rsidRDefault="001E2091" w:rsidP="00987BDD">
            <w:pPr>
              <w:pStyle w:val="Heading1"/>
              <w:rPr>
                <w:rFonts w:ascii="Times New Roman" w:hAnsi="Times New Roman"/>
              </w:rPr>
            </w:pPr>
            <w:r w:rsidRPr="00857CEB">
              <w:rPr>
                <w:rFonts w:ascii="Times New Roman" w:hAnsi="Times New Roman"/>
              </w:rPr>
              <w:t>TO:</w:t>
            </w:r>
          </w:p>
        </w:tc>
        <w:tc>
          <w:tcPr>
            <w:tcW w:w="7530" w:type="dxa"/>
          </w:tcPr>
          <w:p w14:paraId="4D9FCC81" w14:textId="77777777" w:rsidR="001E2091" w:rsidRPr="00857CEB" w:rsidRDefault="001E2091" w:rsidP="00987BDD">
            <w:pPr>
              <w:pStyle w:val="Heading1"/>
              <w:rPr>
                <w:rFonts w:ascii="Times New Roman" w:hAnsi="Times New Roman"/>
                <w:b w:val="0"/>
                <w:i/>
              </w:rPr>
            </w:pPr>
            <w:r w:rsidRPr="00857CEB">
              <w:rPr>
                <w:rFonts w:ascii="Times New Roman" w:hAnsi="Times New Roman"/>
                <w:b w:val="0"/>
              </w:rPr>
              <w:t>TRANSPORTATION BUSINESS UNIT (TBU) CLEARANCE REPRESENTATIVES</w:t>
            </w:r>
          </w:p>
        </w:tc>
      </w:tr>
      <w:tr w:rsidR="001E2091" w:rsidRPr="00A714D0" w14:paraId="30DADA0F" w14:textId="77777777" w:rsidTr="00987BDD">
        <w:trPr>
          <w:cantSplit/>
          <w:trHeight w:val="324"/>
        </w:trPr>
        <w:tc>
          <w:tcPr>
            <w:tcW w:w="1800" w:type="dxa"/>
          </w:tcPr>
          <w:p w14:paraId="5E213D27" w14:textId="77777777" w:rsidR="001E2091" w:rsidRPr="00857CEB" w:rsidRDefault="001E2091" w:rsidP="00987BDD">
            <w:pPr>
              <w:pStyle w:val="Heading1"/>
              <w:rPr>
                <w:rFonts w:ascii="Times New Roman" w:hAnsi="Times New Roman"/>
              </w:rPr>
            </w:pPr>
            <w:r w:rsidRPr="00857CEB">
              <w:rPr>
                <w:rFonts w:ascii="Times New Roman" w:hAnsi="Times New Roman"/>
              </w:rPr>
              <w:t>FROM:</w:t>
            </w:r>
          </w:p>
        </w:tc>
        <w:tc>
          <w:tcPr>
            <w:tcW w:w="7530" w:type="dxa"/>
          </w:tcPr>
          <w:p w14:paraId="3C33F8C1" w14:textId="77777777" w:rsidR="001E2091" w:rsidRPr="002B2657" w:rsidRDefault="001E2091" w:rsidP="00987BDD">
            <w:pPr>
              <w:pStyle w:val="Heading1"/>
              <w:rPr>
                <w:rFonts w:ascii="Times New Roman" w:hAnsi="Times New Roman"/>
                <w:b w:val="0"/>
              </w:rPr>
            </w:pPr>
            <w:r>
              <w:rPr>
                <w:rFonts w:ascii="Times New Roman" w:hAnsi="Times New Roman"/>
                <w:b w:val="0"/>
                <w:noProof/>
              </w:rPr>
              <w:fldChar w:fldCharType="begin"/>
            </w:r>
            <w:r>
              <w:rPr>
                <w:rFonts w:ascii="Times New Roman" w:hAnsi="Times New Roman"/>
                <w:b w:val="0"/>
                <w:noProof/>
              </w:rPr>
              <w:instrText xml:space="preserve"> MERGEFIELD Preparer_Job_Title  </w:instrText>
            </w:r>
            <w:r w:rsidRPr="00424C98">
              <w:rPr>
                <w:rFonts w:ascii="Times New Roman" w:hAnsi="Times New Roman"/>
                <w:b w:val="0"/>
                <w:noProof/>
              </w:rPr>
              <w:instrText>\* Charformat \* Upper</w:instrText>
            </w:r>
            <w:r>
              <w:rPr>
                <w:rFonts w:ascii="Times New Roman" w:hAnsi="Times New Roman"/>
                <w:b w:val="0"/>
                <w:noProof/>
              </w:rPr>
              <w:instrText xml:space="preserve"> </w:instrText>
            </w:r>
            <w:r>
              <w:rPr>
                <w:rFonts w:ascii="Times New Roman" w:hAnsi="Times New Roman"/>
                <w:b w:val="0"/>
                <w:noProof/>
              </w:rPr>
              <w:fldChar w:fldCharType="separate"/>
            </w:r>
            <w:r>
              <w:rPr>
                <w:rFonts w:ascii="Times New Roman" w:hAnsi="Times New Roman"/>
                <w:b w:val="0"/>
                <w:noProof/>
              </w:rPr>
              <w:t>«PREPARER_JOB_TITLE»</w:t>
            </w:r>
            <w:r>
              <w:rPr>
                <w:rFonts w:ascii="Times New Roman" w:hAnsi="Times New Roman"/>
                <w:b w:val="0"/>
                <w:noProof/>
              </w:rPr>
              <w:fldChar w:fldCharType="end"/>
            </w:r>
            <w:r>
              <w:rPr>
                <w:rFonts w:ascii="Times New Roman" w:hAnsi="Times New Roman"/>
                <w:b w:val="0"/>
                <w:noProof/>
              </w:rPr>
              <w:t xml:space="preserve"> </w:t>
            </w:r>
            <w:r w:rsidRPr="002B2657">
              <w:rPr>
                <w:rFonts w:ascii="Times New Roman" w:hAnsi="Times New Roman"/>
                <w:b w:val="0"/>
                <w:noProof/>
              </w:rPr>
              <w:fldChar w:fldCharType="begin"/>
            </w:r>
            <w:r w:rsidRPr="002B2657">
              <w:rPr>
                <w:rFonts w:ascii="Times New Roman" w:hAnsi="Times New Roman"/>
                <w:b w:val="0"/>
                <w:noProof/>
              </w:rPr>
              <w:instrText xml:space="preserve"> MERGEFIELD Preparer_Full_Name</w:instrText>
            </w:r>
            <w:r>
              <w:rPr>
                <w:rFonts w:ascii="Times New Roman" w:hAnsi="Times New Roman"/>
                <w:b w:val="0"/>
                <w:noProof/>
              </w:rPr>
              <w:instrText xml:space="preserve"> </w:instrText>
            </w:r>
            <w:r w:rsidRPr="00424C98">
              <w:rPr>
                <w:rFonts w:ascii="Times New Roman" w:hAnsi="Times New Roman"/>
                <w:b w:val="0"/>
                <w:noProof/>
              </w:rPr>
              <w:instrText>\* Charformat \* Upper</w:instrText>
            </w:r>
            <w:r w:rsidRPr="002B2657">
              <w:rPr>
                <w:rFonts w:ascii="Times New Roman" w:hAnsi="Times New Roman"/>
                <w:b w:val="0"/>
                <w:noProof/>
              </w:rPr>
              <w:instrText xml:space="preserve"> </w:instrText>
            </w:r>
            <w:r w:rsidRPr="002B2657">
              <w:rPr>
                <w:rFonts w:ascii="Times New Roman" w:hAnsi="Times New Roman"/>
                <w:b w:val="0"/>
                <w:noProof/>
              </w:rPr>
              <w:fldChar w:fldCharType="separate"/>
            </w:r>
            <w:r>
              <w:rPr>
                <w:rFonts w:ascii="Times New Roman" w:hAnsi="Times New Roman"/>
                <w:b w:val="0"/>
                <w:noProof/>
              </w:rPr>
              <w:t>«PREPARER_FULL_NAME»</w:t>
            </w:r>
            <w:r w:rsidRPr="002B2657">
              <w:rPr>
                <w:rFonts w:ascii="Times New Roman" w:hAnsi="Times New Roman"/>
                <w:b w:val="0"/>
                <w:noProof/>
              </w:rPr>
              <w:fldChar w:fldCharType="end"/>
            </w:r>
          </w:p>
        </w:tc>
      </w:tr>
      <w:tr w:rsidR="001E2091" w:rsidRPr="00A714D0" w14:paraId="7C75E6D2" w14:textId="77777777" w:rsidTr="00987BDD">
        <w:trPr>
          <w:cantSplit/>
          <w:trHeight w:val="288"/>
        </w:trPr>
        <w:tc>
          <w:tcPr>
            <w:tcW w:w="1800" w:type="dxa"/>
          </w:tcPr>
          <w:p w14:paraId="56EC3209" w14:textId="77777777" w:rsidR="001E2091" w:rsidRPr="00857CEB" w:rsidRDefault="001E2091" w:rsidP="00987BDD">
            <w:pPr>
              <w:pStyle w:val="Heading1"/>
              <w:rPr>
                <w:rFonts w:ascii="Times New Roman" w:hAnsi="Times New Roman"/>
              </w:rPr>
            </w:pPr>
            <w:r w:rsidRPr="00857CEB">
              <w:rPr>
                <w:rFonts w:ascii="Times New Roman" w:hAnsi="Times New Roman"/>
              </w:rPr>
              <w:t>SUBJECT:</w:t>
            </w:r>
          </w:p>
        </w:tc>
        <w:tc>
          <w:tcPr>
            <w:tcW w:w="7530" w:type="dxa"/>
          </w:tcPr>
          <w:p w14:paraId="3E487323" w14:textId="77777777" w:rsidR="001E2091" w:rsidRPr="00857CEB" w:rsidRDefault="001E2091" w:rsidP="00987BDD">
            <w:pPr>
              <w:pStyle w:val="Heading1"/>
              <w:rPr>
                <w:rFonts w:ascii="Times New Roman" w:hAnsi="Times New Roman"/>
                <w:b w:val="0"/>
              </w:rPr>
            </w:pPr>
            <w:r w:rsidRPr="00857CEB">
              <w:rPr>
                <w:rFonts w:ascii="Times New Roman" w:hAnsi="Times New Roman"/>
                <w:b w:val="0"/>
              </w:rPr>
              <w:t>TBU CLEARANCE –</w:t>
            </w:r>
            <w:r w:rsidRPr="009D2FC0">
              <w:rPr>
                <w:rFonts w:ascii="Times New Roman" w:hAnsi="Times New Roman"/>
                <w:b w:val="0"/>
              </w:rPr>
              <w:t xml:space="preserve"> MC#</w:t>
            </w:r>
            <w:r w:rsidRPr="00857CEB">
              <w:rPr>
                <w:rFonts w:ascii="Times New Roman" w:hAnsi="Times New Roman"/>
                <w:b w:val="0"/>
              </w:rPr>
              <w:t xml:space="preserve"> </w:t>
            </w:r>
            <w:r w:rsidRPr="00857CEB">
              <w:rPr>
                <w:rFonts w:ascii="Times New Roman" w:hAnsi="Times New Roman"/>
                <w:b w:val="0"/>
              </w:rPr>
              <w:fldChar w:fldCharType="begin"/>
            </w:r>
            <w:r w:rsidRPr="00857CEB">
              <w:rPr>
                <w:rFonts w:ascii="Times New Roman" w:hAnsi="Times New Roman"/>
                <w:b w:val="0"/>
              </w:rPr>
              <w:instrText xml:space="preserve"> MERGEFIELD tblMCMainMcId</w:instrText>
            </w:r>
            <w:r>
              <w:rPr>
                <w:rFonts w:ascii="Times New Roman" w:hAnsi="Times New Roman"/>
                <w:b w:val="0"/>
              </w:rPr>
              <w:instrText xml:space="preserve"> </w:instrText>
            </w:r>
            <w:r w:rsidRPr="00424C98">
              <w:rPr>
                <w:rFonts w:ascii="Times New Roman" w:hAnsi="Times New Roman"/>
                <w:b w:val="0"/>
              </w:rPr>
              <w:instrText>\* Charformat \* Upper</w:instrText>
            </w:r>
            <w:r w:rsidRPr="00857CEB">
              <w:rPr>
                <w:rFonts w:ascii="Times New Roman" w:hAnsi="Times New Roman"/>
                <w:b w:val="0"/>
              </w:rPr>
              <w:instrText xml:space="preserve"> </w:instrText>
            </w:r>
            <w:r w:rsidRPr="00857CEB">
              <w:rPr>
                <w:rFonts w:ascii="Times New Roman" w:hAnsi="Times New Roman"/>
                <w:b w:val="0"/>
              </w:rPr>
              <w:fldChar w:fldCharType="separate"/>
            </w:r>
            <w:r>
              <w:rPr>
                <w:rFonts w:ascii="Times New Roman" w:hAnsi="Times New Roman"/>
                <w:b w:val="0"/>
                <w:noProof/>
              </w:rPr>
              <w:t>«TBLMCMAINMCID»</w:t>
            </w:r>
            <w:r w:rsidRPr="00857CEB">
              <w:rPr>
                <w:rFonts w:ascii="Times New Roman" w:hAnsi="Times New Roman"/>
                <w:b w:val="0"/>
              </w:rPr>
              <w:fldChar w:fldCharType="end"/>
            </w:r>
            <w:r w:rsidRPr="00857CEB">
              <w:rPr>
                <w:rFonts w:ascii="Times New Roman" w:hAnsi="Times New Roman"/>
                <w:b w:val="0"/>
              </w:rPr>
              <w:t xml:space="preserve"> - </w:t>
            </w:r>
            <w:r w:rsidRPr="00857CEB">
              <w:rPr>
                <w:rFonts w:ascii="Times New Roman" w:hAnsi="Times New Roman"/>
                <w:b w:val="0"/>
              </w:rPr>
              <w:fldChar w:fldCharType="begin"/>
            </w:r>
            <w:r w:rsidRPr="00857CEB">
              <w:rPr>
                <w:rFonts w:ascii="Times New Roman" w:hAnsi="Times New Roman"/>
                <w:b w:val="0"/>
              </w:rPr>
              <w:instrText xml:space="preserve"> MERGEFIELD Property_Name</w:instrText>
            </w:r>
            <w:r>
              <w:rPr>
                <w:rFonts w:ascii="Times New Roman" w:hAnsi="Times New Roman"/>
                <w:b w:val="0"/>
              </w:rPr>
              <w:instrText xml:space="preserve"> </w:instrText>
            </w:r>
            <w:r w:rsidRPr="00424C98">
              <w:rPr>
                <w:rFonts w:ascii="Times New Roman" w:hAnsi="Times New Roman"/>
                <w:b w:val="0"/>
              </w:rPr>
              <w:instrText>\* Charformat \* Upper</w:instrText>
            </w:r>
            <w:r w:rsidRPr="00857CEB">
              <w:rPr>
                <w:rFonts w:ascii="Times New Roman" w:hAnsi="Times New Roman"/>
                <w:b w:val="0"/>
              </w:rPr>
              <w:instrText xml:space="preserve"> </w:instrText>
            </w:r>
            <w:r w:rsidRPr="00857CEB">
              <w:rPr>
                <w:rFonts w:ascii="Times New Roman" w:hAnsi="Times New Roman"/>
                <w:b w:val="0"/>
              </w:rPr>
              <w:fldChar w:fldCharType="separate"/>
            </w:r>
            <w:r>
              <w:rPr>
                <w:rFonts w:ascii="Times New Roman" w:hAnsi="Times New Roman"/>
                <w:b w:val="0"/>
                <w:noProof/>
              </w:rPr>
              <w:t>«PROPERTY_NAME»</w:t>
            </w:r>
            <w:r w:rsidRPr="00857CEB">
              <w:rPr>
                <w:rFonts w:ascii="Times New Roman" w:hAnsi="Times New Roman"/>
                <w:b w:val="0"/>
              </w:rPr>
              <w:fldChar w:fldCharType="end"/>
            </w:r>
          </w:p>
        </w:tc>
      </w:tr>
      <w:tr w:rsidR="001E2091" w:rsidRPr="00A714D0" w14:paraId="0518CCEB" w14:textId="77777777" w:rsidTr="00987BDD">
        <w:trPr>
          <w:cantSplit/>
          <w:trHeight w:val="288"/>
        </w:trPr>
        <w:tc>
          <w:tcPr>
            <w:tcW w:w="1800" w:type="dxa"/>
          </w:tcPr>
          <w:p w14:paraId="5224EFB6" w14:textId="77777777" w:rsidR="001E2091" w:rsidRPr="00857CEB" w:rsidRDefault="001E2091" w:rsidP="00987BDD">
            <w:pPr>
              <w:pStyle w:val="Heading1"/>
              <w:rPr>
                <w:rFonts w:ascii="Times New Roman" w:hAnsi="Times New Roman"/>
              </w:rPr>
            </w:pPr>
            <w:r w:rsidRPr="00857CEB">
              <w:rPr>
                <w:rFonts w:ascii="Times New Roman" w:hAnsi="Times New Roman"/>
              </w:rPr>
              <w:t xml:space="preserve">DATE:                     </w:t>
            </w:r>
          </w:p>
        </w:tc>
        <w:tc>
          <w:tcPr>
            <w:tcW w:w="7530" w:type="dxa"/>
          </w:tcPr>
          <w:p w14:paraId="6E0D08D5" w14:textId="77777777" w:rsidR="001E2091" w:rsidRPr="00857CEB" w:rsidRDefault="001E2091" w:rsidP="00987BDD">
            <w:pPr>
              <w:pStyle w:val="Heading1"/>
              <w:rPr>
                <w:rFonts w:ascii="Times New Roman" w:hAnsi="Times New Roman"/>
                <w:b w:val="0"/>
              </w:rPr>
            </w:pPr>
            <w:r w:rsidRPr="00857CEB">
              <w:rPr>
                <w:rFonts w:ascii="Times New Roman" w:hAnsi="Times New Roman"/>
                <w:b w:val="0"/>
              </w:rPr>
              <w:fldChar w:fldCharType="begin"/>
            </w:r>
            <w:r w:rsidRPr="00857CEB">
              <w:rPr>
                <w:rFonts w:ascii="Times New Roman" w:hAnsi="Times New Roman"/>
                <w:b w:val="0"/>
              </w:rPr>
              <w:instrText xml:space="preserve"> MERGEFIELD Date_of_Preparation \@ "MMMM d, yyyy" </w:instrText>
            </w:r>
            <w:r w:rsidRPr="00424C98">
              <w:rPr>
                <w:rFonts w:ascii="Times New Roman" w:hAnsi="Times New Roman"/>
                <w:b w:val="0"/>
                <w:noProof/>
              </w:rPr>
              <w:instrText>\* Charformat \* Uppe</w:instrText>
            </w:r>
            <w:r>
              <w:rPr>
                <w:rFonts w:ascii="Times New Roman" w:hAnsi="Times New Roman"/>
                <w:b w:val="0"/>
                <w:noProof/>
              </w:rPr>
              <w:instrText>r</w:instrText>
            </w:r>
            <w:r w:rsidRPr="00857CEB">
              <w:rPr>
                <w:rFonts w:ascii="Times New Roman" w:hAnsi="Times New Roman"/>
                <w:b w:val="0"/>
              </w:rPr>
              <w:instrText xml:space="preserve"> </w:instrText>
            </w:r>
            <w:r w:rsidRPr="00857CEB">
              <w:rPr>
                <w:rFonts w:ascii="Times New Roman" w:hAnsi="Times New Roman"/>
                <w:b w:val="0"/>
              </w:rPr>
              <w:fldChar w:fldCharType="separate"/>
            </w:r>
            <w:r>
              <w:rPr>
                <w:rFonts w:ascii="Times New Roman" w:hAnsi="Times New Roman"/>
                <w:b w:val="0"/>
                <w:noProof/>
              </w:rPr>
              <w:t>«DATE_OF_PREPARATION»</w:t>
            </w:r>
            <w:r w:rsidRPr="00857CEB">
              <w:rPr>
                <w:rFonts w:ascii="Times New Roman" w:hAnsi="Times New Roman"/>
                <w:b w:val="0"/>
              </w:rPr>
              <w:fldChar w:fldCharType="end"/>
            </w:r>
          </w:p>
        </w:tc>
      </w:tr>
      <w:tr w:rsidR="001E2091" w:rsidRPr="00A714D0" w14:paraId="6BC9B73E" w14:textId="77777777" w:rsidTr="00987BDD">
        <w:trPr>
          <w:cantSplit/>
          <w:trHeight w:val="288"/>
        </w:trPr>
        <w:tc>
          <w:tcPr>
            <w:tcW w:w="1800" w:type="dxa"/>
            <w:tcBorders>
              <w:bottom w:val="single" w:sz="4" w:space="0" w:color="404040"/>
            </w:tcBorders>
          </w:tcPr>
          <w:p w14:paraId="2379F876" w14:textId="77777777" w:rsidR="001E2091" w:rsidRPr="00857CEB" w:rsidRDefault="001E2091" w:rsidP="00987BDD">
            <w:pPr>
              <w:pStyle w:val="Heading1"/>
              <w:rPr>
                <w:rFonts w:ascii="Times New Roman" w:hAnsi="Times New Roman"/>
              </w:rPr>
            </w:pPr>
            <w:r w:rsidRPr="00857CEB">
              <w:rPr>
                <w:rFonts w:ascii="Times New Roman" w:hAnsi="Times New Roman"/>
              </w:rPr>
              <w:t>RESPONSE REQUESTED BY:</w:t>
            </w:r>
          </w:p>
        </w:tc>
        <w:tc>
          <w:tcPr>
            <w:tcW w:w="7530" w:type="dxa"/>
            <w:tcBorders>
              <w:bottom w:val="single" w:sz="4" w:space="0" w:color="404040"/>
            </w:tcBorders>
          </w:tcPr>
          <w:p w14:paraId="193D9D56" w14:textId="77777777" w:rsidR="001E2091" w:rsidRPr="00857CEB" w:rsidRDefault="001E2091" w:rsidP="00987BDD">
            <w:pPr>
              <w:pStyle w:val="Heading1"/>
              <w:rPr>
                <w:rFonts w:ascii="Times New Roman" w:hAnsi="Times New Roman"/>
                <w:b w:val="0"/>
              </w:rPr>
            </w:pPr>
            <w:r w:rsidRPr="00857CEB">
              <w:rPr>
                <w:rFonts w:ascii="Times New Roman" w:hAnsi="Times New Roman"/>
              </w:rPr>
              <w:br/>
            </w:r>
            <w:r w:rsidRPr="00857CEB">
              <w:rPr>
                <w:rFonts w:ascii="Times New Roman" w:hAnsi="Times New Roman"/>
                <w:b w:val="0"/>
              </w:rPr>
              <w:fldChar w:fldCharType="begin"/>
            </w:r>
            <w:r w:rsidRPr="00857CEB">
              <w:rPr>
                <w:rFonts w:ascii="Times New Roman" w:hAnsi="Times New Roman"/>
                <w:b w:val="0"/>
              </w:rPr>
              <w:instrText xml:space="preserve"> MERGEFIELD DatePrepPlus30  \@ "MMMM d, yyyy</w:instrText>
            </w:r>
            <w:r w:rsidRPr="00857CEB">
              <w:rPr>
                <w:rFonts w:ascii="Times New Roman" w:hAnsi="Times New Roman"/>
                <w:b w:val="0"/>
              </w:rPr>
              <w:fldChar w:fldCharType="begin"/>
            </w:r>
            <w:r w:rsidRPr="00857CEB">
              <w:rPr>
                <w:rFonts w:ascii="Times New Roman" w:hAnsi="Times New Roman"/>
                <w:b w:val="0"/>
              </w:rPr>
              <w:instrText xml:space="preserve">  </w:instrText>
            </w:r>
            <w:r w:rsidRPr="00857CEB">
              <w:rPr>
                <w:rFonts w:ascii="Times New Roman" w:hAnsi="Times New Roman"/>
                <w:b w:val="0"/>
              </w:rPr>
              <w:fldChar w:fldCharType="end"/>
            </w:r>
            <w:r w:rsidRPr="00857CEB">
              <w:rPr>
                <w:rFonts w:ascii="Times New Roman" w:hAnsi="Times New Roman"/>
                <w:b w:val="0"/>
              </w:rPr>
              <w:instrText xml:space="preserve">" </w:instrText>
            </w:r>
            <w:r w:rsidRPr="00424C98">
              <w:rPr>
                <w:rFonts w:ascii="Times New Roman" w:hAnsi="Times New Roman"/>
                <w:b w:val="0"/>
                <w:noProof/>
              </w:rPr>
              <w:instrText>\* Charformat \* Uppe</w:instrText>
            </w:r>
            <w:r>
              <w:rPr>
                <w:rFonts w:ascii="Times New Roman" w:hAnsi="Times New Roman"/>
                <w:b w:val="0"/>
                <w:noProof/>
              </w:rPr>
              <w:instrText>r</w:instrText>
            </w:r>
            <w:r w:rsidRPr="00857CEB">
              <w:rPr>
                <w:rFonts w:ascii="Times New Roman" w:hAnsi="Times New Roman"/>
                <w:b w:val="0"/>
              </w:rPr>
              <w:instrText xml:space="preserve"> </w:instrText>
            </w:r>
            <w:r w:rsidRPr="00857CEB">
              <w:rPr>
                <w:rFonts w:ascii="Times New Roman" w:hAnsi="Times New Roman"/>
                <w:b w:val="0"/>
              </w:rPr>
              <w:fldChar w:fldCharType="separate"/>
            </w:r>
            <w:r>
              <w:rPr>
                <w:rFonts w:ascii="Times New Roman" w:hAnsi="Times New Roman"/>
                <w:b w:val="0"/>
                <w:noProof/>
              </w:rPr>
              <w:t>«DATEPREPPLUS30»</w:t>
            </w:r>
            <w:r w:rsidRPr="00857CEB">
              <w:rPr>
                <w:rFonts w:ascii="Times New Roman" w:hAnsi="Times New Roman"/>
                <w:b w:val="0"/>
              </w:rPr>
              <w:fldChar w:fldCharType="end"/>
            </w:r>
          </w:p>
        </w:tc>
      </w:tr>
    </w:tbl>
    <w:p w14:paraId="3487BEE9" w14:textId="77777777" w:rsidR="001E2091" w:rsidRPr="004D702A" w:rsidRDefault="001E2091" w:rsidP="001E2091">
      <w:pPr>
        <w:ind w:left="1440" w:hanging="1440"/>
        <w:rPr>
          <w:sz w:val="22"/>
          <w:szCs w:val="22"/>
          <w:u w:val="single"/>
        </w:rPr>
      </w:pPr>
    </w:p>
    <w:p w14:paraId="56B3AE02" w14:textId="77777777" w:rsidR="001E2091" w:rsidRPr="004F7EE9" w:rsidRDefault="001E2091" w:rsidP="001E2091">
      <w:pPr>
        <w:ind w:left="1440" w:hanging="1440"/>
        <w:rPr>
          <w:b/>
          <w:u w:val="single"/>
        </w:rPr>
      </w:pPr>
      <w:r w:rsidRPr="004F7EE9">
        <w:rPr>
          <w:b/>
          <w:u w:val="single"/>
        </w:rPr>
        <w:t>PURPOSE OF MEMORANDUM</w:t>
      </w:r>
    </w:p>
    <w:p w14:paraId="462779DD" w14:textId="77777777" w:rsidR="001E2091" w:rsidRPr="004F7EE9" w:rsidRDefault="001E2091" w:rsidP="001E2091">
      <w:pPr>
        <w:ind w:left="1440" w:hanging="1440"/>
      </w:pPr>
    </w:p>
    <w:p w14:paraId="737AE5C7" w14:textId="77777777" w:rsidR="001E2091" w:rsidRPr="004F7EE9" w:rsidRDefault="001E2091" w:rsidP="001E2091">
      <w:r w:rsidRPr="004F7EE9">
        <w:t xml:space="preserve">In accordance with Maryland Department of Transportation Policy and Procedure 654.1, it is the purpose of this memorandum to determine that MC# </w:t>
      </w:r>
      <w:r>
        <w:rPr>
          <w:noProof/>
        </w:rPr>
        <w:fldChar w:fldCharType="begin"/>
      </w:r>
      <w:r>
        <w:rPr>
          <w:noProof/>
        </w:rPr>
        <w:instrText xml:space="preserve"> MERGEFIELD tblMCMainMcId </w:instrText>
      </w:r>
      <w:r>
        <w:rPr>
          <w:noProof/>
        </w:rPr>
        <w:fldChar w:fldCharType="separate"/>
      </w:r>
      <w:r>
        <w:rPr>
          <w:noProof/>
        </w:rPr>
        <w:t>«tblMCMainMcId»</w:t>
      </w:r>
      <w:r>
        <w:rPr>
          <w:noProof/>
        </w:rPr>
        <w:fldChar w:fldCharType="end"/>
      </w:r>
      <w:r w:rsidRPr="004F7EE9">
        <w:t xml:space="preserve"> identified as the former </w:t>
      </w:r>
      <w:r>
        <w:rPr>
          <w:noProof/>
        </w:rPr>
        <w:fldChar w:fldCharType="begin"/>
      </w:r>
      <w:r>
        <w:rPr>
          <w:noProof/>
        </w:rPr>
        <w:instrText xml:space="preserve"> MERGEFIELD Property_Name </w:instrText>
      </w:r>
      <w:r>
        <w:rPr>
          <w:noProof/>
        </w:rPr>
        <w:fldChar w:fldCharType="separate"/>
      </w:r>
      <w:r>
        <w:rPr>
          <w:noProof/>
        </w:rPr>
        <w:t>«Property_Name»</w:t>
      </w:r>
      <w:r>
        <w:rPr>
          <w:noProof/>
        </w:rPr>
        <w:fldChar w:fldCharType="end"/>
      </w:r>
      <w:r w:rsidRPr="004F7EE9">
        <w:t xml:space="preserve"> property, Item No(s). </w:t>
      </w:r>
      <w:r>
        <w:rPr>
          <w:noProof/>
        </w:rPr>
        <w:fldChar w:fldCharType="begin"/>
      </w:r>
      <w:r>
        <w:rPr>
          <w:noProof/>
        </w:rPr>
        <w:instrText xml:space="preserve"> MERGEFIELD TBU_Item_s </w:instrText>
      </w:r>
      <w:r>
        <w:rPr>
          <w:noProof/>
        </w:rPr>
        <w:fldChar w:fldCharType="separate"/>
      </w:r>
      <w:r>
        <w:rPr>
          <w:noProof/>
        </w:rPr>
        <w:t>«TBU_Item_s»</w:t>
      </w:r>
      <w:r>
        <w:rPr>
          <w:noProof/>
        </w:rPr>
        <w:fldChar w:fldCharType="end"/>
      </w:r>
      <w:r w:rsidRPr="004F7EE9">
        <w:t xml:space="preserve"> is not needed for a transportation purpose by any of the TBUs or by the Maryland Transportation Authority.</w:t>
      </w:r>
    </w:p>
    <w:p w14:paraId="4CCE02F8" w14:textId="77777777" w:rsidR="001E2091" w:rsidRPr="004F7EE9" w:rsidRDefault="001E2091" w:rsidP="001E2091"/>
    <w:p w14:paraId="1654D1B7" w14:textId="77777777" w:rsidR="001E2091" w:rsidRPr="004F7EE9" w:rsidRDefault="001E2091" w:rsidP="001E2091">
      <w:pPr>
        <w:ind w:left="1440" w:hanging="1440"/>
        <w:rPr>
          <w:b/>
        </w:rPr>
      </w:pPr>
      <w:r w:rsidRPr="004F7EE9">
        <w:rPr>
          <w:b/>
          <w:u w:val="single"/>
        </w:rPr>
        <w:t>SUMMARY</w:t>
      </w:r>
    </w:p>
    <w:p w14:paraId="4EFE295A" w14:textId="77777777" w:rsidR="001E2091" w:rsidRPr="004F7EE9" w:rsidRDefault="001E2091" w:rsidP="001E2091">
      <w:pPr>
        <w:tabs>
          <w:tab w:val="left" w:pos="5265"/>
        </w:tabs>
        <w:ind w:left="1440" w:hanging="1440"/>
      </w:pPr>
    </w:p>
    <w:p w14:paraId="078553AA" w14:textId="371792C1" w:rsidR="001E2091" w:rsidRPr="004F7EE9" w:rsidRDefault="001E2091" w:rsidP="001E2091">
      <w:r w:rsidRPr="004F7EE9">
        <w:t xml:space="preserve">The Maryland Department of Transportation </w:t>
      </w:r>
      <w:r w:rsidRPr="004F7EE9">
        <w:rPr>
          <w:noProof/>
        </w:rPr>
        <w:fldChar w:fldCharType="begin"/>
      </w:r>
      <w:r w:rsidRPr="004F7EE9">
        <w:rPr>
          <w:noProof/>
        </w:rPr>
        <w:instrText xml:space="preserve"> MERGEFIELD TBU_Name </w:instrText>
      </w:r>
      <w:r w:rsidRPr="004F7EE9">
        <w:rPr>
          <w:noProof/>
        </w:rPr>
        <w:fldChar w:fldCharType="separate"/>
      </w:r>
      <w:r>
        <w:rPr>
          <w:noProof/>
        </w:rPr>
        <w:t>«TBU_Name»</w:t>
      </w:r>
      <w:r w:rsidRPr="004F7EE9">
        <w:rPr>
          <w:noProof/>
        </w:rPr>
        <w:fldChar w:fldCharType="end"/>
      </w:r>
      <w:r w:rsidRPr="004F7EE9">
        <w:t xml:space="preserve"> (</w:t>
      </w:r>
      <w:r>
        <w:rPr>
          <w:noProof/>
        </w:rPr>
        <w:fldChar w:fldCharType="begin"/>
      </w:r>
      <w:r>
        <w:rPr>
          <w:noProof/>
        </w:rPr>
        <w:instrText xml:space="preserve"> MERGEFIELD TBU_Acronym </w:instrText>
      </w:r>
      <w:r>
        <w:rPr>
          <w:noProof/>
        </w:rPr>
        <w:fldChar w:fldCharType="separate"/>
      </w:r>
      <w:r>
        <w:rPr>
          <w:noProof/>
        </w:rPr>
        <w:t>«TBU_Acronym»</w:t>
      </w:r>
      <w:r>
        <w:rPr>
          <w:noProof/>
        </w:rPr>
        <w:fldChar w:fldCharType="end"/>
      </w:r>
      <w:r w:rsidRPr="004F7EE9">
        <w:t xml:space="preserve">) </w:t>
      </w:r>
      <w:r w:rsidR="00185222">
        <w:t>proposes</w:t>
      </w:r>
      <w:r w:rsidRPr="004F7EE9">
        <w:t xml:space="preserve"> the </w:t>
      </w:r>
      <w:r>
        <w:rPr>
          <w:noProof/>
        </w:rPr>
        <w:fldChar w:fldCharType="begin"/>
      </w:r>
      <w:r>
        <w:rPr>
          <w:noProof/>
        </w:rPr>
        <w:instrText xml:space="preserve"> MERGEFIELD SaleLease </w:instrText>
      </w:r>
      <w:r>
        <w:rPr>
          <w:noProof/>
        </w:rPr>
        <w:fldChar w:fldCharType="separate"/>
      </w:r>
      <w:r>
        <w:rPr>
          <w:noProof/>
        </w:rPr>
        <w:t>«SaleLease»</w:t>
      </w:r>
      <w:r>
        <w:rPr>
          <w:noProof/>
        </w:rPr>
        <w:fldChar w:fldCharType="end"/>
      </w:r>
      <w:r w:rsidRPr="004F7EE9">
        <w:t xml:space="preserve"> of the former </w:t>
      </w:r>
      <w:r>
        <w:rPr>
          <w:noProof/>
        </w:rPr>
        <w:fldChar w:fldCharType="begin"/>
      </w:r>
      <w:r>
        <w:rPr>
          <w:noProof/>
        </w:rPr>
        <w:instrText xml:space="preserve"> MERGEFIELD Property_Name </w:instrText>
      </w:r>
      <w:r>
        <w:rPr>
          <w:noProof/>
        </w:rPr>
        <w:fldChar w:fldCharType="separate"/>
      </w:r>
      <w:r>
        <w:rPr>
          <w:noProof/>
        </w:rPr>
        <w:t>«Property_Name»</w:t>
      </w:r>
      <w:r>
        <w:rPr>
          <w:noProof/>
        </w:rPr>
        <w:fldChar w:fldCharType="end"/>
      </w:r>
      <w:r w:rsidRPr="004F7EE9">
        <w:t xml:space="preserve"> property and further described in the attached Salient Fact Sheet with Property Plat, Tax and Location Maps.  The property is not needed for a transportation purpose and we shall proceed with our appropriate sales activity.</w:t>
      </w:r>
    </w:p>
    <w:p w14:paraId="20E75ECD" w14:textId="77777777" w:rsidR="001E2091" w:rsidRPr="004F7EE9" w:rsidRDefault="001E2091" w:rsidP="001E2091"/>
    <w:p w14:paraId="672CA13B" w14:textId="77777777" w:rsidR="001E2091" w:rsidRPr="004F7EE9" w:rsidRDefault="001E2091" w:rsidP="001E2091">
      <w:pPr>
        <w:ind w:left="1440" w:hanging="1440"/>
        <w:rPr>
          <w:b/>
          <w:u w:val="single"/>
        </w:rPr>
      </w:pPr>
      <w:r w:rsidRPr="004F7EE9">
        <w:rPr>
          <w:b/>
          <w:u w:val="single"/>
        </w:rPr>
        <w:t>ANALYSIS</w:t>
      </w:r>
    </w:p>
    <w:p w14:paraId="36324E91" w14:textId="77777777" w:rsidR="001E2091" w:rsidRPr="004F7EE9" w:rsidRDefault="001E2091" w:rsidP="001E2091"/>
    <w:p w14:paraId="42FCED5D" w14:textId="77777777" w:rsidR="001E2091" w:rsidRPr="004F7EE9" w:rsidRDefault="001E2091" w:rsidP="001E2091">
      <w:r w:rsidRPr="004F7EE9">
        <w:t xml:space="preserve">Before proceeding with any other sales activity we will allow you a period of </w:t>
      </w:r>
      <w:r w:rsidRPr="004F7EE9">
        <w:rPr>
          <w:b/>
        </w:rPr>
        <w:t>30 days</w:t>
      </w:r>
      <w:r w:rsidRPr="004F7EE9">
        <w:t xml:space="preserve"> to review the attached information, request additional information and to notify us of your interest, in writing, concerning the property as offered.  This “initial review period” shall expire on </w:t>
      </w:r>
      <w:r w:rsidRPr="004F7EE9">
        <w:fldChar w:fldCharType="begin"/>
      </w:r>
      <w:r w:rsidRPr="004F7EE9">
        <w:instrText xml:space="preserve"> MERGEFIELD DatePrepPlus30  \@ "dddd, MMMM d, yyyy" \* Charformat </w:instrText>
      </w:r>
      <w:r w:rsidRPr="004F7EE9">
        <w:fldChar w:fldCharType="separate"/>
      </w:r>
      <w:r>
        <w:rPr>
          <w:noProof/>
        </w:rPr>
        <w:t>«DatePrepPlus30»</w:t>
      </w:r>
      <w:r w:rsidRPr="004F7EE9">
        <w:fldChar w:fldCharType="end"/>
      </w:r>
      <w:r w:rsidRPr="004F7EE9">
        <w:t xml:space="preserve"> without further notice.  Please be aware that in most cases an interest in the property would require the </w:t>
      </w:r>
      <w:r>
        <w:rPr>
          <w:noProof/>
        </w:rPr>
        <w:fldChar w:fldCharType="begin"/>
      </w:r>
      <w:r>
        <w:rPr>
          <w:noProof/>
        </w:rPr>
        <w:instrText xml:space="preserve"> MERGEFIELD PurchaseLease </w:instrText>
      </w:r>
      <w:r>
        <w:rPr>
          <w:noProof/>
        </w:rPr>
        <w:fldChar w:fldCharType="separate"/>
      </w:r>
      <w:r>
        <w:rPr>
          <w:noProof/>
        </w:rPr>
        <w:t>«PurchaseLease»</w:t>
      </w:r>
      <w:r>
        <w:rPr>
          <w:noProof/>
        </w:rPr>
        <w:fldChar w:fldCharType="end"/>
      </w:r>
      <w:r w:rsidRPr="004F7EE9">
        <w:t xml:space="preserve"> of the property based on an appraised value or, in a few cases, a cost plus interest basis.  Additionally, at this time we </w:t>
      </w:r>
      <w:r>
        <w:rPr>
          <w:noProof/>
        </w:rPr>
        <w:fldChar w:fldCharType="begin"/>
      </w:r>
      <w:r>
        <w:rPr>
          <w:noProof/>
        </w:rPr>
        <w:instrText xml:space="preserve"> MERGEFIELD Interested_in_Conveyance </w:instrText>
      </w:r>
      <w:r>
        <w:rPr>
          <w:noProof/>
        </w:rPr>
        <w:fldChar w:fldCharType="separate"/>
      </w:r>
      <w:r>
        <w:rPr>
          <w:noProof/>
        </w:rPr>
        <w:t>«Interested_in_Conveyance»</w:t>
      </w:r>
      <w:r>
        <w:rPr>
          <w:noProof/>
        </w:rPr>
        <w:fldChar w:fldCharType="end"/>
      </w:r>
      <w:r w:rsidRPr="004F7EE9">
        <w:t xml:space="preserve"> interested in a conveyance on any exchange basis.</w:t>
      </w:r>
    </w:p>
    <w:p w14:paraId="7C2AD6B5" w14:textId="77777777" w:rsidR="001E2091" w:rsidRPr="004F7EE9" w:rsidRDefault="001E2091" w:rsidP="001E2091"/>
    <w:p w14:paraId="127BDA5D" w14:textId="77777777" w:rsidR="001E2091" w:rsidRPr="004F7EE9" w:rsidRDefault="001E2091" w:rsidP="001E2091">
      <w:r w:rsidRPr="004F7EE9">
        <w:t xml:space="preserve">Should you have an interest in </w:t>
      </w:r>
      <w:r>
        <w:rPr>
          <w:noProof/>
        </w:rPr>
        <w:fldChar w:fldCharType="begin"/>
      </w:r>
      <w:r>
        <w:rPr>
          <w:noProof/>
        </w:rPr>
        <w:instrText xml:space="preserve"> MERGEFIELD Acquiringleasing </w:instrText>
      </w:r>
      <w:r>
        <w:rPr>
          <w:noProof/>
        </w:rPr>
        <w:fldChar w:fldCharType="separate"/>
      </w:r>
      <w:r>
        <w:rPr>
          <w:noProof/>
        </w:rPr>
        <w:t>«Acquiringleasing»</w:t>
      </w:r>
      <w:r>
        <w:rPr>
          <w:noProof/>
        </w:rPr>
        <w:fldChar w:fldCharType="end"/>
      </w:r>
      <w:r w:rsidRPr="004F7EE9">
        <w:t xml:space="preserve"> the property then you must notify your TBU Clearance Representative and the Project Coordinator, Office of Real Estate and Economic Development, Maryland Department of Transportation The Secretary’s Office, in writing, on or before the expiration of the “initial review period.”  At that time you will automatically be granted an “extended review period” of an additional </w:t>
      </w:r>
      <w:r w:rsidRPr="004F7EE9">
        <w:rPr>
          <w:b/>
        </w:rPr>
        <w:t>30 days</w:t>
      </w:r>
      <w:r w:rsidRPr="004F7EE9">
        <w:t xml:space="preserve">, which will expire on </w:t>
      </w:r>
      <w:r w:rsidRPr="004F7EE9">
        <w:fldChar w:fldCharType="begin"/>
      </w:r>
      <w:r w:rsidRPr="004F7EE9">
        <w:instrText xml:space="preserve"> MERGEFIELD DatePrepPlus60  \@ "dddd, MMMM d, yyyy" \* Charformat </w:instrText>
      </w:r>
      <w:r w:rsidRPr="004F7EE9">
        <w:fldChar w:fldCharType="separate"/>
      </w:r>
      <w:r>
        <w:rPr>
          <w:noProof/>
        </w:rPr>
        <w:t>«DatePrepPlus60»</w:t>
      </w:r>
      <w:r w:rsidRPr="004F7EE9">
        <w:fldChar w:fldCharType="end"/>
      </w:r>
      <w:r w:rsidRPr="004F7EE9">
        <w:t xml:space="preserve">.  This “extended review period” will allow you additional time to present us with a written offer.  Any other extension for your consideration of this property must be </w:t>
      </w:r>
      <w:r w:rsidRPr="004F7EE9">
        <w:lastRenderedPageBreak/>
        <w:t>requested, in writing, within the initial or extended review period and shall be subject to our specific written approval.</w:t>
      </w:r>
    </w:p>
    <w:p w14:paraId="3474D7F6" w14:textId="77777777" w:rsidR="001E2091" w:rsidRPr="004F7EE9" w:rsidRDefault="001E2091" w:rsidP="001E2091"/>
    <w:p w14:paraId="018DB85C" w14:textId="77777777" w:rsidR="001E2091" w:rsidRPr="004F7EE9" w:rsidRDefault="001E2091" w:rsidP="001E2091">
      <w:r w:rsidRPr="004F7EE9">
        <w:t>Furthermore, failure to respond within the aforesaid “initial review period” shall preclude your TBU from further preferential consideration in the sale/lease/disposal of this property, and we shall proceed with our general sales/auction process.  In accordance with this paragraph, “negative responses” are not required, unless specifically requested herein.</w:t>
      </w:r>
    </w:p>
    <w:p w14:paraId="34E6598B" w14:textId="77777777" w:rsidR="001E2091" w:rsidRPr="004F7EE9" w:rsidRDefault="001E2091" w:rsidP="001E2091"/>
    <w:p w14:paraId="04060537" w14:textId="77777777" w:rsidR="001E2091" w:rsidRPr="004F7EE9" w:rsidRDefault="001E2091" w:rsidP="001E2091">
      <w:r w:rsidRPr="004F7EE9">
        <w:t>All responses must be directed to:</w:t>
      </w:r>
    </w:p>
    <w:p w14:paraId="25BB5F71" w14:textId="77777777" w:rsidR="00BB77AE" w:rsidRDefault="00BB77AE" w:rsidP="00BB77AE">
      <w:bookmarkStart w:id="0" w:name="_Hlk11324774"/>
    </w:p>
    <w:tbl>
      <w:tblPr>
        <w:tblW w:w="0" w:type="auto"/>
        <w:tblLook w:val="04A0" w:firstRow="1" w:lastRow="0" w:firstColumn="1" w:lastColumn="0" w:noHBand="0" w:noVBand="1"/>
      </w:tblPr>
      <w:tblGrid>
        <w:gridCol w:w="8838"/>
      </w:tblGrid>
      <w:tr w:rsidR="00BB77AE" w14:paraId="3088D52F" w14:textId="77777777" w:rsidTr="003369E9">
        <w:tc>
          <w:tcPr>
            <w:tcW w:w="8838" w:type="dxa"/>
            <w:shd w:val="clear" w:color="auto" w:fill="auto"/>
          </w:tcPr>
          <w:p w14:paraId="3544EEC5" w14:textId="02DDCB52" w:rsidR="00BB77AE" w:rsidRDefault="00BB77AE" w:rsidP="00BB77AE">
            <w:pPr>
              <w:rPr>
                <w:noProof/>
              </w:rPr>
            </w:pPr>
            <w:r>
              <w:rPr>
                <w:noProof/>
              </w:rPr>
              <w:fldChar w:fldCharType="begin"/>
            </w:r>
            <w:r>
              <w:rPr>
                <w:noProof/>
              </w:rPr>
              <w:instrText xml:space="preserve"> MERGEFIELD Preparer_Full_Name </w:instrText>
            </w:r>
            <w:r>
              <w:rPr>
                <w:noProof/>
              </w:rPr>
              <w:fldChar w:fldCharType="separate"/>
            </w:r>
            <w:r>
              <w:rPr>
                <w:noProof/>
              </w:rPr>
              <w:fldChar w:fldCharType="begin"/>
            </w:r>
            <w:r>
              <w:rPr>
                <w:noProof/>
              </w:rPr>
              <w:instrText xml:space="preserve"> MERGEFIELD Preparer_Title </w:instrText>
            </w:r>
            <w:r>
              <w:rPr>
                <w:noProof/>
              </w:rPr>
              <w:fldChar w:fldCharType="separate"/>
            </w:r>
            <w:r>
              <w:rPr>
                <w:noProof/>
              </w:rPr>
              <w:t>«Preparer_Title»</w:t>
            </w:r>
            <w:r>
              <w:rPr>
                <w:noProof/>
              </w:rPr>
              <w:fldChar w:fldCharType="end"/>
            </w:r>
            <w:r>
              <w:t xml:space="preserve"> </w:t>
            </w:r>
            <w:r>
              <w:rPr>
                <w:noProof/>
              </w:rPr>
              <w:fldChar w:fldCharType="begin"/>
            </w:r>
            <w:r>
              <w:rPr>
                <w:noProof/>
              </w:rPr>
              <w:instrText xml:space="preserve"> MERGEFIELD Preparer_Full_Name </w:instrText>
            </w:r>
            <w:r>
              <w:rPr>
                <w:noProof/>
              </w:rPr>
              <w:fldChar w:fldCharType="separate"/>
            </w:r>
            <w:r>
              <w:rPr>
                <w:noProof/>
              </w:rPr>
              <w:t>«Preparer_Full_Name»</w:t>
            </w:r>
            <w:r>
              <w:rPr>
                <w:noProof/>
              </w:rPr>
              <w:fldChar w:fldCharType="end"/>
            </w:r>
            <w:r>
              <w:rPr>
                <w:noProof/>
              </w:rPr>
              <w:fldChar w:fldCharType="end"/>
            </w:r>
          </w:p>
        </w:tc>
      </w:tr>
      <w:tr w:rsidR="00BB77AE" w14:paraId="6C96A5DB" w14:textId="77777777" w:rsidTr="003369E9">
        <w:tc>
          <w:tcPr>
            <w:tcW w:w="8838" w:type="dxa"/>
            <w:shd w:val="clear" w:color="auto" w:fill="auto"/>
            <w:hideMark/>
          </w:tcPr>
          <w:p w14:paraId="0C6728D8" w14:textId="77777777" w:rsidR="00BB77AE" w:rsidRDefault="00BB77AE">
            <w:pPr>
              <w:rPr>
                <w:noProof/>
              </w:rPr>
            </w:pPr>
            <w:r>
              <w:rPr>
                <w:noProof/>
              </w:rPr>
              <w:fldChar w:fldCharType="begin"/>
            </w:r>
            <w:r>
              <w:rPr>
                <w:noProof/>
              </w:rPr>
              <w:instrText xml:space="preserve"> MERGEFIELD Preparer_Job_Title </w:instrText>
            </w:r>
            <w:r>
              <w:rPr>
                <w:noProof/>
              </w:rPr>
              <w:fldChar w:fldCharType="separate"/>
            </w:r>
            <w:r>
              <w:rPr>
                <w:noProof/>
              </w:rPr>
              <w:t>«Preparer_Job_Title»</w:t>
            </w:r>
            <w:r>
              <w:rPr>
                <w:noProof/>
              </w:rPr>
              <w:fldChar w:fldCharType="end"/>
            </w:r>
          </w:p>
        </w:tc>
      </w:tr>
      <w:tr w:rsidR="00BB77AE" w14:paraId="5B04DA92" w14:textId="77777777" w:rsidTr="003369E9">
        <w:tc>
          <w:tcPr>
            <w:tcW w:w="8838" w:type="dxa"/>
            <w:shd w:val="clear" w:color="auto" w:fill="auto"/>
            <w:hideMark/>
          </w:tcPr>
          <w:p w14:paraId="6A65B605" w14:textId="77777777" w:rsidR="00BB77AE" w:rsidRDefault="00BB77AE">
            <w:r>
              <w:rPr>
                <w:noProof/>
              </w:rPr>
              <w:fldChar w:fldCharType="begin"/>
            </w:r>
            <w:r>
              <w:rPr>
                <w:noProof/>
              </w:rPr>
              <w:instrText xml:space="preserve"> MERGEFIELD Preparer_Office_Name </w:instrText>
            </w:r>
            <w:r>
              <w:rPr>
                <w:noProof/>
              </w:rPr>
              <w:fldChar w:fldCharType="separate"/>
            </w:r>
            <w:r>
              <w:rPr>
                <w:noProof/>
              </w:rPr>
              <w:t>«Preparer_Office_Name»</w:t>
            </w:r>
            <w:r>
              <w:rPr>
                <w:noProof/>
              </w:rPr>
              <w:fldChar w:fldCharType="end"/>
            </w:r>
          </w:p>
        </w:tc>
      </w:tr>
      <w:tr w:rsidR="00BB77AE" w14:paraId="52A488D4" w14:textId="77777777" w:rsidTr="003369E9">
        <w:tc>
          <w:tcPr>
            <w:tcW w:w="8838" w:type="dxa"/>
            <w:shd w:val="clear" w:color="auto" w:fill="auto"/>
            <w:hideMark/>
          </w:tcPr>
          <w:p w14:paraId="6441FD6F" w14:textId="77777777" w:rsidR="00BB77AE" w:rsidRDefault="00BB77AE">
            <w:pPr>
              <w:rPr>
                <w:noProof/>
              </w:rPr>
            </w:pPr>
            <w:r>
              <w:t xml:space="preserve">Maryland Department of Transportation, </w:t>
            </w:r>
            <w:r>
              <w:rPr>
                <w:noProof/>
              </w:rPr>
              <w:fldChar w:fldCharType="begin"/>
            </w:r>
            <w:r>
              <w:rPr>
                <w:noProof/>
              </w:rPr>
              <w:instrText xml:space="preserve"> MERGEFIELD Preparer_TBU_Name </w:instrText>
            </w:r>
            <w:r>
              <w:rPr>
                <w:noProof/>
              </w:rPr>
              <w:fldChar w:fldCharType="separate"/>
            </w:r>
            <w:r>
              <w:rPr>
                <w:noProof/>
              </w:rPr>
              <w:t>«Preparer_TBU_Name»</w:t>
            </w:r>
            <w:r>
              <w:rPr>
                <w:noProof/>
              </w:rPr>
              <w:fldChar w:fldCharType="end"/>
            </w:r>
          </w:p>
        </w:tc>
      </w:tr>
      <w:tr w:rsidR="00BB77AE" w14:paraId="6EDAE0CE" w14:textId="77777777" w:rsidTr="003369E9">
        <w:tc>
          <w:tcPr>
            <w:tcW w:w="8838" w:type="dxa"/>
            <w:shd w:val="clear" w:color="auto" w:fill="auto"/>
            <w:hideMark/>
          </w:tcPr>
          <w:p w14:paraId="0D221060" w14:textId="77777777" w:rsidR="00BB77AE" w:rsidRDefault="00BB77AE">
            <w:pPr>
              <w:rPr>
                <w:noProof/>
              </w:rPr>
            </w:pPr>
            <w:r>
              <w:rPr>
                <w:noProof/>
              </w:rPr>
              <w:fldChar w:fldCharType="begin"/>
            </w:r>
            <w:r>
              <w:rPr>
                <w:noProof/>
              </w:rPr>
              <w:instrText xml:space="preserve"> MERGEFIELD Preparer_Address </w:instrText>
            </w:r>
            <w:r>
              <w:rPr>
                <w:noProof/>
              </w:rPr>
              <w:fldChar w:fldCharType="separate"/>
            </w:r>
            <w:r>
              <w:rPr>
                <w:noProof/>
              </w:rPr>
              <w:t>«Preparer_Address»</w:t>
            </w:r>
            <w:r>
              <w:rPr>
                <w:noProof/>
              </w:rPr>
              <w:fldChar w:fldCharType="end"/>
            </w:r>
            <w:r>
              <w:rPr>
                <w:noProof/>
              </w:rPr>
              <w:t xml:space="preserve">, </w:t>
            </w:r>
            <w:r>
              <w:rPr>
                <w:noProof/>
              </w:rPr>
              <w:fldChar w:fldCharType="begin"/>
            </w:r>
            <w:r>
              <w:rPr>
                <w:noProof/>
              </w:rPr>
              <w:instrText xml:space="preserve"> MERGEFIELD Preparer_Mail_Stop </w:instrText>
            </w:r>
            <w:r>
              <w:rPr>
                <w:noProof/>
              </w:rPr>
              <w:fldChar w:fldCharType="separate"/>
            </w:r>
            <w:r>
              <w:rPr>
                <w:noProof/>
              </w:rPr>
              <w:t>«Preparer_Mail_Stop»</w:t>
            </w:r>
            <w:r>
              <w:rPr>
                <w:noProof/>
              </w:rPr>
              <w:fldChar w:fldCharType="end"/>
            </w:r>
          </w:p>
        </w:tc>
      </w:tr>
      <w:tr w:rsidR="00BB77AE" w14:paraId="3A8F3FA1" w14:textId="77777777" w:rsidTr="003369E9">
        <w:tc>
          <w:tcPr>
            <w:tcW w:w="8838" w:type="dxa"/>
            <w:shd w:val="clear" w:color="auto" w:fill="auto"/>
            <w:hideMark/>
          </w:tcPr>
          <w:p w14:paraId="5DEF25F0" w14:textId="77777777" w:rsidR="00BB77AE" w:rsidRDefault="00BB77AE">
            <w:pPr>
              <w:rPr>
                <w:noProof/>
              </w:rPr>
            </w:pPr>
            <w:r>
              <w:rPr>
                <w:noProof/>
              </w:rPr>
              <w:fldChar w:fldCharType="begin"/>
            </w:r>
            <w:r>
              <w:rPr>
                <w:noProof/>
              </w:rPr>
              <w:instrText xml:space="preserve"> MERGEFIELD Preparer_City_State_Zip </w:instrText>
            </w:r>
            <w:r>
              <w:rPr>
                <w:noProof/>
              </w:rPr>
              <w:fldChar w:fldCharType="separate"/>
            </w:r>
            <w:r>
              <w:rPr>
                <w:noProof/>
              </w:rPr>
              <w:t>«Preparer_City_State_Zip»</w:t>
            </w:r>
            <w:r>
              <w:rPr>
                <w:noProof/>
              </w:rPr>
              <w:fldChar w:fldCharType="end"/>
            </w:r>
          </w:p>
        </w:tc>
      </w:tr>
      <w:tr w:rsidR="00BB77AE" w14:paraId="317A52DF" w14:textId="77777777" w:rsidTr="003369E9">
        <w:tc>
          <w:tcPr>
            <w:tcW w:w="8838" w:type="dxa"/>
            <w:shd w:val="clear" w:color="auto" w:fill="auto"/>
            <w:hideMark/>
          </w:tcPr>
          <w:p w14:paraId="2488DC5B" w14:textId="77777777" w:rsidR="00BB77AE" w:rsidRDefault="00BB77AE">
            <w:pPr>
              <w:rPr>
                <w:noProof/>
              </w:rPr>
            </w:pPr>
            <w:r>
              <w:t xml:space="preserve">Email:  </w:t>
            </w:r>
            <w:r>
              <w:rPr>
                <w:noProof/>
              </w:rPr>
              <w:fldChar w:fldCharType="begin"/>
            </w:r>
            <w:r>
              <w:rPr>
                <w:noProof/>
              </w:rPr>
              <w:instrText xml:space="preserve"> MERGEFIELD Preparer_Email </w:instrText>
            </w:r>
            <w:r>
              <w:rPr>
                <w:noProof/>
              </w:rPr>
              <w:fldChar w:fldCharType="separate"/>
            </w:r>
            <w:r>
              <w:rPr>
                <w:noProof/>
              </w:rPr>
              <w:t>«Preparer_Email»</w:t>
            </w:r>
            <w:r>
              <w:rPr>
                <w:noProof/>
              </w:rPr>
              <w:fldChar w:fldCharType="end"/>
            </w:r>
          </w:p>
        </w:tc>
      </w:tr>
    </w:tbl>
    <w:p w14:paraId="4128C6E6" w14:textId="77777777" w:rsidR="004162D8" w:rsidRDefault="004162D8" w:rsidP="004162D8"/>
    <w:bookmarkEnd w:id="0"/>
    <w:p w14:paraId="54633846" w14:textId="77777777" w:rsidR="004162D8" w:rsidRPr="004F7EE9" w:rsidRDefault="004162D8" w:rsidP="004162D8">
      <w:pPr>
        <w:tabs>
          <w:tab w:val="center" w:pos="4680"/>
          <w:tab w:val="left" w:pos="5070"/>
        </w:tabs>
        <w:rPr>
          <w:b/>
          <w:u w:val="single"/>
        </w:rPr>
      </w:pPr>
      <w:r w:rsidRPr="004F7EE9">
        <w:rPr>
          <w:b/>
          <w:u w:val="single"/>
        </w:rPr>
        <w:t>ATTACHMENTS</w:t>
      </w:r>
    </w:p>
    <w:p w14:paraId="7D72C3A5" w14:textId="77777777" w:rsidR="004162D8" w:rsidRDefault="004162D8" w:rsidP="004162D8"/>
    <w:p w14:paraId="36C89890" w14:textId="77777777" w:rsidR="004162D8" w:rsidRDefault="004162D8" w:rsidP="004162D8">
      <w:pPr>
        <w:pStyle w:val="ListParagraph"/>
        <w:spacing w:after="0" w:line="240" w:lineRule="auto"/>
        <w:ind w:left="0"/>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MERGEFIELD  list_of_attachments \*charformat </w:instrText>
      </w:r>
      <w:r>
        <w:rPr>
          <w:rFonts w:ascii="Times New Roman" w:hAnsi="Times New Roman"/>
          <w:sz w:val="24"/>
          <w:szCs w:val="24"/>
        </w:rPr>
        <w:fldChar w:fldCharType="separate"/>
      </w:r>
      <w:r>
        <w:rPr>
          <w:rFonts w:ascii="Times New Roman" w:hAnsi="Times New Roman"/>
          <w:noProof/>
          <w:sz w:val="24"/>
          <w:szCs w:val="24"/>
        </w:rPr>
        <w:t>«list_of_attachments»</w:t>
      </w:r>
      <w:r>
        <w:rPr>
          <w:rFonts w:ascii="Times New Roman" w:hAnsi="Times New Roman"/>
          <w:sz w:val="24"/>
          <w:szCs w:val="24"/>
        </w:rPr>
        <w:fldChar w:fldCharType="end"/>
      </w:r>
    </w:p>
    <w:tbl>
      <w:tblPr>
        <w:tblW w:w="0" w:type="auto"/>
        <w:tblLook w:val="04A0" w:firstRow="1" w:lastRow="0" w:firstColumn="1" w:lastColumn="0" w:noHBand="0" w:noVBand="1"/>
      </w:tblPr>
      <w:tblGrid>
        <w:gridCol w:w="1114"/>
        <w:gridCol w:w="8236"/>
      </w:tblGrid>
      <w:tr w:rsidR="004162D8" w14:paraId="1A0BD12E" w14:textId="77777777" w:rsidTr="003369E9">
        <w:tc>
          <w:tcPr>
            <w:tcW w:w="1114" w:type="dxa"/>
            <w:shd w:val="clear" w:color="auto" w:fill="auto"/>
            <w:tcMar>
              <w:left w:w="0" w:type="dxa"/>
              <w:right w:w="0" w:type="dxa"/>
            </w:tcMar>
            <w:hideMark/>
          </w:tcPr>
          <w:p w14:paraId="48919D76" w14:textId="77777777" w:rsidR="004162D8" w:rsidRDefault="004162D8" w:rsidP="009A6948">
            <w:r>
              <w:rPr>
                <w:noProof/>
              </w:rPr>
              <w:fldChar w:fldCharType="begin"/>
            </w:r>
            <w:r>
              <w:rPr>
                <w:noProof/>
              </w:rPr>
              <w:instrText xml:space="preserve"> MERGEFIELD ccLabel </w:instrText>
            </w:r>
            <w:r>
              <w:rPr>
                <w:noProof/>
              </w:rPr>
              <w:fldChar w:fldCharType="separate"/>
            </w:r>
            <w:r>
              <w:rPr>
                <w:noProof/>
              </w:rPr>
              <w:t>«ccLabel»</w:t>
            </w:r>
            <w:r>
              <w:rPr>
                <w:noProof/>
              </w:rPr>
              <w:fldChar w:fldCharType="end"/>
            </w:r>
          </w:p>
        </w:tc>
        <w:tc>
          <w:tcPr>
            <w:tcW w:w="8236" w:type="dxa"/>
            <w:shd w:val="clear" w:color="auto" w:fill="auto"/>
            <w:tcMar>
              <w:left w:w="0" w:type="dxa"/>
              <w:right w:w="0" w:type="dxa"/>
            </w:tcMar>
            <w:hideMark/>
          </w:tcPr>
          <w:p w14:paraId="155286D8" w14:textId="77777777" w:rsidR="004162D8" w:rsidRDefault="004162D8" w:rsidP="009A6948">
            <w:r>
              <w:rPr>
                <w:noProof/>
              </w:rPr>
              <w:fldChar w:fldCharType="begin"/>
            </w:r>
            <w:r>
              <w:rPr>
                <w:noProof/>
              </w:rPr>
              <w:instrText xml:space="preserve"> MERGEFIELD cc1 </w:instrText>
            </w:r>
            <w:r>
              <w:rPr>
                <w:noProof/>
              </w:rPr>
              <w:fldChar w:fldCharType="separate"/>
            </w:r>
            <w:r>
              <w:rPr>
                <w:noProof/>
              </w:rPr>
              <w:t>«cc1»</w:t>
            </w:r>
            <w:r>
              <w:rPr>
                <w:noProof/>
              </w:rPr>
              <w:fldChar w:fldCharType="end"/>
            </w:r>
          </w:p>
        </w:tc>
      </w:tr>
      <w:tr w:rsidR="004162D8" w14:paraId="096319F7" w14:textId="77777777" w:rsidTr="003369E9">
        <w:tc>
          <w:tcPr>
            <w:tcW w:w="1114" w:type="dxa"/>
            <w:shd w:val="clear" w:color="auto" w:fill="auto"/>
            <w:tcMar>
              <w:left w:w="0" w:type="dxa"/>
              <w:right w:w="0" w:type="dxa"/>
            </w:tcMar>
          </w:tcPr>
          <w:p w14:paraId="52649AD7" w14:textId="77777777" w:rsidR="004162D8" w:rsidRDefault="004162D8" w:rsidP="009A6948"/>
        </w:tc>
        <w:tc>
          <w:tcPr>
            <w:tcW w:w="8236" w:type="dxa"/>
            <w:shd w:val="clear" w:color="auto" w:fill="auto"/>
            <w:tcMar>
              <w:left w:w="0" w:type="dxa"/>
              <w:right w:w="0" w:type="dxa"/>
            </w:tcMar>
          </w:tcPr>
          <w:p w14:paraId="78950EBB" w14:textId="77777777" w:rsidR="004162D8" w:rsidRDefault="004162D8" w:rsidP="009A6948"/>
        </w:tc>
      </w:tr>
    </w:tbl>
    <w:p w14:paraId="6FD25957" w14:textId="73BA4900" w:rsidR="00DA78EE" w:rsidRDefault="00DA78EE" w:rsidP="00DA78EE">
      <w:pPr>
        <w:rPr>
          <w:noProof/>
        </w:rPr>
      </w:pPr>
    </w:p>
    <w:p w14:paraId="2E79C551" w14:textId="77777777" w:rsidR="00762E4A" w:rsidRPr="001E2091" w:rsidRDefault="00762E4A" w:rsidP="001E2091"/>
    <w:sectPr w:rsidR="00762E4A" w:rsidRPr="001E2091" w:rsidSect="005058EF">
      <w:headerReference w:type="default" r:id="rId11"/>
      <w:headerReference w:type="first" r:id="rId12"/>
      <w:footerReference w:type="first" r:id="rId13"/>
      <w:pgSz w:w="12240" w:h="15840"/>
      <w:pgMar w:top="0" w:right="1440" w:bottom="1440" w:left="1440" w:header="2160" w:footer="1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C55D6" w14:textId="77777777" w:rsidR="003369E9" w:rsidRDefault="003369E9" w:rsidP="00D00449">
      <w:r>
        <w:separator/>
      </w:r>
    </w:p>
  </w:endnote>
  <w:endnote w:type="continuationSeparator" w:id="0">
    <w:p w14:paraId="15101A7D" w14:textId="77777777" w:rsidR="003369E9" w:rsidRDefault="003369E9" w:rsidP="00D00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9D3C3" w14:textId="77777777" w:rsidR="00F913F3" w:rsidRPr="00D96B3A" w:rsidRDefault="003369E9" w:rsidP="003C3ACC">
    <w:pPr>
      <w:spacing w:line="360" w:lineRule="auto"/>
      <w:ind w:left="-720"/>
      <w:jc w:val="center"/>
      <w:rPr>
        <w:rFonts w:ascii="Century Gothic" w:hAnsi="Century Gothic"/>
        <w:sz w:val="16"/>
        <w:szCs w:val="16"/>
      </w:rPr>
    </w:pPr>
    <w:r>
      <w:rPr>
        <w:noProof/>
      </w:rPr>
      <w:pict w14:anchorId="67D6E910">
        <v:line id="Straight Connector 16" o:spid="_x0000_s2049" style="position:absolute;left:0;text-align:left;z-index:1;visibility:visible;mso-position-horizontal-relative:page;mso-width-relative:margin" from="31.15pt,7.3pt" to="571.1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" strokecolor="#eaaf2e" strokeweight="1pt">
          <v:stroke joinstyle="miter"/>
          <w10:wrap anchorx="page"/>
        </v:line>
      </w:pict>
    </w:r>
  </w:p>
  <w:p w14:paraId="519DB495" w14:textId="77777777" w:rsidR="00F913F3" w:rsidRPr="00B80771" w:rsidRDefault="00F913F3" w:rsidP="003C3ACC">
    <w:pPr>
      <w:spacing w:before="120" w:line="360" w:lineRule="auto"/>
      <w:ind w:left="-720"/>
      <w:jc w:val="center"/>
      <w:rPr>
        <w:rFonts w:ascii="Century Gothic" w:hAnsi="Century Gothic"/>
        <w:sz w:val="15"/>
        <w:szCs w:val="15"/>
      </w:rPr>
    </w:pPr>
    <w:r>
      <w:rPr>
        <w:rFonts w:ascii="Century Gothic" w:hAnsi="Century Gothic"/>
        <w:sz w:val="15"/>
        <w:szCs w:val="15"/>
      </w:rPr>
      <w:t xml:space="preserve">7201 Corporate Center Drive, Hanover, Maryland </w:t>
    </w:r>
    <w:proofErr w:type="gramStart"/>
    <w:r>
      <w:rPr>
        <w:rFonts w:ascii="Century Gothic" w:hAnsi="Century Gothic"/>
        <w:sz w:val="15"/>
        <w:szCs w:val="15"/>
      </w:rPr>
      <w:t>21076</w:t>
    </w:r>
    <w:r w:rsidRPr="00B80771">
      <w:rPr>
        <w:rFonts w:ascii="Century Gothic" w:hAnsi="Century Gothic"/>
        <w:color w:val="C00000"/>
        <w:sz w:val="15"/>
        <w:szCs w:val="15"/>
      </w:rPr>
      <w:t xml:space="preserve">  |</w:t>
    </w:r>
    <w:proofErr w:type="gramEnd"/>
    <w:r w:rsidRPr="00B80771">
      <w:rPr>
        <w:rFonts w:ascii="Century Gothic" w:hAnsi="Century Gothic"/>
        <w:color w:val="C00000"/>
        <w:sz w:val="15"/>
        <w:szCs w:val="15"/>
      </w:rPr>
      <w:t xml:space="preserve">  </w:t>
    </w:r>
    <w:r w:rsidRPr="00B80771">
      <w:rPr>
        <w:rFonts w:ascii="Century Gothic" w:hAnsi="Century Gothic"/>
        <w:sz w:val="15"/>
        <w:szCs w:val="15"/>
      </w:rPr>
      <w:t>410.</w:t>
    </w:r>
    <w:r>
      <w:rPr>
        <w:rFonts w:ascii="Century Gothic" w:hAnsi="Century Gothic"/>
        <w:sz w:val="15"/>
        <w:szCs w:val="15"/>
      </w:rPr>
      <w:t>865.1000</w:t>
    </w:r>
    <w:r w:rsidRPr="00B80771">
      <w:rPr>
        <w:rFonts w:ascii="Century Gothic" w:hAnsi="Century Gothic"/>
        <w:color w:val="C00000"/>
        <w:sz w:val="15"/>
        <w:szCs w:val="15"/>
      </w:rPr>
      <w:t xml:space="preserve">  |  </w:t>
    </w:r>
    <w:r>
      <w:rPr>
        <w:rFonts w:ascii="Century Gothic" w:hAnsi="Century Gothic"/>
        <w:sz w:val="15"/>
        <w:szCs w:val="15"/>
      </w:rPr>
      <w:t>Maryland Relay TTY</w:t>
    </w:r>
    <w:r w:rsidRPr="00B80771">
      <w:rPr>
        <w:rFonts w:ascii="Century Gothic" w:hAnsi="Century Gothic"/>
        <w:sz w:val="15"/>
        <w:szCs w:val="15"/>
      </w:rPr>
      <w:t xml:space="preserve"> </w:t>
    </w:r>
    <w:r>
      <w:rPr>
        <w:rFonts w:ascii="Century Gothic" w:hAnsi="Century Gothic"/>
        <w:sz w:val="15"/>
        <w:szCs w:val="15"/>
      </w:rPr>
      <w:t>410.859.7227</w:t>
    </w:r>
    <w:r w:rsidRPr="00B80771">
      <w:rPr>
        <w:rFonts w:ascii="Century Gothic" w:hAnsi="Century Gothic"/>
        <w:color w:val="C00000"/>
        <w:sz w:val="15"/>
        <w:szCs w:val="15"/>
      </w:rPr>
      <w:t xml:space="preserve">  |  </w:t>
    </w:r>
    <w:r>
      <w:rPr>
        <w:rFonts w:ascii="Century Gothic" w:hAnsi="Century Gothic"/>
        <w:sz w:val="15"/>
        <w:szCs w:val="15"/>
      </w:rPr>
      <w:t>mdot</w:t>
    </w:r>
    <w:r w:rsidRPr="00B80771">
      <w:rPr>
        <w:rFonts w:ascii="Century Gothic" w:hAnsi="Century Gothic"/>
        <w:sz w:val="15"/>
        <w:szCs w:val="15"/>
      </w:rPr>
      <w:t>.maryland.gov</w:t>
    </w:r>
  </w:p>
  <w:p w14:paraId="2A25A2AE" w14:textId="77777777" w:rsidR="00F913F3" w:rsidRDefault="00F913F3" w:rsidP="003C3ACC">
    <w:pPr>
      <w:pStyle w:val="Footer"/>
      <w:spacing w:line="360" w:lineRule="auto"/>
      <w:ind w:left="-72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C1BBE" w14:textId="77777777" w:rsidR="003369E9" w:rsidRDefault="003369E9" w:rsidP="00D00449">
      <w:r>
        <w:separator/>
      </w:r>
    </w:p>
  </w:footnote>
  <w:footnote w:type="continuationSeparator" w:id="0">
    <w:p w14:paraId="65FB6744" w14:textId="77777777" w:rsidR="003369E9" w:rsidRDefault="003369E9" w:rsidP="00D004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AB4CB" w14:textId="6CC720E5" w:rsidR="007F7BB7" w:rsidRDefault="007F7BB7" w:rsidP="00E35A78">
    <w:pPr>
      <w:rPr>
        <w:sz w:val="22"/>
        <w:szCs w:val="22"/>
      </w:rPr>
    </w:pPr>
  </w:p>
  <w:p w14:paraId="2E45DCA4" w14:textId="492E4556" w:rsidR="009D71DA" w:rsidRDefault="009D71DA" w:rsidP="00E35A78">
    <w:pPr>
      <w:rPr>
        <w:sz w:val="22"/>
        <w:szCs w:val="22"/>
      </w:rPr>
    </w:pPr>
  </w:p>
  <w:p w14:paraId="0F26D235" w14:textId="77777777" w:rsidR="009D71DA" w:rsidRDefault="009D71DA" w:rsidP="00E35A78">
    <w:pPr>
      <w:rPr>
        <w:sz w:val="22"/>
        <w:szCs w:val="22"/>
      </w:rPr>
    </w:pPr>
  </w:p>
  <w:p w14:paraId="18EE935B" w14:textId="329FEC5A" w:rsidR="00E35A78" w:rsidRPr="00667668" w:rsidRDefault="00E35A78" w:rsidP="00E35A78">
    <w:pPr>
      <w:rPr>
        <w:sz w:val="22"/>
        <w:szCs w:val="22"/>
      </w:rPr>
    </w:pPr>
    <w:r w:rsidRPr="00667668">
      <w:rPr>
        <w:sz w:val="22"/>
        <w:szCs w:val="22"/>
      </w:rPr>
      <w:t>Transportation Business Unit (TBU) Clearance Representatives</w:t>
    </w:r>
  </w:p>
  <w:p w14:paraId="0426C834" w14:textId="7C5E3DF0" w:rsidR="00E35A78" w:rsidRDefault="00E35A78" w:rsidP="00E35A78">
    <w:pPr>
      <w:pStyle w:val="Header"/>
      <w:rPr>
        <w:sz w:val="22"/>
        <w:szCs w:val="22"/>
      </w:rPr>
    </w:pPr>
    <w:r w:rsidRPr="00667668">
      <w:rPr>
        <w:sz w:val="22"/>
        <w:szCs w:val="22"/>
      </w:rPr>
      <w:t>Page Two</w:t>
    </w:r>
  </w:p>
  <w:p w14:paraId="467B2449" w14:textId="77777777" w:rsidR="001E2091" w:rsidRPr="00667668" w:rsidRDefault="001E2091" w:rsidP="00E35A78">
    <w:pPr>
      <w:pStyle w:val="Header"/>
      <w:rPr>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AD87A" w14:textId="77777777" w:rsidR="00F913F3" w:rsidRDefault="003369E9" w:rsidP="003C3ACC">
    <w:pPr>
      <w:pStyle w:val="Header"/>
      <w:ind w:left="-720"/>
      <w:jc w:val="center"/>
    </w:pPr>
    <w:r>
      <w:rPr>
        <w:noProof/>
      </w:rPr>
      <w:pict w14:anchorId="51D4B2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0" type="#_x0000_t75" style="position:absolute;left:0;text-align:left;margin-left:0;margin-top:0;width:540pt;height:108pt;z-index:2;visibility:visible;mso-position-horizontal:center;mso-position-horizontal-relative:page;mso-position-vertical:top;mso-position-vertical-relative:page;mso-width-relative:margin;mso-height-relative:margin">
          <v:imagedata r:id="rId1" o:title=""/>
          <w10:wrap anchorx="page" anchory="page"/>
          <w10:anchorlock/>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E10E1"/>
    <w:multiLevelType w:val="hybridMultilevel"/>
    <w:tmpl w:val="51CA3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137F45"/>
    <w:multiLevelType w:val="hybridMultilevel"/>
    <w:tmpl w:val="8CF2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attachedTemplate r:id="rId1"/>
  <w:doNotTrackMoves/>
  <w:defaultTabStop w:val="720"/>
  <w:drawingGridHorizontalSpacing w:val="12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18FC"/>
    <w:rsid w:val="00042C73"/>
    <w:rsid w:val="00064D51"/>
    <w:rsid w:val="00075655"/>
    <w:rsid w:val="000968A0"/>
    <w:rsid w:val="000B3C63"/>
    <w:rsid w:val="000E640E"/>
    <w:rsid w:val="000F473B"/>
    <w:rsid w:val="001063E8"/>
    <w:rsid w:val="00112381"/>
    <w:rsid w:val="00126104"/>
    <w:rsid w:val="00127765"/>
    <w:rsid w:val="001427A1"/>
    <w:rsid w:val="00165BFC"/>
    <w:rsid w:val="00171F2D"/>
    <w:rsid w:val="00173C58"/>
    <w:rsid w:val="001802FD"/>
    <w:rsid w:val="001804C8"/>
    <w:rsid w:val="00185222"/>
    <w:rsid w:val="001D4239"/>
    <w:rsid w:val="001E2091"/>
    <w:rsid w:val="001F078A"/>
    <w:rsid w:val="002115B6"/>
    <w:rsid w:val="00291775"/>
    <w:rsid w:val="002A389F"/>
    <w:rsid w:val="002A6EF3"/>
    <w:rsid w:val="002B62A6"/>
    <w:rsid w:val="002B6825"/>
    <w:rsid w:val="002C5F47"/>
    <w:rsid w:val="002D0938"/>
    <w:rsid w:val="00310565"/>
    <w:rsid w:val="003369E9"/>
    <w:rsid w:val="00345859"/>
    <w:rsid w:val="00364BAD"/>
    <w:rsid w:val="003859BD"/>
    <w:rsid w:val="003A13A9"/>
    <w:rsid w:val="003C3ACC"/>
    <w:rsid w:val="003E3D53"/>
    <w:rsid w:val="00400035"/>
    <w:rsid w:val="00413591"/>
    <w:rsid w:val="004162D8"/>
    <w:rsid w:val="00496258"/>
    <w:rsid w:val="004B1346"/>
    <w:rsid w:val="004D139C"/>
    <w:rsid w:val="004D723D"/>
    <w:rsid w:val="004E45DA"/>
    <w:rsid w:val="004E6B7E"/>
    <w:rsid w:val="005058EF"/>
    <w:rsid w:val="00533986"/>
    <w:rsid w:val="00547EF3"/>
    <w:rsid w:val="00587A7C"/>
    <w:rsid w:val="005C69A3"/>
    <w:rsid w:val="005E6580"/>
    <w:rsid w:val="005E7CBD"/>
    <w:rsid w:val="005F3817"/>
    <w:rsid w:val="00614E22"/>
    <w:rsid w:val="00667668"/>
    <w:rsid w:val="006E35E3"/>
    <w:rsid w:val="00701A8A"/>
    <w:rsid w:val="00703955"/>
    <w:rsid w:val="0071347A"/>
    <w:rsid w:val="00722EB2"/>
    <w:rsid w:val="00725DB0"/>
    <w:rsid w:val="00725EA0"/>
    <w:rsid w:val="007519BC"/>
    <w:rsid w:val="00762E4A"/>
    <w:rsid w:val="00774DF9"/>
    <w:rsid w:val="0078697A"/>
    <w:rsid w:val="007A44AB"/>
    <w:rsid w:val="007E7AD6"/>
    <w:rsid w:val="007F7BB7"/>
    <w:rsid w:val="00825B9C"/>
    <w:rsid w:val="00834956"/>
    <w:rsid w:val="00872268"/>
    <w:rsid w:val="00874FBE"/>
    <w:rsid w:val="008C4D0D"/>
    <w:rsid w:val="00907C2B"/>
    <w:rsid w:val="0091263E"/>
    <w:rsid w:val="009247C7"/>
    <w:rsid w:val="00965658"/>
    <w:rsid w:val="009765EF"/>
    <w:rsid w:val="009D71DA"/>
    <w:rsid w:val="00A03480"/>
    <w:rsid w:val="00A04979"/>
    <w:rsid w:val="00A37078"/>
    <w:rsid w:val="00A413D8"/>
    <w:rsid w:val="00A858C1"/>
    <w:rsid w:val="00AD1969"/>
    <w:rsid w:val="00AE168D"/>
    <w:rsid w:val="00AF36E7"/>
    <w:rsid w:val="00B159B1"/>
    <w:rsid w:val="00B21E42"/>
    <w:rsid w:val="00B230E4"/>
    <w:rsid w:val="00B4610E"/>
    <w:rsid w:val="00B46F35"/>
    <w:rsid w:val="00B618D1"/>
    <w:rsid w:val="00B770CC"/>
    <w:rsid w:val="00B872AA"/>
    <w:rsid w:val="00BB77AE"/>
    <w:rsid w:val="00BC7303"/>
    <w:rsid w:val="00BD3DCF"/>
    <w:rsid w:val="00BD74FB"/>
    <w:rsid w:val="00BF29BF"/>
    <w:rsid w:val="00C05147"/>
    <w:rsid w:val="00C2405A"/>
    <w:rsid w:val="00C635A0"/>
    <w:rsid w:val="00C874E4"/>
    <w:rsid w:val="00CA2EE0"/>
    <w:rsid w:val="00CB6AC2"/>
    <w:rsid w:val="00CD6F83"/>
    <w:rsid w:val="00CF10BA"/>
    <w:rsid w:val="00CF1C2C"/>
    <w:rsid w:val="00D00449"/>
    <w:rsid w:val="00D023BD"/>
    <w:rsid w:val="00D061AE"/>
    <w:rsid w:val="00D10FD0"/>
    <w:rsid w:val="00D73F72"/>
    <w:rsid w:val="00D80498"/>
    <w:rsid w:val="00D823AB"/>
    <w:rsid w:val="00D8799F"/>
    <w:rsid w:val="00D953EE"/>
    <w:rsid w:val="00DA78EE"/>
    <w:rsid w:val="00DD29DF"/>
    <w:rsid w:val="00E018FC"/>
    <w:rsid w:val="00E17C73"/>
    <w:rsid w:val="00E320C8"/>
    <w:rsid w:val="00E35A78"/>
    <w:rsid w:val="00E464B1"/>
    <w:rsid w:val="00E7126E"/>
    <w:rsid w:val="00E75423"/>
    <w:rsid w:val="00ED511B"/>
    <w:rsid w:val="00ED7906"/>
    <w:rsid w:val="00F10C77"/>
    <w:rsid w:val="00F14509"/>
    <w:rsid w:val="00F913F3"/>
    <w:rsid w:val="00FC3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1A548F6"/>
  <w14:defaultImageDpi w14:val="32767"/>
  <w15:chartTrackingRefBased/>
  <w15:docId w15:val="{47DF42AA-C5CF-4F19-A105-B8F82DD9D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018FC"/>
    <w:rPr>
      <w:rFonts w:ascii="Times New Roman" w:eastAsia="Times New Roman" w:hAnsi="Times New Roman"/>
      <w:sz w:val="24"/>
      <w:szCs w:val="24"/>
    </w:rPr>
  </w:style>
  <w:style w:type="paragraph" w:styleId="Heading1">
    <w:name w:val="heading 1"/>
    <w:basedOn w:val="Normal"/>
    <w:next w:val="Normal"/>
    <w:link w:val="Heading1Char"/>
    <w:qFormat/>
    <w:rsid w:val="00E018FC"/>
    <w:pPr>
      <w:keepNext/>
      <w:spacing w:line="200" w:lineRule="exact"/>
      <w:outlineLvl w:val="0"/>
    </w:pPr>
    <w:rPr>
      <w:rFonts w:ascii="Arial" w:hAnsi="Arial"/>
      <w:b/>
      <w:sz w:val="20"/>
    </w:rPr>
  </w:style>
  <w:style w:type="paragraph" w:styleId="Heading2">
    <w:name w:val="heading 2"/>
    <w:basedOn w:val="Normal"/>
    <w:next w:val="Normal"/>
    <w:link w:val="Heading2Char"/>
    <w:qFormat/>
    <w:rsid w:val="00E018FC"/>
    <w:pPr>
      <w:keepNext/>
      <w:spacing w:line="280" w:lineRule="exact"/>
      <w:outlineLvl w:val="1"/>
    </w:pPr>
    <w:rPr>
      <w:rFonts w:ascii="Arial" w:hAnsi="Arial"/>
      <w:b/>
      <w:i/>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0449"/>
    <w:pPr>
      <w:tabs>
        <w:tab w:val="center" w:pos="4680"/>
        <w:tab w:val="right" w:pos="9360"/>
      </w:tabs>
    </w:pPr>
  </w:style>
  <w:style w:type="character" w:customStyle="1" w:styleId="HeaderChar">
    <w:name w:val="Header Char"/>
    <w:basedOn w:val="DefaultParagraphFont"/>
    <w:link w:val="Header"/>
    <w:uiPriority w:val="99"/>
    <w:rsid w:val="00D00449"/>
  </w:style>
  <w:style w:type="paragraph" w:styleId="Footer">
    <w:name w:val="footer"/>
    <w:basedOn w:val="Normal"/>
    <w:link w:val="FooterChar"/>
    <w:uiPriority w:val="99"/>
    <w:unhideWhenUsed/>
    <w:rsid w:val="00D00449"/>
    <w:pPr>
      <w:tabs>
        <w:tab w:val="center" w:pos="4680"/>
        <w:tab w:val="right" w:pos="9360"/>
      </w:tabs>
    </w:pPr>
  </w:style>
  <w:style w:type="character" w:customStyle="1" w:styleId="FooterChar">
    <w:name w:val="Footer Char"/>
    <w:basedOn w:val="DefaultParagraphFont"/>
    <w:link w:val="Footer"/>
    <w:uiPriority w:val="99"/>
    <w:rsid w:val="00D00449"/>
  </w:style>
  <w:style w:type="paragraph" w:styleId="NormalWeb">
    <w:name w:val="Normal (Web)"/>
    <w:basedOn w:val="Normal"/>
    <w:uiPriority w:val="99"/>
    <w:semiHidden/>
    <w:unhideWhenUsed/>
    <w:rsid w:val="00BF29BF"/>
    <w:pPr>
      <w:spacing w:before="100" w:beforeAutospacing="1" w:after="100" w:afterAutospacing="1"/>
    </w:pPr>
  </w:style>
  <w:style w:type="character" w:customStyle="1" w:styleId="Heading1Char">
    <w:name w:val="Heading 1 Char"/>
    <w:link w:val="Heading1"/>
    <w:rsid w:val="00E018FC"/>
    <w:rPr>
      <w:rFonts w:ascii="Arial" w:eastAsia="Times New Roman" w:hAnsi="Arial" w:cs="Times New Roman"/>
      <w:b/>
      <w:sz w:val="20"/>
    </w:rPr>
  </w:style>
  <w:style w:type="character" w:customStyle="1" w:styleId="Heading2Char">
    <w:name w:val="Heading 2 Char"/>
    <w:link w:val="Heading2"/>
    <w:rsid w:val="00E018FC"/>
    <w:rPr>
      <w:rFonts w:ascii="Arial" w:eastAsia="Times New Roman" w:hAnsi="Arial" w:cs="Times New Roman"/>
      <w:b/>
      <w:i/>
      <w:sz w:val="28"/>
    </w:rPr>
  </w:style>
  <w:style w:type="paragraph" w:styleId="Title">
    <w:name w:val="Title"/>
    <w:basedOn w:val="Normal"/>
    <w:next w:val="Normal"/>
    <w:link w:val="TitleChar"/>
    <w:uiPriority w:val="10"/>
    <w:unhideWhenUsed/>
    <w:qFormat/>
    <w:rsid w:val="00E018FC"/>
    <w:pPr>
      <w:pBdr>
        <w:top w:val="double" w:sz="6" w:space="8" w:color="404040"/>
        <w:bottom w:val="double" w:sz="6" w:space="8" w:color="404040"/>
      </w:pBdr>
      <w:spacing w:after="200"/>
      <w:jc w:val="center"/>
    </w:pPr>
    <w:rPr>
      <w:rFonts w:ascii="Calibri Light" w:hAnsi="Calibri Light"/>
      <w:b/>
      <w:caps/>
      <w:spacing w:val="20"/>
      <w:sz w:val="18"/>
      <w:szCs w:val="20"/>
    </w:rPr>
  </w:style>
  <w:style w:type="character" w:customStyle="1" w:styleId="TitleChar">
    <w:name w:val="Title Char"/>
    <w:link w:val="Title"/>
    <w:uiPriority w:val="10"/>
    <w:rsid w:val="00E018FC"/>
    <w:rPr>
      <w:rFonts w:ascii="Calibri Light" w:eastAsia="Times New Roman" w:hAnsi="Calibri Light" w:cs="Times New Roman"/>
      <w:b/>
      <w:caps/>
      <w:spacing w:val="20"/>
      <w:sz w:val="18"/>
      <w:szCs w:val="20"/>
    </w:rPr>
  </w:style>
  <w:style w:type="paragraph" w:styleId="ListParagraph">
    <w:name w:val="List Paragraph"/>
    <w:basedOn w:val="Normal"/>
    <w:uiPriority w:val="34"/>
    <w:qFormat/>
    <w:rsid w:val="00E018FC"/>
    <w:pPr>
      <w:spacing w:after="160" w:line="259" w:lineRule="auto"/>
      <w:ind w:left="720"/>
      <w:contextualSpacing/>
    </w:pPr>
    <w:rPr>
      <w:rFonts w:ascii="Calibri" w:eastAsia="Calibri" w:hAnsi="Calibri"/>
      <w:sz w:val="22"/>
      <w:szCs w:val="22"/>
    </w:rPr>
  </w:style>
  <w:style w:type="character" w:styleId="Hyperlink">
    <w:name w:val="Hyperlink"/>
    <w:unhideWhenUsed/>
    <w:rsid w:val="005F3817"/>
    <w:rPr>
      <w:color w:val="0000FF"/>
      <w:u w:val="single"/>
    </w:rPr>
  </w:style>
  <w:style w:type="table" w:styleId="TableGrid">
    <w:name w:val="Table Grid"/>
    <w:basedOn w:val="TableNormal"/>
    <w:uiPriority w:val="39"/>
    <w:rsid w:val="00DA78E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386380">
      <w:bodyDiv w:val="1"/>
      <w:marLeft w:val="0"/>
      <w:marRight w:val="0"/>
      <w:marTop w:val="0"/>
      <w:marBottom w:val="0"/>
      <w:divBdr>
        <w:top w:val="none" w:sz="0" w:space="0" w:color="auto"/>
        <w:left w:val="none" w:sz="0" w:space="0" w:color="auto"/>
        <w:bottom w:val="none" w:sz="0" w:space="0" w:color="auto"/>
        <w:right w:val="none" w:sz="0" w:space="0" w:color="auto"/>
      </w:divBdr>
    </w:div>
    <w:div w:id="234050518">
      <w:bodyDiv w:val="1"/>
      <w:marLeft w:val="0"/>
      <w:marRight w:val="0"/>
      <w:marTop w:val="0"/>
      <w:marBottom w:val="0"/>
      <w:divBdr>
        <w:top w:val="none" w:sz="0" w:space="0" w:color="auto"/>
        <w:left w:val="none" w:sz="0" w:space="0" w:color="auto"/>
        <w:bottom w:val="none" w:sz="0" w:space="0" w:color="auto"/>
        <w:right w:val="none" w:sz="0" w:space="0" w:color="auto"/>
      </w:divBdr>
    </w:div>
    <w:div w:id="931888862">
      <w:bodyDiv w:val="1"/>
      <w:marLeft w:val="0"/>
      <w:marRight w:val="0"/>
      <w:marTop w:val="0"/>
      <w:marBottom w:val="0"/>
      <w:divBdr>
        <w:top w:val="none" w:sz="0" w:space="0" w:color="auto"/>
        <w:left w:val="none" w:sz="0" w:space="0" w:color="auto"/>
        <w:bottom w:val="none" w:sz="0" w:space="0" w:color="auto"/>
        <w:right w:val="none" w:sz="0" w:space="0" w:color="auto"/>
      </w:divBdr>
    </w:div>
    <w:div w:id="1328904877">
      <w:bodyDiv w:val="1"/>
      <w:marLeft w:val="0"/>
      <w:marRight w:val="0"/>
      <w:marTop w:val="0"/>
      <w:marBottom w:val="0"/>
      <w:divBdr>
        <w:top w:val="none" w:sz="0" w:space="0" w:color="auto"/>
        <w:left w:val="none" w:sz="0" w:space="0" w:color="auto"/>
        <w:bottom w:val="none" w:sz="0" w:space="0" w:color="auto"/>
        <w:right w:val="none" w:sz="0" w:space="0" w:color="auto"/>
      </w:divBdr>
    </w:div>
    <w:div w:id="1557088062">
      <w:bodyDiv w:val="1"/>
      <w:marLeft w:val="0"/>
      <w:marRight w:val="0"/>
      <w:marTop w:val="0"/>
      <w:marBottom w:val="0"/>
      <w:divBdr>
        <w:top w:val="none" w:sz="0" w:space="0" w:color="auto"/>
        <w:left w:val="none" w:sz="0" w:space="0" w:color="auto"/>
        <w:bottom w:val="none" w:sz="0" w:space="0" w:color="auto"/>
        <w:right w:val="none" w:sz="0" w:space="0" w:color="auto"/>
      </w:divBdr>
    </w:div>
    <w:div w:id="1707414465">
      <w:bodyDiv w:val="1"/>
      <w:marLeft w:val="0"/>
      <w:marRight w:val="0"/>
      <w:marTop w:val="0"/>
      <w:marBottom w:val="0"/>
      <w:divBdr>
        <w:top w:val="none" w:sz="0" w:space="0" w:color="auto"/>
        <w:left w:val="none" w:sz="0" w:space="0" w:color="auto"/>
        <w:bottom w:val="none" w:sz="0" w:space="0" w:color="auto"/>
        <w:right w:val="none" w:sz="0" w:space="0" w:color="auto"/>
      </w:divBdr>
    </w:div>
    <w:div w:id="1795100507">
      <w:bodyDiv w:val="1"/>
      <w:marLeft w:val="0"/>
      <w:marRight w:val="0"/>
      <w:marTop w:val="0"/>
      <w:marBottom w:val="0"/>
      <w:divBdr>
        <w:top w:val="none" w:sz="0" w:space="0" w:color="auto"/>
        <w:left w:val="none" w:sz="0" w:space="0" w:color="auto"/>
        <w:bottom w:val="none" w:sz="0" w:space="0" w:color="auto"/>
        <w:right w:val="none" w:sz="0" w:space="0" w:color="auto"/>
      </w:divBdr>
    </w:div>
    <w:div w:id="1887569734">
      <w:bodyDiv w:val="1"/>
      <w:marLeft w:val="0"/>
      <w:marRight w:val="0"/>
      <w:marTop w:val="0"/>
      <w:marBottom w:val="0"/>
      <w:divBdr>
        <w:top w:val="none" w:sz="0" w:space="0" w:color="auto"/>
        <w:left w:val="none" w:sz="0" w:space="0" w:color="auto"/>
        <w:bottom w:val="none" w:sz="0" w:space="0" w:color="auto"/>
        <w:right w:val="none" w:sz="0" w:space="0" w:color="auto"/>
      </w:divBdr>
    </w:div>
    <w:div w:id="1967616372">
      <w:bodyDiv w:val="1"/>
      <w:marLeft w:val="0"/>
      <w:marRight w:val="0"/>
      <w:marTop w:val="0"/>
      <w:marBottom w:val="0"/>
      <w:divBdr>
        <w:top w:val="none" w:sz="0" w:space="0" w:color="auto"/>
        <w:left w:val="none" w:sz="0" w:space="0" w:color="auto"/>
        <w:bottom w:val="none" w:sz="0" w:space="0" w:color="auto"/>
        <w:right w:val="none" w:sz="0" w:space="0" w:color="auto"/>
      </w:divBdr>
    </w:div>
    <w:div w:id="20807059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dalton\Desktop\MDOT%20Letterhead\MDOT%20TSO%20Letterhead%20Template%202-15-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51AEA29140844E9A55C3E7096E8B72" ma:contentTypeVersion="2" ma:contentTypeDescription="Create a new document." ma:contentTypeScope="" ma:versionID="36217f54ca1806b6f0801bd1af370db1">
  <xsd:schema xmlns:xsd="http://www.w3.org/2001/XMLSchema" xmlns:xs="http://www.w3.org/2001/XMLSchema" xmlns:p="http://schemas.microsoft.com/office/2006/metadata/properties" xmlns:ns2="636b620b-4b77-4331-9c18-a4794114771c" xmlns:ns3="080e8734-5247-4bf9-86b0-d35f0d81f97a" targetNamespace="http://schemas.microsoft.com/office/2006/metadata/properties" ma:root="true" ma:fieldsID="d1932161691c12b01b37b0b9ec6581f4" ns2:_="" ns3:_="">
    <xsd:import namespace="636b620b-4b77-4331-9c18-a4794114771c"/>
    <xsd:import namespace="080e8734-5247-4bf9-86b0-d35f0d81f97a"/>
    <xsd:element name="properties">
      <xsd:complexType>
        <xsd:sequence>
          <xsd:element name="documentManagement">
            <xsd:complexType>
              <xsd:all>
                <xsd:element ref="ns2:SharedWithUsers" minOccurs="0"/>
                <xsd:element ref="ns3: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620b-4b77-4331-9c18-a4794114771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80e8734-5247-4bf9-86b0-d35f0d81f97a" elementFormDefault="qualified">
    <xsd:import namespace="http://schemas.microsoft.com/office/2006/documentManagement/types"/>
    <xsd:import namespace="http://schemas.microsoft.com/office/infopath/2007/PartnerControls"/>
    <xsd:element name="Category" ma:index="9" nillable="true" ma:displayName="Category" ma:format="Dropdown" ma:internalName="Category">
      <xsd:simpleType>
        <xsd:restriction base="dms:Choice">
          <xsd:enumeration value="MDOT Logo"/>
          <xsd:enumeration value="MDOT Stationary"/>
          <xsd:enumeration value="HR Forms"/>
          <xsd:enumeration value="Finance Form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ategory xmlns="080e8734-5247-4bf9-86b0-d35f0d81f97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7297C7-ED4B-48AE-9529-EDDC8A0E5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620b-4b77-4331-9c18-a4794114771c"/>
    <ds:schemaRef ds:uri="080e8734-5247-4bf9-86b0-d35f0d81f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88D25D-366A-4394-8FEA-C05B04199D06}">
  <ds:schemaRefs>
    <ds:schemaRef ds:uri="http://schemas.microsoft.com/office/2006/metadata/properties"/>
    <ds:schemaRef ds:uri="http://schemas.microsoft.com/office/infopath/2007/PartnerControls"/>
    <ds:schemaRef ds:uri="080e8734-5247-4bf9-86b0-d35f0d81f97a"/>
  </ds:schemaRefs>
</ds:datastoreItem>
</file>

<file path=customXml/itemProps3.xml><?xml version="1.0" encoding="utf-8"?>
<ds:datastoreItem xmlns:ds="http://schemas.openxmlformats.org/officeDocument/2006/customXml" ds:itemID="{AEECEACD-4F26-4BC6-B4B5-7460F2D23EED}">
  <ds:schemaRefs>
    <ds:schemaRef ds:uri="http://schemas.microsoft.com/sharepoint/v3/contenttype/forms"/>
  </ds:schemaRefs>
</ds:datastoreItem>
</file>

<file path=customXml/itemProps4.xml><?xml version="1.0" encoding="utf-8"?>
<ds:datastoreItem xmlns:ds="http://schemas.openxmlformats.org/officeDocument/2006/customXml" ds:itemID="{80C484AA-DCE3-415C-9588-A2D216385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MDOT TSO Letterhead Template 2-15-18.dotx</Template>
  <TotalTime>3</TotalTime>
  <Pages>2</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Links>
    <vt:vector size="6" baseType="variant">
      <vt:variant>
        <vt:i4>7405658</vt:i4>
      </vt:variant>
      <vt:variant>
        <vt:i4>0</vt:i4>
      </vt:variant>
      <vt:variant>
        <vt:i4>0</vt:i4>
      </vt:variant>
      <vt:variant>
        <vt:i4>5</vt:i4>
      </vt:variant>
      <vt:variant>
        <vt:lpwstr>mailto:gcarter@mdot.state.md.us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jnelson</dc:creator>
  <cp:keywords/>
  <dc:description/>
  <cp:lastModifiedBy>Carl Hobbs</cp:lastModifiedBy>
  <cp:revision>10</cp:revision>
  <dcterms:created xsi:type="dcterms:W3CDTF">2018-09-28T16:53:00Z</dcterms:created>
  <dcterms:modified xsi:type="dcterms:W3CDTF">2020-12-09T17:43:00Z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0x0101009151AEA29140844E9A55C3E7096E8B72</vt:lpwstr>
  </property>
</Properties>
</file>