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9EE2E" w14:textId="77777777" w:rsidR="00D64F3F" w:rsidRDefault="00D64F3F" w:rsidP="00D64F3F">
      <w:pPr>
        <w:pStyle w:val="Heading2"/>
      </w:pPr>
      <w:r>
        <w:tab/>
      </w:r>
      <w:r w:rsidR="00A31976">
        <w:t>CERTIFIED MAIL</w:t>
      </w:r>
      <w:r>
        <w:t xml:space="preserve"> TRANSMITTAL</w:t>
      </w:r>
    </w:p>
    <w:p w14:paraId="571329FC" w14:textId="77777777" w:rsidR="00D64F3F" w:rsidRDefault="00D64F3F" w:rsidP="00D64F3F">
      <w:pPr>
        <w:suppressAutoHyphens/>
      </w:pPr>
    </w:p>
    <w:p w14:paraId="153E8922" w14:textId="77777777" w:rsidR="00D64F3F" w:rsidRPr="00840DB0" w:rsidRDefault="00A31976" w:rsidP="00D64F3F">
      <w:pPr>
        <w:pStyle w:val="Title"/>
        <w:rPr>
          <w:color w:val="000000"/>
          <w:sz w:val="24"/>
          <w:szCs w:val="24"/>
        </w:rPr>
      </w:pPr>
      <w:r w:rsidRPr="00840DB0">
        <w:rPr>
          <w:color w:val="000000"/>
          <w:sz w:val="24"/>
          <w:szCs w:val="24"/>
        </w:rPr>
        <w:t>M</w:t>
      </w:r>
      <w:r w:rsidR="004F402C" w:rsidRPr="00840DB0">
        <w:rPr>
          <w:color w:val="000000"/>
          <w:sz w:val="24"/>
          <w:szCs w:val="24"/>
        </w:rPr>
        <w:t>ARYLAND DEPARTMENT OF TRANSPORTATION</w:t>
      </w:r>
      <w:r w:rsidRPr="00840DB0">
        <w:rPr>
          <w:color w:val="000000"/>
          <w:sz w:val="24"/>
          <w:szCs w:val="24"/>
        </w:rPr>
        <w:t xml:space="preserve"> THE SECRETARY OFFICE</w:t>
      </w:r>
    </w:p>
    <w:p w14:paraId="1B1F9600" w14:textId="77777777" w:rsidR="00D64F3F" w:rsidRPr="00840DB0" w:rsidRDefault="00A31976" w:rsidP="00D64F3F">
      <w:pPr>
        <w:pStyle w:val="Title"/>
        <w:rPr>
          <w:color w:val="000000"/>
          <w:sz w:val="24"/>
          <w:szCs w:val="24"/>
        </w:rPr>
      </w:pPr>
      <w:r w:rsidRPr="00840DB0">
        <w:rPr>
          <w:color w:val="000000"/>
          <w:sz w:val="24"/>
          <w:szCs w:val="24"/>
        </w:rPr>
        <w:t>OFFICE OF GOVERNMENT AFFAIRS</w:t>
      </w:r>
    </w:p>
    <w:p w14:paraId="25CA3DC4" w14:textId="77777777" w:rsidR="004F402C" w:rsidRPr="00840DB0" w:rsidRDefault="00A31976" w:rsidP="00D64F3F">
      <w:pPr>
        <w:pStyle w:val="Title"/>
        <w:rPr>
          <w:color w:val="000000"/>
          <w:sz w:val="24"/>
          <w:szCs w:val="24"/>
        </w:rPr>
      </w:pPr>
      <w:r w:rsidRPr="00840DB0">
        <w:rPr>
          <w:color w:val="000000"/>
          <w:sz w:val="24"/>
          <w:szCs w:val="24"/>
        </w:rPr>
        <w:t>7201 Corporate Center Drive</w:t>
      </w:r>
    </w:p>
    <w:p w14:paraId="5AB051C8" w14:textId="77777777" w:rsidR="00D64F3F" w:rsidRPr="00840DB0" w:rsidRDefault="00A31976" w:rsidP="00D64F3F">
      <w:pPr>
        <w:pStyle w:val="Title"/>
        <w:rPr>
          <w:color w:val="000000"/>
          <w:sz w:val="24"/>
          <w:szCs w:val="24"/>
        </w:rPr>
      </w:pPr>
      <w:r w:rsidRPr="00840DB0">
        <w:rPr>
          <w:color w:val="000000"/>
          <w:sz w:val="24"/>
          <w:szCs w:val="24"/>
        </w:rPr>
        <w:t xml:space="preserve">Hanover, MD </w:t>
      </w:r>
      <w:r w:rsidR="004F402C" w:rsidRPr="00840DB0">
        <w:rPr>
          <w:color w:val="000000"/>
          <w:sz w:val="24"/>
          <w:szCs w:val="24"/>
        </w:rPr>
        <w:t>21076</w:t>
      </w:r>
    </w:p>
    <w:p w14:paraId="393E4DBB" w14:textId="77777777" w:rsidR="00D64F3F" w:rsidRDefault="00D64F3F" w:rsidP="00D64F3F"/>
    <w:p w14:paraId="2638E43D" w14:textId="77777777" w:rsidR="00D64F3F" w:rsidRPr="003B4536" w:rsidRDefault="00D64F3F" w:rsidP="00D64F3F">
      <w:pPr>
        <w:rPr>
          <w:szCs w:val="24"/>
        </w:rPr>
      </w:pPr>
    </w:p>
    <w:p w14:paraId="6F98C1D0" w14:textId="77777777" w:rsidR="003B4536" w:rsidRPr="00605787" w:rsidRDefault="003B4536" w:rsidP="003B4536">
      <w:pPr>
        <w:rPr>
          <w:color w:val="FF0000"/>
          <w:sz w:val="28"/>
          <w:szCs w:val="28"/>
        </w:rPr>
      </w:pPr>
      <w:r w:rsidRPr="00605787">
        <w:rPr>
          <w:b/>
          <w:sz w:val="28"/>
          <w:szCs w:val="28"/>
        </w:rPr>
        <w:t xml:space="preserve">CERTIFIED MAIL # </w:t>
      </w:r>
      <w:r w:rsidRPr="00D06FBD">
        <w:rPr>
          <w:color w:val="00B050"/>
          <w:sz w:val="28"/>
          <w:szCs w:val="28"/>
        </w:rPr>
        <w:t>(Insert Tracking</w:t>
      </w:r>
      <w:r w:rsidR="00605787" w:rsidRPr="00D06FBD">
        <w:rPr>
          <w:color w:val="00B050"/>
          <w:sz w:val="28"/>
          <w:szCs w:val="28"/>
        </w:rPr>
        <w:t xml:space="preserve"> #</w:t>
      </w:r>
      <w:r w:rsidRPr="00D06FBD">
        <w:rPr>
          <w:color w:val="00B050"/>
          <w:sz w:val="28"/>
          <w:szCs w:val="28"/>
        </w:rPr>
        <w:t xml:space="preserve"> from Certified Mail Form for King)</w:t>
      </w:r>
    </w:p>
    <w:p w14:paraId="5250379B" w14:textId="77777777" w:rsidR="003B4536" w:rsidRPr="00D06FBD" w:rsidRDefault="003B4536" w:rsidP="003B4536">
      <w:pPr>
        <w:rPr>
          <w:color w:val="00B050"/>
          <w:sz w:val="28"/>
          <w:szCs w:val="28"/>
        </w:rPr>
      </w:pPr>
      <w:r w:rsidRPr="00605787">
        <w:rPr>
          <w:b/>
          <w:sz w:val="28"/>
          <w:szCs w:val="28"/>
        </w:rPr>
        <w:t xml:space="preserve">CERTIFIED MAIL # </w:t>
      </w:r>
      <w:r w:rsidRPr="00D06FBD">
        <w:rPr>
          <w:color w:val="00B050"/>
          <w:sz w:val="28"/>
          <w:szCs w:val="28"/>
        </w:rPr>
        <w:t xml:space="preserve">(Insert Tracking </w:t>
      </w:r>
      <w:r w:rsidR="00605787" w:rsidRPr="00D06FBD">
        <w:rPr>
          <w:color w:val="00B050"/>
          <w:sz w:val="28"/>
          <w:szCs w:val="28"/>
        </w:rPr>
        <w:t>#</w:t>
      </w:r>
      <w:r w:rsidRPr="00D06FBD">
        <w:rPr>
          <w:color w:val="00B050"/>
          <w:sz w:val="28"/>
          <w:szCs w:val="28"/>
        </w:rPr>
        <w:t xml:space="preserve"> from Certified Mail Form for McIntosh)</w:t>
      </w:r>
    </w:p>
    <w:p w14:paraId="6A7216A3" w14:textId="77777777" w:rsidR="00363AE8" w:rsidRDefault="003B4536" w:rsidP="00C90871">
      <w:pPr>
        <w:pStyle w:val="Heading1"/>
        <w:jc w:val="left"/>
        <w:rPr>
          <w:rFonts w:ascii="Times New Roman" w:hAnsi="Times New Roman"/>
          <w:b w:val="0"/>
          <w:color w:val="FF0000"/>
        </w:rPr>
      </w:pPr>
      <w:r w:rsidRPr="00605787">
        <w:rPr>
          <w:rFonts w:ascii="Times New Roman" w:hAnsi="Times New Roman"/>
          <w:sz w:val="28"/>
          <w:szCs w:val="28"/>
        </w:rPr>
        <w:t>RETURN RECEIPT REQUESTED</w:t>
      </w:r>
      <w:r w:rsidR="00075BDB">
        <w:rPr>
          <w:rFonts w:ascii="Times New Roman" w:hAnsi="Times New Roman"/>
        </w:rPr>
        <w:tab/>
      </w:r>
      <w:r w:rsidR="00075BDB">
        <w:rPr>
          <w:rFonts w:ascii="Times New Roman" w:hAnsi="Times New Roman"/>
        </w:rPr>
        <w:tab/>
      </w:r>
      <w:r w:rsidR="00075BDB">
        <w:rPr>
          <w:rFonts w:ascii="Times New Roman" w:hAnsi="Times New Roman"/>
        </w:rPr>
        <w:tab/>
      </w:r>
    </w:p>
    <w:p w14:paraId="35DB698B" w14:textId="77777777" w:rsidR="00C90871" w:rsidRDefault="00C90871" w:rsidP="00C90871"/>
    <w:p w14:paraId="3D6CDCC7" w14:textId="77777777" w:rsidR="00605787" w:rsidRPr="00C90871" w:rsidRDefault="00605787" w:rsidP="00C90871"/>
    <w:p w14:paraId="145E8B9F" w14:textId="77777777" w:rsidR="00363AE8" w:rsidRPr="00C90871" w:rsidRDefault="00363AE8" w:rsidP="00363AE8">
      <w:pPr>
        <w:tabs>
          <w:tab w:val="left" w:pos="-720"/>
        </w:tabs>
        <w:suppressAutoHyphens/>
        <w:spacing w:line="440" w:lineRule="atLeast"/>
        <w:rPr>
          <w:sz w:val="28"/>
          <w:szCs w:val="28"/>
        </w:rPr>
      </w:pPr>
      <w:r w:rsidRPr="00C90871">
        <w:rPr>
          <w:b/>
          <w:sz w:val="28"/>
          <w:szCs w:val="28"/>
        </w:rPr>
        <w:t>DATE</w:t>
      </w:r>
      <w:r w:rsidRPr="00C90871">
        <w:rPr>
          <w:sz w:val="28"/>
          <w:szCs w:val="28"/>
        </w:rPr>
        <w:t>:</w:t>
      </w:r>
      <w:r w:rsidRPr="00C90871">
        <w:rPr>
          <w:sz w:val="28"/>
          <w:szCs w:val="28"/>
        </w:rPr>
        <w:tab/>
      </w:r>
      <w:r w:rsidRPr="00C90871">
        <w:rPr>
          <w:sz w:val="28"/>
          <w:szCs w:val="28"/>
          <w:u w:val="single"/>
        </w:rPr>
        <w:tab/>
      </w:r>
      <w:r w:rsidR="004D12C2" w:rsidRPr="00D06FBD">
        <w:rPr>
          <w:color w:val="00B050"/>
          <w:sz w:val="28"/>
          <w:szCs w:val="28"/>
          <w:u w:val="single"/>
        </w:rPr>
        <w:t>(Insert Date)</w:t>
      </w:r>
      <w:r w:rsidRPr="00D06FBD">
        <w:rPr>
          <w:color w:val="00B050"/>
          <w:sz w:val="28"/>
          <w:szCs w:val="28"/>
          <w:u w:val="single"/>
        </w:rPr>
        <w:tab/>
      </w:r>
      <w:r w:rsidRPr="00C90871">
        <w:rPr>
          <w:sz w:val="28"/>
          <w:szCs w:val="28"/>
          <w:u w:val="single"/>
        </w:rPr>
        <w:tab/>
      </w:r>
      <w:r w:rsidRPr="00C90871">
        <w:rPr>
          <w:sz w:val="28"/>
          <w:szCs w:val="28"/>
          <w:u w:val="single"/>
        </w:rPr>
        <w:tab/>
      </w:r>
      <w:r w:rsidRPr="00C90871">
        <w:rPr>
          <w:sz w:val="28"/>
          <w:szCs w:val="28"/>
          <w:u w:val="single"/>
        </w:rPr>
        <w:tab/>
      </w:r>
      <w:r w:rsidRPr="00C90871">
        <w:rPr>
          <w:sz w:val="28"/>
          <w:szCs w:val="28"/>
          <w:u w:val="single"/>
        </w:rPr>
        <w:tab/>
      </w:r>
      <w:r w:rsidRPr="00C90871">
        <w:rPr>
          <w:sz w:val="28"/>
          <w:szCs w:val="28"/>
          <w:u w:val="single"/>
        </w:rPr>
        <w:tab/>
      </w:r>
      <w:r w:rsidRPr="00C90871">
        <w:rPr>
          <w:sz w:val="28"/>
          <w:szCs w:val="28"/>
          <w:u w:val="single"/>
        </w:rPr>
        <w:tab/>
      </w:r>
      <w:r w:rsidRPr="00C90871">
        <w:rPr>
          <w:sz w:val="28"/>
          <w:szCs w:val="28"/>
          <w:u w:val="single"/>
        </w:rPr>
        <w:tab/>
      </w:r>
      <w:r w:rsidRPr="00C90871">
        <w:rPr>
          <w:sz w:val="28"/>
          <w:szCs w:val="28"/>
          <w:u w:val="single"/>
        </w:rPr>
        <w:tab/>
      </w:r>
    </w:p>
    <w:p w14:paraId="0A1F17A0" w14:textId="77777777" w:rsidR="00363AE8" w:rsidRDefault="00363AE8" w:rsidP="00363AE8">
      <w:pPr>
        <w:tabs>
          <w:tab w:val="left" w:pos="-720"/>
        </w:tabs>
        <w:suppressAutoHyphens/>
        <w:spacing w:line="440" w:lineRule="atLeast"/>
        <w:rPr>
          <w:sz w:val="28"/>
          <w:szCs w:val="28"/>
          <w:u w:val="single"/>
        </w:rPr>
      </w:pPr>
      <w:r w:rsidRPr="00C90871">
        <w:rPr>
          <w:b/>
          <w:sz w:val="28"/>
          <w:szCs w:val="28"/>
        </w:rPr>
        <w:t>TO</w:t>
      </w:r>
      <w:r w:rsidRPr="00C90871">
        <w:rPr>
          <w:sz w:val="28"/>
          <w:szCs w:val="28"/>
        </w:rPr>
        <w:t>:</w:t>
      </w:r>
      <w:r w:rsidRPr="00C90871">
        <w:rPr>
          <w:sz w:val="28"/>
          <w:szCs w:val="28"/>
        </w:rPr>
        <w:tab/>
      </w:r>
      <w:r w:rsidRPr="00C90871">
        <w:rPr>
          <w:sz w:val="28"/>
          <w:szCs w:val="28"/>
        </w:rPr>
        <w:tab/>
      </w:r>
      <w:r w:rsidRPr="00C90871">
        <w:rPr>
          <w:sz w:val="28"/>
          <w:szCs w:val="28"/>
          <w:u w:val="single"/>
        </w:rPr>
        <w:tab/>
      </w:r>
      <w:r w:rsidRPr="00C90871">
        <w:rPr>
          <w:b/>
          <w:bCs/>
          <w:sz w:val="28"/>
          <w:szCs w:val="28"/>
          <w:u w:val="single"/>
        </w:rPr>
        <w:t>Senate Budget &amp; Taxation Committee</w:t>
      </w:r>
      <w:r w:rsidRPr="00C90871">
        <w:rPr>
          <w:sz w:val="28"/>
          <w:szCs w:val="28"/>
          <w:u w:val="single"/>
        </w:rPr>
        <w:tab/>
      </w:r>
      <w:r w:rsidRPr="00C90871">
        <w:rPr>
          <w:sz w:val="28"/>
          <w:szCs w:val="28"/>
          <w:u w:val="single"/>
        </w:rPr>
        <w:tab/>
      </w:r>
      <w:r w:rsidRPr="00C90871">
        <w:rPr>
          <w:sz w:val="28"/>
          <w:szCs w:val="28"/>
          <w:u w:val="single"/>
        </w:rPr>
        <w:tab/>
      </w:r>
      <w:r w:rsidRPr="00C90871">
        <w:rPr>
          <w:sz w:val="28"/>
          <w:szCs w:val="28"/>
          <w:u w:val="single"/>
        </w:rPr>
        <w:tab/>
      </w:r>
    </w:p>
    <w:p w14:paraId="65DA05D4" w14:textId="77777777" w:rsidR="00C90871" w:rsidRPr="003B4536" w:rsidRDefault="003B4536" w:rsidP="003B4536">
      <w:pPr>
        <w:tabs>
          <w:tab w:val="left" w:pos="-720"/>
        </w:tabs>
        <w:suppressAutoHyphens/>
        <w:spacing w:line="440" w:lineRule="atLeas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</w:t>
      </w:r>
      <w:r w:rsidR="00C90871">
        <w:rPr>
          <w:b/>
          <w:bCs/>
          <w:sz w:val="28"/>
          <w:szCs w:val="28"/>
          <w:u w:val="single"/>
        </w:rPr>
        <w:t xml:space="preserve">          House Appropriations Committee</w:t>
      </w:r>
      <w:r w:rsidR="00C90871">
        <w:rPr>
          <w:b/>
          <w:bCs/>
          <w:sz w:val="28"/>
          <w:szCs w:val="28"/>
          <w:u w:val="single"/>
        </w:rPr>
        <w:tab/>
      </w:r>
      <w:r w:rsidR="00C90871">
        <w:rPr>
          <w:b/>
          <w:bCs/>
          <w:sz w:val="28"/>
          <w:szCs w:val="28"/>
          <w:u w:val="single"/>
        </w:rPr>
        <w:tab/>
      </w:r>
      <w:r w:rsidR="00C90871">
        <w:rPr>
          <w:b/>
          <w:bCs/>
          <w:sz w:val="28"/>
          <w:szCs w:val="28"/>
          <w:u w:val="single"/>
        </w:rPr>
        <w:tab/>
      </w:r>
      <w:r w:rsidR="00C90871">
        <w:rPr>
          <w:b/>
          <w:bCs/>
          <w:sz w:val="28"/>
          <w:szCs w:val="28"/>
          <w:u w:val="single"/>
        </w:rPr>
        <w:tab/>
      </w:r>
      <w:r w:rsidR="00C90871">
        <w:rPr>
          <w:b/>
          <w:bCs/>
          <w:sz w:val="28"/>
          <w:szCs w:val="28"/>
          <w:u w:val="single"/>
        </w:rPr>
        <w:tab/>
        <w:t xml:space="preserve"> </w:t>
      </w:r>
    </w:p>
    <w:p w14:paraId="781E7266" w14:textId="77777777" w:rsidR="00363AE8" w:rsidRPr="00C90871" w:rsidRDefault="00363AE8" w:rsidP="00363AE8">
      <w:pPr>
        <w:tabs>
          <w:tab w:val="left" w:pos="-720"/>
        </w:tabs>
        <w:suppressAutoHyphens/>
        <w:spacing w:line="440" w:lineRule="atLeast"/>
        <w:rPr>
          <w:sz w:val="28"/>
          <w:szCs w:val="28"/>
          <w:u w:val="single"/>
        </w:rPr>
      </w:pPr>
      <w:r w:rsidRPr="00C90871">
        <w:rPr>
          <w:b/>
          <w:sz w:val="28"/>
          <w:szCs w:val="28"/>
        </w:rPr>
        <w:t>FROM</w:t>
      </w:r>
      <w:r w:rsidRPr="00C90871">
        <w:rPr>
          <w:sz w:val="28"/>
          <w:szCs w:val="28"/>
        </w:rPr>
        <w:t>:</w:t>
      </w:r>
      <w:r w:rsidRPr="00C90871">
        <w:rPr>
          <w:sz w:val="28"/>
          <w:szCs w:val="28"/>
        </w:rPr>
        <w:tab/>
      </w:r>
      <w:r w:rsidRPr="00C90871">
        <w:rPr>
          <w:sz w:val="28"/>
          <w:szCs w:val="28"/>
          <w:u w:val="single"/>
        </w:rPr>
        <w:tab/>
      </w:r>
      <w:r w:rsidRPr="00D06FBD">
        <w:rPr>
          <w:color w:val="00B050"/>
          <w:sz w:val="28"/>
          <w:szCs w:val="28"/>
          <w:u w:val="single"/>
        </w:rPr>
        <w:t>(Insert Name of Sender)</w:t>
      </w:r>
      <w:r w:rsidRPr="00D06FBD">
        <w:rPr>
          <w:color w:val="00B050"/>
          <w:sz w:val="28"/>
          <w:szCs w:val="28"/>
          <w:u w:val="single"/>
        </w:rPr>
        <w:tab/>
      </w:r>
      <w:r w:rsidRPr="00C90871">
        <w:rPr>
          <w:sz w:val="28"/>
          <w:szCs w:val="28"/>
          <w:u w:val="single"/>
        </w:rPr>
        <w:tab/>
      </w:r>
      <w:r w:rsidR="00075BDB" w:rsidRPr="00C90871">
        <w:rPr>
          <w:sz w:val="28"/>
          <w:szCs w:val="28"/>
          <w:u w:val="single"/>
        </w:rPr>
        <w:tab/>
      </w:r>
      <w:r w:rsidRPr="00C90871">
        <w:rPr>
          <w:sz w:val="28"/>
          <w:szCs w:val="28"/>
          <w:u w:val="single"/>
        </w:rPr>
        <w:tab/>
      </w:r>
      <w:r w:rsidRPr="00C90871">
        <w:rPr>
          <w:sz w:val="28"/>
          <w:szCs w:val="28"/>
          <w:u w:val="single"/>
        </w:rPr>
        <w:tab/>
      </w:r>
      <w:r w:rsidRPr="00C90871">
        <w:rPr>
          <w:sz w:val="28"/>
          <w:szCs w:val="28"/>
          <w:u w:val="single"/>
        </w:rPr>
        <w:tab/>
      </w:r>
      <w:r w:rsidRPr="00C90871">
        <w:rPr>
          <w:sz w:val="28"/>
          <w:szCs w:val="28"/>
          <w:u w:val="single"/>
        </w:rPr>
        <w:tab/>
      </w:r>
    </w:p>
    <w:p w14:paraId="4317B1D5" w14:textId="77777777" w:rsidR="00363AE8" w:rsidRPr="00C90871" w:rsidRDefault="00363AE8" w:rsidP="00363AE8">
      <w:pPr>
        <w:tabs>
          <w:tab w:val="left" w:pos="-720"/>
        </w:tabs>
        <w:suppressAutoHyphens/>
        <w:spacing w:line="440" w:lineRule="atLeast"/>
        <w:rPr>
          <w:sz w:val="28"/>
          <w:szCs w:val="28"/>
          <w:u w:val="single"/>
        </w:rPr>
      </w:pPr>
      <w:r w:rsidRPr="00C90871">
        <w:rPr>
          <w:b/>
          <w:sz w:val="28"/>
          <w:szCs w:val="28"/>
        </w:rPr>
        <w:t>PHONE</w:t>
      </w:r>
      <w:r w:rsidRPr="00C90871">
        <w:rPr>
          <w:sz w:val="28"/>
          <w:szCs w:val="28"/>
        </w:rPr>
        <w:t>:</w:t>
      </w:r>
      <w:r w:rsidRPr="00C90871">
        <w:rPr>
          <w:sz w:val="28"/>
          <w:szCs w:val="28"/>
        </w:rPr>
        <w:tab/>
      </w:r>
      <w:r w:rsidRPr="00C90871">
        <w:rPr>
          <w:sz w:val="28"/>
          <w:szCs w:val="28"/>
          <w:u w:val="single"/>
        </w:rPr>
        <w:tab/>
      </w:r>
      <w:r w:rsidRPr="00D06FBD">
        <w:rPr>
          <w:color w:val="00B050"/>
          <w:sz w:val="28"/>
          <w:szCs w:val="28"/>
          <w:u w:val="single"/>
        </w:rPr>
        <w:t>(Insert Phone Number of Sender)</w:t>
      </w:r>
      <w:r w:rsidRPr="00C90871">
        <w:rPr>
          <w:b/>
          <w:sz w:val="28"/>
          <w:szCs w:val="28"/>
          <w:u w:val="single"/>
        </w:rPr>
        <w:tab/>
      </w:r>
      <w:r w:rsidRPr="00C90871">
        <w:rPr>
          <w:b/>
          <w:sz w:val="28"/>
          <w:szCs w:val="28"/>
          <w:u w:val="single"/>
        </w:rPr>
        <w:tab/>
      </w:r>
      <w:r w:rsidRPr="00C90871">
        <w:rPr>
          <w:b/>
          <w:sz w:val="28"/>
          <w:szCs w:val="28"/>
          <w:u w:val="single"/>
        </w:rPr>
        <w:tab/>
      </w:r>
      <w:r w:rsidRPr="00C90871">
        <w:rPr>
          <w:b/>
          <w:sz w:val="28"/>
          <w:szCs w:val="28"/>
          <w:u w:val="single"/>
        </w:rPr>
        <w:tab/>
      </w:r>
      <w:r w:rsidRPr="00C90871">
        <w:rPr>
          <w:b/>
          <w:sz w:val="28"/>
          <w:szCs w:val="28"/>
          <w:u w:val="single"/>
        </w:rPr>
        <w:tab/>
      </w:r>
    </w:p>
    <w:p w14:paraId="7F0E1F1A" w14:textId="77777777" w:rsidR="00363AE8" w:rsidRDefault="00363AE8" w:rsidP="00363AE8">
      <w:pPr>
        <w:tabs>
          <w:tab w:val="left" w:pos="-720"/>
        </w:tabs>
        <w:suppressAutoHyphens/>
      </w:pPr>
    </w:p>
    <w:p w14:paraId="5BCC29C5" w14:textId="77777777" w:rsidR="00D533FC" w:rsidRDefault="00D533FC" w:rsidP="00D533FC">
      <w:pPr>
        <w:tabs>
          <w:tab w:val="left" w:pos="-720"/>
        </w:tabs>
        <w:suppressAutoHyphens/>
      </w:pPr>
    </w:p>
    <w:p w14:paraId="426B5830" w14:textId="3902D1AE" w:rsidR="004D12C2" w:rsidRPr="003B4536" w:rsidRDefault="004D12C2" w:rsidP="004D12C2">
      <w:pPr>
        <w:tabs>
          <w:tab w:val="left" w:pos="-720"/>
        </w:tabs>
        <w:suppressAutoHyphens/>
        <w:rPr>
          <w:szCs w:val="24"/>
          <w:u w:val="single"/>
        </w:rPr>
      </w:pPr>
      <w:r w:rsidRPr="003B4536">
        <w:rPr>
          <w:b/>
          <w:szCs w:val="24"/>
        </w:rPr>
        <w:t>SUBJECT</w:t>
      </w:r>
      <w:r w:rsidRPr="003B4536">
        <w:rPr>
          <w:szCs w:val="24"/>
        </w:rPr>
        <w:t>:</w:t>
      </w:r>
      <w:r w:rsidRPr="003B4536">
        <w:rPr>
          <w:szCs w:val="24"/>
        </w:rPr>
        <w:tab/>
      </w:r>
      <w:r w:rsidR="00A63F48" w:rsidRPr="003B4536">
        <w:rPr>
          <w:b/>
          <w:bCs/>
          <w:szCs w:val="24"/>
          <w:u w:val="single"/>
        </w:rPr>
        <w:t>Notice of Property Disposal – M</w:t>
      </w:r>
      <w:r w:rsidRPr="003B4536">
        <w:rPr>
          <w:b/>
          <w:bCs/>
          <w:szCs w:val="24"/>
          <w:u w:val="single"/>
        </w:rPr>
        <w:t>C #</w:t>
      </w:r>
      <w:r w:rsidR="00F317E8">
        <w:rPr>
          <w:b/>
          <w:bCs/>
          <w:szCs w:val="24"/>
          <w:u w:val="single"/>
        </w:rPr>
        <w:t xml:space="preserve">  </w:t>
      </w:r>
      <w:r w:rsidR="00B33749">
        <w:rPr>
          <w:u w:val="single"/>
        </w:rPr>
        <w:fldChar w:fldCharType="begin"/>
      </w:r>
      <w:r w:rsidR="00B33749">
        <w:rPr>
          <w:u w:val="single"/>
        </w:rPr>
        <w:instrText xml:space="preserve"> MERGEFIELD  tblMCMainMcId </w:instrText>
      </w:r>
      <w:r w:rsidR="00B33749">
        <w:rPr>
          <w:u w:val="single"/>
        </w:rPr>
        <w:fldChar w:fldCharType="separate"/>
      </w:r>
      <w:r w:rsidR="00B33749">
        <w:rPr>
          <w:noProof/>
          <w:u w:val="single"/>
        </w:rPr>
        <w:t>«tblMCMainMcId»</w:t>
      </w:r>
      <w:r w:rsidR="00B33749">
        <w:rPr>
          <w:u w:val="single"/>
        </w:rPr>
        <w:fldChar w:fldCharType="end"/>
      </w:r>
      <w:r w:rsidR="00171984">
        <w:rPr>
          <w:u w:val="single"/>
        </w:rPr>
        <w:t xml:space="preserve"> </w:t>
      </w:r>
      <w:r w:rsidR="00B33749">
        <w:rPr>
          <w:noProof/>
          <w:u w:val="single"/>
        </w:rPr>
        <w:fldChar w:fldCharType="begin"/>
      </w:r>
      <w:r w:rsidR="00B33749">
        <w:rPr>
          <w:noProof/>
          <w:u w:val="single"/>
        </w:rPr>
        <w:instrText xml:space="preserve"> MERGEFIELD  Property_Name </w:instrText>
      </w:r>
      <w:r w:rsidR="00B33749">
        <w:rPr>
          <w:noProof/>
          <w:u w:val="single"/>
        </w:rPr>
        <w:fldChar w:fldCharType="separate"/>
      </w:r>
      <w:r w:rsidR="00B33749">
        <w:rPr>
          <w:noProof/>
          <w:u w:val="single"/>
        </w:rPr>
        <w:t>«Property_Name»</w:t>
      </w:r>
      <w:r w:rsidR="00B33749">
        <w:rPr>
          <w:noProof/>
          <w:u w:val="single"/>
        </w:rPr>
        <w:fldChar w:fldCharType="end"/>
      </w:r>
      <w:r w:rsidR="00F317E8">
        <w:rPr>
          <w:b/>
          <w:bCs/>
          <w:szCs w:val="24"/>
          <w:u w:val="single"/>
        </w:rPr>
        <w:t xml:space="preserve">                    </w:t>
      </w:r>
      <w:r w:rsidRPr="003B4536">
        <w:rPr>
          <w:b/>
          <w:bCs/>
          <w:szCs w:val="24"/>
          <w:u w:val="single"/>
        </w:rPr>
        <w:t xml:space="preserve"> </w:t>
      </w:r>
      <w:r w:rsidR="00F317E8">
        <w:rPr>
          <w:b/>
          <w:bCs/>
          <w:szCs w:val="24"/>
          <w:u w:val="single"/>
        </w:rPr>
        <w:t xml:space="preserve"> </w:t>
      </w:r>
    </w:p>
    <w:p w14:paraId="5F7C293B" w14:textId="77777777" w:rsidR="001A7BC8" w:rsidRDefault="001A7BC8" w:rsidP="00AB2A1F">
      <w:pPr>
        <w:tabs>
          <w:tab w:val="left" w:pos="-720"/>
        </w:tabs>
        <w:suppressAutoHyphens/>
        <w:rPr>
          <w:noProof/>
        </w:rPr>
      </w:pPr>
    </w:p>
    <w:p w14:paraId="1821872A" w14:textId="69AC1958" w:rsidR="00834BE0" w:rsidRDefault="005703C7" w:rsidP="00AB2A1F">
      <w:pPr>
        <w:tabs>
          <w:tab w:val="left" w:pos="-720"/>
        </w:tabs>
        <w:suppressAutoHyphens/>
        <w:rPr>
          <w:szCs w:val="24"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annotated_code_text </w:instrText>
      </w:r>
      <w:r>
        <w:rPr>
          <w:noProof/>
        </w:rPr>
        <w:fldChar w:fldCharType="separate"/>
      </w:r>
      <w:r>
        <w:rPr>
          <w:noProof/>
        </w:rPr>
        <w:t>«annotated_code_text»</w:t>
      </w:r>
      <w:r>
        <w:rPr>
          <w:noProof/>
        </w:rPr>
        <w:fldChar w:fldCharType="end"/>
      </w:r>
      <w:r w:rsidR="001A7BC8">
        <w:rPr>
          <w:noProof/>
        </w:rPr>
        <w:t xml:space="preserve"> </w:t>
      </w:r>
      <w:r w:rsidR="004806EE" w:rsidRPr="002E4EFD">
        <w:rPr>
          <w:szCs w:val="24"/>
        </w:rPr>
        <w:t>are descriptive documents for the property being considered for</w:t>
      </w:r>
      <w:r w:rsidR="002E4EFD">
        <w:rPr>
          <w:szCs w:val="24"/>
        </w:rPr>
        <w:t xml:space="preserve"> </w:t>
      </w:r>
      <w:r w:rsidR="004806EE" w:rsidRPr="002E4EFD">
        <w:rPr>
          <w:szCs w:val="24"/>
        </w:rPr>
        <w:t xml:space="preserve">disposal by </w:t>
      </w:r>
    </w:p>
    <w:p w14:paraId="594B1905" w14:textId="75142851" w:rsidR="004806EE" w:rsidRDefault="004806EE" w:rsidP="00AB2A1F">
      <w:pPr>
        <w:tabs>
          <w:tab w:val="left" w:pos="-720"/>
        </w:tabs>
        <w:suppressAutoHyphens/>
        <w:rPr>
          <w:noProof/>
        </w:rPr>
      </w:pPr>
      <w:r w:rsidRPr="002E4EFD">
        <w:rPr>
          <w:szCs w:val="24"/>
        </w:rPr>
        <w:t xml:space="preserve">the </w:t>
      </w:r>
      <w:r w:rsidR="00DC7213">
        <w:rPr>
          <w:szCs w:val="24"/>
        </w:rPr>
        <w:t xml:space="preserve">Maryland Department Of Transportation </w:t>
      </w:r>
      <w:r w:rsidR="00335207">
        <w:rPr>
          <w:noProof/>
        </w:rPr>
        <w:fldChar w:fldCharType="begin"/>
      </w:r>
      <w:r w:rsidR="00335207">
        <w:rPr>
          <w:noProof/>
        </w:rPr>
        <w:instrText xml:space="preserve"> MERGEFIELD TBU_Name </w:instrText>
      </w:r>
      <w:r w:rsidR="00335207">
        <w:rPr>
          <w:noProof/>
        </w:rPr>
        <w:fldChar w:fldCharType="separate"/>
      </w:r>
      <w:r w:rsidR="00335207">
        <w:rPr>
          <w:noProof/>
        </w:rPr>
        <w:t>«TBU_Name»</w:t>
      </w:r>
      <w:r w:rsidR="00335207">
        <w:rPr>
          <w:noProof/>
        </w:rPr>
        <w:fldChar w:fldCharType="end"/>
      </w:r>
      <w:r w:rsidR="00BC7B90">
        <w:rPr>
          <w:noProof/>
        </w:rPr>
        <w:t>.</w:t>
      </w:r>
    </w:p>
    <w:p w14:paraId="310BA896" w14:textId="77777777" w:rsidR="00335207" w:rsidRDefault="00335207" w:rsidP="00AB2A1F">
      <w:pPr>
        <w:tabs>
          <w:tab w:val="left" w:pos="-720"/>
        </w:tabs>
        <w:suppressAutoHyphens/>
        <w:rPr>
          <w:szCs w:val="24"/>
        </w:rPr>
      </w:pPr>
    </w:p>
    <w:p w14:paraId="274F5F2E" w14:textId="5BE8641E" w:rsidR="00265379" w:rsidRPr="00D06FBD" w:rsidRDefault="00AB2A1F" w:rsidP="004806EE">
      <w:pPr>
        <w:tabs>
          <w:tab w:val="left" w:pos="-720"/>
        </w:tabs>
        <w:suppressAutoHyphens/>
      </w:pPr>
      <w:r>
        <w:t xml:space="preserve">The </w:t>
      </w:r>
      <w:r w:rsidR="00E5289A">
        <w:rPr>
          <w:noProof/>
        </w:rPr>
        <w:fldChar w:fldCharType="begin"/>
      </w:r>
      <w:r w:rsidR="00E5289A">
        <w:rPr>
          <w:noProof/>
        </w:rPr>
        <w:instrText xml:space="preserve"> MERGEFIELD  TBU_Acronym </w:instrText>
      </w:r>
      <w:r w:rsidR="00E5289A">
        <w:rPr>
          <w:noProof/>
        </w:rPr>
        <w:fldChar w:fldCharType="separate"/>
      </w:r>
      <w:r w:rsidR="00E5289A">
        <w:rPr>
          <w:noProof/>
        </w:rPr>
        <w:t>«TBU_Acronym»</w:t>
      </w:r>
      <w:r w:rsidR="00E5289A">
        <w:rPr>
          <w:noProof/>
        </w:rPr>
        <w:fldChar w:fldCharType="end"/>
      </w:r>
      <w:r w:rsidR="00335207">
        <w:rPr>
          <w:noProof/>
        </w:rPr>
        <w:t xml:space="preserve"> </w:t>
      </w:r>
      <w:r w:rsidR="00514C41">
        <w:rPr>
          <w:noProof/>
        </w:rPr>
        <w:fldChar w:fldCharType="begin"/>
      </w:r>
      <w:r w:rsidR="00514C41">
        <w:rPr>
          <w:noProof/>
        </w:rPr>
        <w:instrText xml:space="preserve"> MERGEFIELD  leg_note_trans_proposes_to </w:instrText>
      </w:r>
      <w:r w:rsidR="00514C41">
        <w:rPr>
          <w:noProof/>
        </w:rPr>
        <w:fldChar w:fldCharType="separate"/>
      </w:r>
      <w:r w:rsidR="00514C41">
        <w:rPr>
          <w:noProof/>
        </w:rPr>
        <w:t>«leg_note_trans_proposes_to»</w:t>
      </w:r>
      <w:r w:rsidR="00514C41">
        <w:rPr>
          <w:noProof/>
        </w:rPr>
        <w:fldChar w:fldCharType="end"/>
      </w:r>
      <w:r w:rsidR="00514C41">
        <w:rPr>
          <w:noProof/>
        </w:rPr>
        <w:t xml:space="preserve">, </w:t>
      </w:r>
      <w:r w:rsidR="00AC05BE">
        <w:rPr>
          <w:noProof/>
        </w:rPr>
        <w:fldChar w:fldCharType="begin"/>
      </w:r>
      <w:r w:rsidR="00AC05BE">
        <w:rPr>
          <w:noProof/>
        </w:rPr>
        <w:instrText xml:space="preserve"> MERGEFIELD  property_titled_as </w:instrText>
      </w:r>
      <w:r w:rsidR="00AC05BE">
        <w:rPr>
          <w:noProof/>
        </w:rPr>
        <w:fldChar w:fldCharType="separate"/>
      </w:r>
      <w:r w:rsidR="00AC05BE">
        <w:rPr>
          <w:noProof/>
        </w:rPr>
        <w:t>«property_titled_as»</w:t>
      </w:r>
      <w:r w:rsidR="00AC05BE">
        <w:rPr>
          <w:noProof/>
        </w:rPr>
        <w:fldChar w:fldCharType="end"/>
      </w:r>
      <w:r w:rsidR="003725CA">
        <w:rPr>
          <w:noProof/>
        </w:rPr>
        <w:t xml:space="preserve"> </w:t>
      </w:r>
      <w:r w:rsidR="00CC4584">
        <w:t>through a</w:t>
      </w:r>
      <w:r w:rsidR="00514C41">
        <w:t xml:space="preserve"> </w:t>
      </w:r>
      <w:r w:rsidR="00E625BF">
        <w:rPr>
          <w:noProof/>
        </w:rPr>
        <w:fldChar w:fldCharType="begin"/>
      </w:r>
      <w:r w:rsidR="00E625BF">
        <w:rPr>
          <w:noProof/>
        </w:rPr>
        <w:instrText xml:space="preserve"> MERGEFIELD  auctioned_or_negotiated \* Lower </w:instrText>
      </w:r>
      <w:r w:rsidR="00E625BF">
        <w:rPr>
          <w:noProof/>
        </w:rPr>
        <w:fldChar w:fldCharType="separate"/>
      </w:r>
      <w:r w:rsidR="00E625BF">
        <w:rPr>
          <w:noProof/>
        </w:rPr>
        <w:t>«auctioned_or_negotiated»</w:t>
      </w:r>
      <w:r w:rsidR="00E625BF">
        <w:rPr>
          <w:noProof/>
        </w:rPr>
        <w:fldChar w:fldCharType="end"/>
      </w:r>
      <w:r w:rsidR="00E625BF">
        <w:rPr>
          <w:noProof/>
        </w:rPr>
        <w:t xml:space="preserve"> sale</w:t>
      </w:r>
      <w:r w:rsidR="00514C41">
        <w:rPr>
          <w:noProof/>
        </w:rPr>
        <w:t xml:space="preserve"> </w:t>
      </w:r>
      <w:r w:rsidR="00CC4584">
        <w:t>of</w:t>
      </w:r>
      <w:r w:rsidR="008E4C2E">
        <w:t xml:space="preserve"> </w:t>
      </w:r>
      <w:r w:rsidR="00CC4584">
        <w:t xml:space="preserve"> </w:t>
      </w:r>
      <w:r w:rsidR="004D146B">
        <w:rPr>
          <w:noProof/>
        </w:rPr>
        <w:fldChar w:fldCharType="begin"/>
      </w:r>
      <w:r w:rsidR="004D146B">
        <w:rPr>
          <w:noProof/>
        </w:rPr>
        <w:instrText xml:space="preserve"> MERGEFIELD  amount_of_sale_numeric </w:instrText>
      </w:r>
      <w:r w:rsidR="004D146B" w:rsidRPr="003344F2">
        <w:rPr>
          <w:noProof/>
        </w:rPr>
        <w:instrText xml:space="preserve"> \# $#,##0</w:instrText>
      </w:r>
      <w:r w:rsidR="004D146B">
        <w:rPr>
          <w:noProof/>
        </w:rPr>
        <w:fldChar w:fldCharType="separate"/>
      </w:r>
      <w:r w:rsidR="004D146B">
        <w:rPr>
          <w:noProof/>
        </w:rPr>
        <w:t>«amount_of_sale_numeric»</w:t>
      </w:r>
      <w:r w:rsidR="004D146B">
        <w:rPr>
          <w:noProof/>
        </w:rPr>
        <w:fldChar w:fldCharType="end"/>
      </w:r>
      <w:r w:rsidR="00371708">
        <w:rPr>
          <w:noProof/>
        </w:rPr>
        <w:t xml:space="preserve">, </w:t>
      </w:r>
      <w:r w:rsidR="00A258DE">
        <w:rPr>
          <w:noProof/>
        </w:rPr>
        <w:fldChar w:fldCharType="begin"/>
      </w:r>
      <w:r w:rsidR="00A258DE">
        <w:rPr>
          <w:noProof/>
        </w:rPr>
        <w:instrText xml:space="preserve"> MERGEFIELD  percent_of_appraised_value </w:instrText>
      </w:r>
      <w:r w:rsidR="00A258DE">
        <w:rPr>
          <w:noProof/>
        </w:rPr>
        <w:fldChar w:fldCharType="separate"/>
      </w:r>
      <w:r w:rsidR="00A258DE">
        <w:rPr>
          <w:noProof/>
        </w:rPr>
        <w:t>«percent_of_appraised_value»</w:t>
      </w:r>
      <w:r w:rsidR="00A258DE">
        <w:rPr>
          <w:noProof/>
        </w:rPr>
        <w:fldChar w:fldCharType="end"/>
      </w:r>
      <w:r w:rsidR="00371708">
        <w:rPr>
          <w:noProof/>
        </w:rPr>
        <w:t xml:space="preserve"> percent of the appraised value</w:t>
      </w:r>
      <w:r w:rsidR="00CC4584">
        <w:t>.</w:t>
      </w:r>
      <w:r w:rsidR="00426B4C">
        <w:t xml:space="preserve">  </w:t>
      </w:r>
      <w:r w:rsidR="00CC4584">
        <w:t>The</w:t>
      </w:r>
      <w:r w:rsidR="00D06FBD">
        <w:t xml:space="preserve"> parcel </w:t>
      </w:r>
      <w:r w:rsidR="00CC4584">
        <w:t xml:space="preserve">is located </w:t>
      </w:r>
      <w:r w:rsidR="00426B4C">
        <w:t>on</w:t>
      </w:r>
      <w:r w:rsidR="008C2D93">
        <w:t xml:space="preserve"> </w:t>
      </w:r>
      <w:r w:rsidR="00DD5D17">
        <w:fldChar w:fldCharType="begin"/>
      </w:r>
      <w:r w:rsidR="00DD5D17">
        <w:instrText xml:space="preserve"> MERGEFIELD  property_location_address </w:instrText>
      </w:r>
      <w:r w:rsidR="00DD5D17">
        <w:fldChar w:fldCharType="separate"/>
      </w:r>
      <w:r w:rsidR="008C2D93">
        <w:rPr>
          <w:noProof/>
        </w:rPr>
        <w:t>«property_location_address»</w:t>
      </w:r>
      <w:r w:rsidR="00DD5D17">
        <w:rPr>
          <w:noProof/>
        </w:rPr>
        <w:fldChar w:fldCharType="end"/>
      </w:r>
      <w:r w:rsidR="008E4C2E" w:rsidRPr="008E4C2E">
        <w:t>,</w:t>
      </w:r>
      <w:r w:rsidR="008C2D93">
        <w:rPr>
          <w:color w:val="C00000"/>
        </w:rPr>
        <w:t xml:space="preserve"> </w:t>
      </w:r>
      <w:r w:rsidR="00DD5D17">
        <w:fldChar w:fldCharType="begin"/>
      </w:r>
      <w:r w:rsidR="00DD5D17">
        <w:instrText xml:space="preserve"> MERGEFIELD  city </w:instrText>
      </w:r>
      <w:r w:rsidR="00DD5D17">
        <w:fldChar w:fldCharType="separate"/>
      </w:r>
      <w:r w:rsidR="008C2D93">
        <w:rPr>
          <w:noProof/>
        </w:rPr>
        <w:t>«city»</w:t>
      </w:r>
      <w:r w:rsidR="00DD5D17">
        <w:rPr>
          <w:noProof/>
        </w:rPr>
        <w:fldChar w:fldCharType="end"/>
      </w:r>
      <w:r w:rsidR="008C2D93">
        <w:t xml:space="preserve">, </w:t>
      </w:r>
      <w:r w:rsidR="00DD5D17">
        <w:fldChar w:fldCharType="begin"/>
      </w:r>
      <w:r w:rsidR="00DD5D17">
        <w:instrText xml:space="preserve"> MERGEFIELD  state </w:instrText>
      </w:r>
      <w:r w:rsidR="00DD5D17">
        <w:fldChar w:fldCharType="separate"/>
      </w:r>
      <w:r w:rsidR="008C2D93">
        <w:rPr>
          <w:noProof/>
        </w:rPr>
        <w:t>«state»</w:t>
      </w:r>
      <w:r w:rsidR="00DD5D17">
        <w:rPr>
          <w:noProof/>
        </w:rPr>
        <w:fldChar w:fldCharType="end"/>
      </w:r>
      <w:r w:rsidR="008C2D93">
        <w:t xml:space="preserve">, </w:t>
      </w:r>
      <w:r w:rsidR="00DD5D17">
        <w:fldChar w:fldCharType="begin"/>
      </w:r>
      <w:r w:rsidR="00DD5D17">
        <w:instrText xml:space="preserve"> MERGEFIELD  zip </w:instrText>
      </w:r>
      <w:r w:rsidR="00DD5D17">
        <w:fldChar w:fldCharType="separate"/>
      </w:r>
      <w:r w:rsidR="008C2D93">
        <w:rPr>
          <w:noProof/>
        </w:rPr>
        <w:t>«zip»</w:t>
      </w:r>
      <w:r w:rsidR="00DD5D17">
        <w:rPr>
          <w:noProof/>
        </w:rPr>
        <w:fldChar w:fldCharType="end"/>
      </w:r>
      <w:r w:rsidR="008C2D93">
        <w:t xml:space="preserve">, </w:t>
      </w:r>
      <w:r w:rsidR="00DD5D17">
        <w:fldChar w:fldCharType="begin"/>
      </w:r>
      <w:r w:rsidR="00DD5D17">
        <w:instrText xml:space="preserve"> MERGEFIELD  county </w:instrText>
      </w:r>
      <w:r w:rsidR="00DD5D17">
        <w:fldChar w:fldCharType="separate"/>
      </w:r>
      <w:r w:rsidR="008C2D93">
        <w:rPr>
          <w:noProof/>
        </w:rPr>
        <w:t>«county»</w:t>
      </w:r>
      <w:r w:rsidR="00DD5D17">
        <w:rPr>
          <w:noProof/>
        </w:rPr>
        <w:fldChar w:fldCharType="end"/>
      </w:r>
      <w:r w:rsidR="008C2D93">
        <w:t xml:space="preserve"> county</w:t>
      </w:r>
      <w:r w:rsidR="00D06FBD">
        <w:t>.</w:t>
      </w:r>
      <w:r w:rsidR="00530776">
        <w:t xml:space="preserve"> Buy</w:t>
      </w:r>
      <w:r w:rsidR="00CC4584">
        <w:t xml:space="preserve">er intends to </w:t>
      </w:r>
      <w:r w:rsidR="00E625BF">
        <w:rPr>
          <w:noProof/>
        </w:rPr>
        <w:fldChar w:fldCharType="begin"/>
      </w:r>
      <w:r w:rsidR="00E625BF">
        <w:rPr>
          <w:noProof/>
        </w:rPr>
        <w:instrText xml:space="preserve"> MERGEFIELD  leg_note_trans_buyer_intent </w:instrText>
      </w:r>
      <w:r w:rsidR="00E625BF">
        <w:rPr>
          <w:noProof/>
        </w:rPr>
        <w:fldChar w:fldCharType="separate"/>
      </w:r>
      <w:r w:rsidR="00E625BF">
        <w:rPr>
          <w:noProof/>
        </w:rPr>
        <w:t>«leg_note_trans_buyer_intent»</w:t>
      </w:r>
      <w:r w:rsidR="00E625BF">
        <w:rPr>
          <w:noProof/>
        </w:rPr>
        <w:fldChar w:fldCharType="end"/>
      </w:r>
      <w:r>
        <w:t>.</w:t>
      </w:r>
    </w:p>
    <w:p w14:paraId="2B0335A3" w14:textId="77777777" w:rsidR="00530776" w:rsidRDefault="00530776" w:rsidP="004806EE">
      <w:pPr>
        <w:tabs>
          <w:tab w:val="left" w:pos="-720"/>
        </w:tabs>
        <w:suppressAutoHyphens/>
        <w:rPr>
          <w:szCs w:val="24"/>
        </w:rPr>
      </w:pPr>
    </w:p>
    <w:p w14:paraId="352D8475" w14:textId="77777777" w:rsidR="003F7C33" w:rsidRPr="003D2C95" w:rsidRDefault="003D2C95" w:rsidP="003F7C33">
      <w:pPr>
        <w:ind w:left="720" w:hanging="720"/>
        <w:rPr>
          <w:szCs w:val="24"/>
        </w:rPr>
      </w:pPr>
      <w:r w:rsidRPr="003D2C95">
        <w:rPr>
          <w:szCs w:val="24"/>
        </w:rPr>
        <w:t>cc:</w:t>
      </w:r>
      <w:r w:rsidRPr="003D2C95">
        <w:rPr>
          <w:szCs w:val="24"/>
        </w:rPr>
        <w:tab/>
      </w:r>
      <w:r w:rsidR="003F7C33" w:rsidRPr="003D2C95">
        <w:rPr>
          <w:szCs w:val="24"/>
        </w:rPr>
        <w:t>M</w:t>
      </w:r>
      <w:r w:rsidR="003F7C33">
        <w:rPr>
          <w:szCs w:val="24"/>
        </w:rPr>
        <w:t>r</w:t>
      </w:r>
      <w:r w:rsidR="003F7C33" w:rsidRPr="003D2C95">
        <w:rPr>
          <w:szCs w:val="24"/>
        </w:rPr>
        <w:t>s.</w:t>
      </w:r>
      <w:r w:rsidR="003F7C33">
        <w:rPr>
          <w:szCs w:val="24"/>
        </w:rPr>
        <w:t xml:space="preserve"> Pilar Helm, State Legislative Officer, Office of Governmental Affairs, MDOT TSO</w:t>
      </w:r>
    </w:p>
    <w:p w14:paraId="2E3F58F8" w14:textId="77777777" w:rsidR="003F7C33" w:rsidRDefault="003F7C33" w:rsidP="003F7C33">
      <w:pPr>
        <w:ind w:left="720"/>
        <w:rPr>
          <w:szCs w:val="24"/>
        </w:rPr>
      </w:pPr>
      <w:r>
        <w:rPr>
          <w:szCs w:val="24"/>
        </w:rPr>
        <w:t>Mr. Jeffrey Hirsch, Assistant Secretary for Transportation Policy Analysis and</w:t>
      </w:r>
    </w:p>
    <w:p w14:paraId="4F44DB1D" w14:textId="77777777" w:rsidR="003F7C33" w:rsidRDefault="003F7C33" w:rsidP="003F7C33">
      <w:pPr>
        <w:ind w:left="720"/>
        <w:rPr>
          <w:szCs w:val="24"/>
        </w:rPr>
      </w:pPr>
      <w:r>
        <w:rPr>
          <w:szCs w:val="24"/>
        </w:rPr>
        <w:t xml:space="preserve">  Planning, MDOT TSO</w:t>
      </w:r>
    </w:p>
    <w:p w14:paraId="1F96CA25" w14:textId="77777777" w:rsidR="003F7C33" w:rsidRPr="003D2C95" w:rsidRDefault="003F7C33" w:rsidP="003F7C33">
      <w:pPr>
        <w:ind w:firstLine="720"/>
        <w:rPr>
          <w:szCs w:val="24"/>
        </w:rPr>
      </w:pPr>
      <w:r w:rsidRPr="003D2C95">
        <w:rPr>
          <w:szCs w:val="24"/>
        </w:rPr>
        <w:t>Mr. R. Earl Lewis, Deputy Secretary</w:t>
      </w:r>
      <w:r>
        <w:rPr>
          <w:szCs w:val="24"/>
        </w:rPr>
        <w:t>, Policy</w:t>
      </w:r>
      <w:r w:rsidRPr="003D2C95">
        <w:rPr>
          <w:szCs w:val="24"/>
        </w:rPr>
        <w:t xml:space="preserve">, </w:t>
      </w:r>
      <w:r>
        <w:rPr>
          <w:szCs w:val="24"/>
        </w:rPr>
        <w:t>Planning and Enterprise Services, MDOT TSO</w:t>
      </w:r>
    </w:p>
    <w:p w14:paraId="76D5A26A" w14:textId="77777777" w:rsidR="003F7C33" w:rsidRDefault="003F7C33" w:rsidP="003F7C33">
      <w:pPr>
        <w:ind w:firstLine="720"/>
        <w:rPr>
          <w:szCs w:val="24"/>
        </w:rPr>
      </w:pPr>
      <w:r>
        <w:rPr>
          <w:szCs w:val="24"/>
        </w:rPr>
        <w:t>Mr. Sean Powell, Deputy Secretary, Operations, MDOT TSO</w:t>
      </w:r>
    </w:p>
    <w:p w14:paraId="7CC4A674" w14:textId="77777777" w:rsidR="003F7C33" w:rsidRPr="003D2C95" w:rsidRDefault="003F7C33" w:rsidP="003F7C33">
      <w:pPr>
        <w:ind w:firstLine="720"/>
        <w:rPr>
          <w:szCs w:val="24"/>
        </w:rPr>
      </w:pPr>
      <w:r w:rsidRPr="003D2C95">
        <w:rPr>
          <w:szCs w:val="24"/>
        </w:rPr>
        <w:t xml:space="preserve">Mr. </w:t>
      </w:r>
      <w:r>
        <w:rPr>
          <w:szCs w:val="24"/>
        </w:rPr>
        <w:t>Gregory Slater</w:t>
      </w:r>
      <w:r w:rsidRPr="003D2C95">
        <w:rPr>
          <w:szCs w:val="24"/>
        </w:rPr>
        <w:t>, Secretary, M</w:t>
      </w:r>
      <w:r>
        <w:rPr>
          <w:szCs w:val="24"/>
        </w:rPr>
        <w:t>DOT TSO</w:t>
      </w:r>
    </w:p>
    <w:p w14:paraId="1F32AA5A" w14:textId="77777777" w:rsidR="003F7C33" w:rsidRDefault="003F7C33" w:rsidP="003F7C33">
      <w:pPr>
        <w:ind w:firstLine="720"/>
        <w:rPr>
          <w:szCs w:val="24"/>
        </w:rPr>
      </w:pPr>
      <w:r>
        <w:rPr>
          <w:szCs w:val="24"/>
        </w:rPr>
        <w:t>Mr. Jeff Tosi, Director, Office of Government Affairs, MDOT TSO</w:t>
      </w:r>
    </w:p>
    <w:p w14:paraId="75BDFC0F" w14:textId="77777777" w:rsidR="003F7C33" w:rsidRDefault="003F7C33" w:rsidP="003F7C33">
      <w:pPr>
        <w:ind w:firstLine="720"/>
        <w:rPr>
          <w:szCs w:val="24"/>
        </w:rPr>
      </w:pPr>
      <w:r>
        <w:rPr>
          <w:szCs w:val="24"/>
        </w:rPr>
        <w:t xml:space="preserve">Ms. Mashel Wakil, Real Property and Program Coordinator, Office of Real Estate and Economic </w:t>
      </w:r>
    </w:p>
    <w:p w14:paraId="147BC297" w14:textId="77777777" w:rsidR="003F7C33" w:rsidRDefault="003F7C33" w:rsidP="003F7C33">
      <w:pPr>
        <w:ind w:firstLine="720"/>
        <w:rPr>
          <w:szCs w:val="24"/>
        </w:rPr>
      </w:pPr>
      <w:r>
        <w:rPr>
          <w:szCs w:val="24"/>
        </w:rPr>
        <w:t xml:space="preserve">  Development, MDOT TSO</w:t>
      </w:r>
    </w:p>
    <w:p w14:paraId="6AE4C723" w14:textId="77777777" w:rsidR="003F7C33" w:rsidRDefault="003F7C33" w:rsidP="003F7C33">
      <w:pPr>
        <w:ind w:firstLine="720"/>
        <w:rPr>
          <w:szCs w:val="24"/>
        </w:rPr>
      </w:pPr>
    </w:p>
    <w:p w14:paraId="65B870F7" w14:textId="77777777" w:rsidR="00AB2A1F" w:rsidRDefault="00AB2A1F" w:rsidP="004D12C2">
      <w:pPr>
        <w:tabs>
          <w:tab w:val="left" w:pos="-720"/>
        </w:tabs>
        <w:suppressAutoHyphens/>
        <w:rPr>
          <w:b/>
          <w:szCs w:val="24"/>
        </w:rPr>
      </w:pPr>
    </w:p>
    <w:p w14:paraId="6FD29941" w14:textId="77777777" w:rsidR="004D12C2" w:rsidRPr="003B4536" w:rsidRDefault="004D12C2" w:rsidP="004D12C2">
      <w:pPr>
        <w:tabs>
          <w:tab w:val="left" w:pos="-720"/>
        </w:tabs>
        <w:suppressAutoHyphens/>
        <w:rPr>
          <w:szCs w:val="24"/>
        </w:rPr>
      </w:pPr>
      <w:r w:rsidRPr="003B4536">
        <w:rPr>
          <w:b/>
          <w:szCs w:val="24"/>
        </w:rPr>
        <w:t>NUMBER OF PAGES TRANSMITTED, INCLUDING COVER SHEET:</w:t>
      </w:r>
      <w:r w:rsidRPr="003B4536">
        <w:rPr>
          <w:szCs w:val="24"/>
        </w:rPr>
        <w:t xml:space="preserve">   </w:t>
      </w:r>
      <w:r w:rsidRPr="003B4536">
        <w:rPr>
          <w:szCs w:val="24"/>
          <w:u w:val="single"/>
        </w:rPr>
        <w:tab/>
      </w:r>
      <w:r w:rsidR="00491003">
        <w:rPr>
          <w:szCs w:val="24"/>
          <w:u w:val="single"/>
        </w:rPr>
        <w:t xml:space="preserve"> </w:t>
      </w:r>
      <w:r w:rsidR="00D06FBD" w:rsidRPr="003B4536">
        <w:rPr>
          <w:color w:val="FF0000"/>
          <w:szCs w:val="24"/>
          <w:u w:val="single"/>
        </w:rPr>
        <w:t>(Insert #)</w:t>
      </w:r>
      <w:r w:rsidRPr="003B4536">
        <w:rPr>
          <w:szCs w:val="24"/>
          <w:u w:val="single"/>
        </w:rPr>
        <w:tab/>
      </w:r>
    </w:p>
    <w:sectPr w:rsidR="004D12C2" w:rsidRPr="003B4536" w:rsidSect="00834BE0">
      <w:footerReference w:type="default" r:id="rId11"/>
      <w:pgSz w:w="12240" w:h="15840"/>
      <w:pgMar w:top="1080" w:right="720" w:bottom="720" w:left="1440" w:header="0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E4C78" w14:textId="77777777" w:rsidR="00DD5D17" w:rsidRDefault="00DD5D17">
      <w:r>
        <w:separator/>
      </w:r>
    </w:p>
  </w:endnote>
  <w:endnote w:type="continuationSeparator" w:id="0">
    <w:p w14:paraId="7AB63231" w14:textId="77777777" w:rsidR="00DD5D17" w:rsidRDefault="00DD5D17">
      <w:r>
        <w:continuationSeparator/>
      </w:r>
    </w:p>
  </w:endnote>
  <w:endnote w:type="continuationNotice" w:id="1">
    <w:p w14:paraId="220D7FCD" w14:textId="77777777" w:rsidR="00DD5D17" w:rsidRDefault="00DD5D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D905C" w14:textId="77777777" w:rsidR="00196D10" w:rsidRPr="00161CD6" w:rsidRDefault="00196D10" w:rsidP="00161CD6">
    <w:pPr>
      <w:pStyle w:val="Footer"/>
      <w:jc w:val="right"/>
      <w:rPr>
        <w:sz w:val="18"/>
        <w:szCs w:val="18"/>
      </w:rPr>
    </w:pPr>
    <w:r>
      <w:rPr>
        <w:sz w:val="18"/>
        <w:szCs w:val="18"/>
      </w:rPr>
      <w:t>Rev.  02/27/2020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3EC29" w14:textId="77777777" w:rsidR="00DD5D17" w:rsidRDefault="00DD5D17">
      <w:r>
        <w:separator/>
      </w:r>
    </w:p>
  </w:footnote>
  <w:footnote w:type="continuationSeparator" w:id="0">
    <w:p w14:paraId="47BE3DF4" w14:textId="77777777" w:rsidR="00DD5D17" w:rsidRDefault="00DD5D17">
      <w:r>
        <w:continuationSeparator/>
      </w:r>
    </w:p>
  </w:footnote>
  <w:footnote w:type="continuationNotice" w:id="1">
    <w:p w14:paraId="1AD9D702" w14:textId="77777777" w:rsidR="00DD5D17" w:rsidRDefault="00DD5D1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EA"/>
    <w:rsid w:val="000244D7"/>
    <w:rsid w:val="00075BDB"/>
    <w:rsid w:val="00081786"/>
    <w:rsid w:val="00086135"/>
    <w:rsid w:val="000A5D24"/>
    <w:rsid w:val="000C093C"/>
    <w:rsid w:val="000F5D83"/>
    <w:rsid w:val="00103311"/>
    <w:rsid w:val="001114BB"/>
    <w:rsid w:val="00123AA1"/>
    <w:rsid w:val="00147A68"/>
    <w:rsid w:val="00161CD6"/>
    <w:rsid w:val="00171984"/>
    <w:rsid w:val="00196D10"/>
    <w:rsid w:val="001A7BC8"/>
    <w:rsid w:val="001E7FE9"/>
    <w:rsid w:val="002376EC"/>
    <w:rsid w:val="00255698"/>
    <w:rsid w:val="00265379"/>
    <w:rsid w:val="00271C18"/>
    <w:rsid w:val="00281A1B"/>
    <w:rsid w:val="002A4F28"/>
    <w:rsid w:val="002B7282"/>
    <w:rsid w:val="002C1350"/>
    <w:rsid w:val="002E4EFD"/>
    <w:rsid w:val="002F02A7"/>
    <w:rsid w:val="002F2890"/>
    <w:rsid w:val="00303556"/>
    <w:rsid w:val="003178EA"/>
    <w:rsid w:val="00335207"/>
    <w:rsid w:val="00352963"/>
    <w:rsid w:val="00363AE8"/>
    <w:rsid w:val="00371025"/>
    <w:rsid w:val="00371708"/>
    <w:rsid w:val="003725CA"/>
    <w:rsid w:val="003876AB"/>
    <w:rsid w:val="003936F2"/>
    <w:rsid w:val="003B4536"/>
    <w:rsid w:val="003C054D"/>
    <w:rsid w:val="003C1D70"/>
    <w:rsid w:val="003C4BE1"/>
    <w:rsid w:val="003D2C95"/>
    <w:rsid w:val="003F7C33"/>
    <w:rsid w:val="00426B4C"/>
    <w:rsid w:val="0044286F"/>
    <w:rsid w:val="0045372E"/>
    <w:rsid w:val="004806EE"/>
    <w:rsid w:val="0048362F"/>
    <w:rsid w:val="00491003"/>
    <w:rsid w:val="004A1246"/>
    <w:rsid w:val="004A714B"/>
    <w:rsid w:val="004D12C2"/>
    <w:rsid w:val="004D146B"/>
    <w:rsid w:val="004F402C"/>
    <w:rsid w:val="00514C41"/>
    <w:rsid w:val="00530776"/>
    <w:rsid w:val="005353A4"/>
    <w:rsid w:val="00543154"/>
    <w:rsid w:val="00561164"/>
    <w:rsid w:val="005703C7"/>
    <w:rsid w:val="005A3600"/>
    <w:rsid w:val="005B51FF"/>
    <w:rsid w:val="005D346F"/>
    <w:rsid w:val="00605787"/>
    <w:rsid w:val="0060784D"/>
    <w:rsid w:val="006530B6"/>
    <w:rsid w:val="006D1FA5"/>
    <w:rsid w:val="006D7543"/>
    <w:rsid w:val="006D7C23"/>
    <w:rsid w:val="0076594B"/>
    <w:rsid w:val="00782D0A"/>
    <w:rsid w:val="00801DEC"/>
    <w:rsid w:val="00807F52"/>
    <w:rsid w:val="00834BE0"/>
    <w:rsid w:val="00835CA1"/>
    <w:rsid w:val="00840DB0"/>
    <w:rsid w:val="00851E26"/>
    <w:rsid w:val="00881155"/>
    <w:rsid w:val="008A60A7"/>
    <w:rsid w:val="008C2D93"/>
    <w:rsid w:val="008E4C2E"/>
    <w:rsid w:val="008F4B11"/>
    <w:rsid w:val="00917140"/>
    <w:rsid w:val="009263E9"/>
    <w:rsid w:val="0093107B"/>
    <w:rsid w:val="0098707A"/>
    <w:rsid w:val="009A66EC"/>
    <w:rsid w:val="009C634C"/>
    <w:rsid w:val="009F53C2"/>
    <w:rsid w:val="00A017D5"/>
    <w:rsid w:val="00A21BC6"/>
    <w:rsid w:val="00A258DE"/>
    <w:rsid w:val="00A30B68"/>
    <w:rsid w:val="00A31976"/>
    <w:rsid w:val="00A63F48"/>
    <w:rsid w:val="00A843E7"/>
    <w:rsid w:val="00AB2A1F"/>
    <w:rsid w:val="00AC05BE"/>
    <w:rsid w:val="00AC7350"/>
    <w:rsid w:val="00AC7459"/>
    <w:rsid w:val="00B33749"/>
    <w:rsid w:val="00B854D7"/>
    <w:rsid w:val="00B90830"/>
    <w:rsid w:val="00BB3939"/>
    <w:rsid w:val="00BC7B90"/>
    <w:rsid w:val="00BE0849"/>
    <w:rsid w:val="00C2621E"/>
    <w:rsid w:val="00C36CA0"/>
    <w:rsid w:val="00C47B4A"/>
    <w:rsid w:val="00C90871"/>
    <w:rsid w:val="00C91B5B"/>
    <w:rsid w:val="00CC4584"/>
    <w:rsid w:val="00CC6DFC"/>
    <w:rsid w:val="00D04AB4"/>
    <w:rsid w:val="00D06FBD"/>
    <w:rsid w:val="00D122F3"/>
    <w:rsid w:val="00D236D7"/>
    <w:rsid w:val="00D354DD"/>
    <w:rsid w:val="00D50F54"/>
    <w:rsid w:val="00D533FC"/>
    <w:rsid w:val="00D63B84"/>
    <w:rsid w:val="00D64F3F"/>
    <w:rsid w:val="00D67AB5"/>
    <w:rsid w:val="00D72E36"/>
    <w:rsid w:val="00DC7213"/>
    <w:rsid w:val="00DD5D17"/>
    <w:rsid w:val="00E5289A"/>
    <w:rsid w:val="00E625BF"/>
    <w:rsid w:val="00E77CBB"/>
    <w:rsid w:val="00E8287C"/>
    <w:rsid w:val="00E83F81"/>
    <w:rsid w:val="00EF7B75"/>
    <w:rsid w:val="00F04E1E"/>
    <w:rsid w:val="00F12350"/>
    <w:rsid w:val="00F317E8"/>
    <w:rsid w:val="00F4726B"/>
    <w:rsid w:val="00F66A78"/>
    <w:rsid w:val="00F86CA9"/>
    <w:rsid w:val="00FC05AF"/>
    <w:rsid w:val="00FD4E61"/>
    <w:rsid w:val="00FF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2A095E"/>
  <w15:chartTrackingRefBased/>
  <w15:docId w15:val="{D7A9DACB-F54D-46A8-B167-CCFBA1A4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center" w:pos="4680"/>
      </w:tabs>
      <w:suppressAutoHyphens/>
      <w:jc w:val="center"/>
      <w:outlineLvl w:val="0"/>
    </w:pPr>
    <w:rPr>
      <w:rFonts w:ascii="CG Times" w:hAnsi="CG Times"/>
      <w:b/>
    </w:rPr>
  </w:style>
  <w:style w:type="paragraph" w:styleId="Heading2">
    <w:name w:val="heading 2"/>
    <w:basedOn w:val="Normal"/>
    <w:next w:val="Normal"/>
    <w:qFormat/>
    <w:pPr>
      <w:keepNext/>
      <w:tabs>
        <w:tab w:val="center" w:pos="4680"/>
      </w:tabs>
      <w:suppressAutoHyphens/>
      <w:outlineLvl w:val="1"/>
    </w:pPr>
    <w:rPr>
      <w:b/>
      <w:sz w:val="44"/>
    </w:rPr>
  </w:style>
  <w:style w:type="paragraph" w:styleId="Heading3">
    <w:name w:val="heading 3"/>
    <w:basedOn w:val="Normal"/>
    <w:next w:val="Normal"/>
    <w:qFormat/>
    <w:pPr>
      <w:keepNext/>
      <w:tabs>
        <w:tab w:val="center" w:pos="4680"/>
      </w:tabs>
      <w:suppressAutoHyphens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pPr>
      <w:widowControl w:val="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0C093C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363AE8"/>
    <w:pPr>
      <w:jc w:val="center"/>
    </w:pPr>
    <w:rPr>
      <w:b/>
      <w:sz w:val="28"/>
    </w:rPr>
  </w:style>
  <w:style w:type="paragraph" w:styleId="Header">
    <w:name w:val="header"/>
    <w:basedOn w:val="Normal"/>
    <w:link w:val="HeaderChar"/>
    <w:rsid w:val="00161CD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1CD6"/>
    <w:rPr>
      <w:sz w:val="24"/>
    </w:rPr>
  </w:style>
  <w:style w:type="paragraph" w:styleId="Footer">
    <w:name w:val="footer"/>
    <w:basedOn w:val="Normal"/>
    <w:link w:val="FooterChar"/>
    <w:uiPriority w:val="99"/>
    <w:rsid w:val="00161CD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1CD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7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BEF16F844955498F7F1B97182B21C6" ma:contentTypeVersion="12" ma:contentTypeDescription="Create a new document." ma:contentTypeScope="" ma:versionID="b613e276e8048be67e9dffc6b8e8067a">
  <xsd:schema xmlns:xsd="http://www.w3.org/2001/XMLSchema" xmlns:xs="http://www.w3.org/2001/XMLSchema" xmlns:p="http://schemas.microsoft.com/office/2006/metadata/properties" xmlns:ns1="http://schemas.microsoft.com/sharepoint/v3" xmlns:ns2="4c7136b5-0fe7-44d5-b858-bdbf9e5e6543" xmlns:ns3="5f6251ad-58cb-4a49-8505-1a3423da765f" targetNamespace="http://schemas.microsoft.com/office/2006/metadata/properties" ma:root="true" ma:fieldsID="9da9ad20087bd516d7a159fa5cb5f692" ns1:_="" ns2:_="" ns3:_="">
    <xsd:import namespace="http://schemas.microsoft.com/sharepoint/v3"/>
    <xsd:import namespace="4c7136b5-0fe7-44d5-b858-bdbf9e5e6543"/>
    <xsd:import namespace="5f6251ad-58cb-4a49-8505-1a3423da765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136b5-0fe7-44d5-b858-bdbf9e5e65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251ad-58cb-4a49-8505-1a3423da7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987895C-B947-480C-9FCB-83D63CBC81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44A034-F6C9-4462-93A5-0B697746FB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c7136b5-0fe7-44d5-b858-bdbf9e5e6543"/>
    <ds:schemaRef ds:uri="5f6251ad-58cb-4a49-8505-1a3423da7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B28C25-D276-4CA0-9C06-129960CCA4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F2D008-FB9A-4964-A98F-CE397850F161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AC5E6471-72B9-4AC7-B2D1-6CF0374A973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MDOT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A. Dalton</dc:creator>
  <cp:keywords/>
  <cp:lastModifiedBy>Carl Hobbs</cp:lastModifiedBy>
  <cp:revision>13</cp:revision>
  <cp:lastPrinted>2016-09-11T13:23:00Z</cp:lastPrinted>
  <dcterms:created xsi:type="dcterms:W3CDTF">2021-02-03T17:34:00Z</dcterms:created>
  <dcterms:modified xsi:type="dcterms:W3CDTF">2021-02-17T20:10:00Z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Mashel Wakil</vt:lpwstr>
  </property>
  <property fmtid="{D5CDD505-2E9C-101B-9397-08002B2CF9AE}" pid="3" name="SharedWithUsers">
    <vt:lpwstr>99;#Mashel Wakil</vt:lpwstr>
  </property>
</Properties>
</file>