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  <w:sectPr>
          <w:headerReference r:id="rId6" w:type="even"/>
          <w:pgSz w:h="16834" w:w="11909" w:orient="portrait"/>
          <w:pgMar w:bottom="864" w:top="864" w:left="1440" w:right="1440" w:header="720" w:footer="864"/>
          <w:pgNumType w:start="1"/>
        </w:sect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14288</wp:posOffset>
                </wp:positionH>
                <wp:positionV relativeFrom="margin">
                  <wp:posOffset>715328</wp:posOffset>
                </wp:positionV>
                <wp:extent cx="5742940" cy="9245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2V (Vai e Volta)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1.0.0 - outubro de 2023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14288</wp:posOffset>
                </wp:positionH>
                <wp:positionV relativeFrom="margin">
                  <wp:posOffset>715328</wp:posOffset>
                </wp:positionV>
                <wp:extent cx="5742940" cy="9245600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940" cy="924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Ingrid de Falchi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João Víctor Oliveira Teixeira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Otávio Henrique Gonçalves Ribeiros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destina-se a estudantes e profissionais em geral, que possuem uma vida atarefada e precisam de uma maneira eficiente de organizar e coordenar suas tarefas.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3,3,Heading 4,4,"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Formulários coletados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Visáo do Usuário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Funcionário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Estoque</w:t>
            <w:tab/>
          </w:r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"_28h4qwu"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Realizar cadastro de cliente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[RF002] Realizar listagem de clientes</w:t>
            <w:tab/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[RF003] Realizar edição de cliente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[RF004] Realizar exclusão de cliente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[RF005] Realizar busca de cliente pelo nome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[RF006] Realizar cadastro de locação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[RF007] Realizar listamge de locações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[RF008] Realizar edição de locação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[RF009] Realizar exclusão de locação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[RF010] Realizar busca de locação por data</w:t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[RF011] Realizar busca de locação pelo nome do livro</w:t>
            <w:tab/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[RF012] Exportar locações para XLSX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Tempo máximo de resposta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[NF002] Senhas criptografadas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[NF003] Executar nos principais Browsers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[NF004] Nomes de métodos escritos em camelCase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[NF005] 4GB de memória RAM</w:t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"_vx1227"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PROTOTIPAÇÃO</w:t>
            <w:tab/>
          </w:r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"_nmf14n"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MAPA DE NAVEGAÇÃO DE INTERFACES</w:t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"_1v1yuxt"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I_Login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b9bd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&lt;Identificador de uma interface&gt;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"_4f1mdlm"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"_2u6wntf"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</w:t>
            <w:tab/>
          </w:r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"_37m2jsg"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"_1mrcu09"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IE_LoginUserNameLogin&lt;Identificador de outra interface&gt;</w:t>
            <w:tab/>
          </w:r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"_46r0co2"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/>
        <w:sectPr>
          <w:headerReference r:id="rId8" w:type="default"/>
          <w:footerReference r:id="rId9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2V(Vai e Volta),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Visão geral deste documento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TaskMaster e estão organizadas como descrito abaixo.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Dicionário de Dados: apresenta a primeira versão do dicionário de dados especificado durante a elicitação de requisitos e prototipação de interface.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41">
      <w:pPr>
        <w:pStyle w:val="Heading3"/>
        <w:numPr>
          <w:ilvl w:val="2"/>
          <w:numId w:val="6"/>
        </w:numPr>
        <w:ind w:left="0" w:firstLine="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Identificação dos Requisitos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acompahada de um número que é o identificador único do requisitos. Por exemplo, o requisito [RF016] indica um requisito funcional de número 16.</w:t>
      </w:r>
    </w:p>
    <w:p w:rsidR="00000000" w:rsidDel="00000000" w:rsidP="00000000" w:rsidRDefault="00000000" w:rsidRPr="00000000" w14:paraId="00000043">
      <w:pPr>
        <w:pStyle w:val="Heading3"/>
        <w:numPr>
          <w:ilvl w:val="2"/>
          <w:numId w:val="6"/>
        </w:numPr>
        <w:ind w:left="0" w:firstLine="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Prioridades dos Requisitos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0" w:type="default"/>
          <w:headerReference r:id="rId11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75285" cy="46291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6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6"/>
        </w:numPr>
        <w:ind w:left="0" w:firstLine="0"/>
        <w:rPr/>
      </w:pPr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 Gerenciamento de Locação é uma aplicação web simples e intuitiva que permite a bibliotecas de comunidades carentes gerenciarem a locações de seus livros de maneira eficiente. O objetivo principal do sistema é fornecer uma solução simples e efetiva para o gereniamento de locações, livros e registro de pagamentos.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2s8eyo1" w:id="7"/>
      <w:bookmarkEnd w:id="7"/>
      <w:r w:rsidDel="00000000" w:rsidR="00000000" w:rsidRPr="00000000">
        <w:rPr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é independente e oferece os seguintes recursos principais: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</w:t>
      </w:r>
      <w:r w:rsidDel="00000000" w:rsidR="00000000" w:rsidRPr="00000000">
        <w:rPr>
          <w:sz w:val="22"/>
          <w:szCs w:val="22"/>
          <w:rtl w:val="0"/>
        </w:rPr>
        <w:t xml:space="preserve">Cliente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Os usuários podem adicionar </w:t>
      </w:r>
      <w:r w:rsidDel="00000000" w:rsidR="00000000" w:rsidRPr="00000000">
        <w:rPr>
          <w:sz w:val="22"/>
          <w:szCs w:val="22"/>
          <w:rtl w:val="0"/>
        </w:rPr>
        <w:t xml:space="preserve">clientes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especificando detalhes como </w:t>
      </w:r>
      <w:r w:rsidDel="00000000" w:rsidR="00000000" w:rsidRPr="00000000">
        <w:rPr>
          <w:sz w:val="22"/>
          <w:szCs w:val="22"/>
          <w:rtl w:val="0"/>
        </w:rPr>
        <w:t xml:space="preserve">nome.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60" w:before="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Cadastro de Locação: Os usuários podem adicionar locações especificando detalhes como livro e data.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Edição e exclusão de Cliente e Locação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Os usuários podem </w:t>
      </w:r>
      <w:r w:rsidDel="00000000" w:rsidR="00000000" w:rsidRPr="00000000">
        <w:rPr>
          <w:sz w:val="22"/>
          <w:szCs w:val="22"/>
          <w:rtl w:val="0"/>
        </w:rPr>
        <w:t xml:space="preserve">editar e excluir clientes e locações cadastradas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Busca de cliente pelo nome: Os usuários podem buscar o cliente pelo nome.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Busca de locação pela data e nome do livro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Os usuários podem buscar a locação pela data ou nome do livro.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Listagem de locações e clientes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Os usuários podem </w:t>
      </w:r>
      <w:r w:rsidDel="00000000" w:rsidR="00000000" w:rsidRPr="00000000">
        <w:rPr>
          <w:sz w:val="22"/>
          <w:szCs w:val="22"/>
          <w:rtl w:val="0"/>
        </w:rPr>
        <w:t xml:space="preserve">listar as locações e os clientes cadastrados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Exportar as locações para xlsx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Os usuários podem exportar as locações cadastradas no formato XLSX.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Login do usuário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Os usuários podem </w:t>
      </w:r>
      <w:r w:rsidDel="00000000" w:rsidR="00000000" w:rsidRPr="00000000">
        <w:rPr>
          <w:sz w:val="22"/>
          <w:szCs w:val="22"/>
          <w:rtl w:val="0"/>
        </w:rPr>
        <w:t xml:space="preserve">fazer login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2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não </w:t>
      </w:r>
      <w:r w:rsidDel="00000000" w:rsidR="00000000" w:rsidRPr="00000000">
        <w:rPr>
          <w:sz w:val="22"/>
          <w:szCs w:val="22"/>
          <w:rtl w:val="0"/>
        </w:rPr>
        <w:t xml:space="preserve">oferece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seguintes funcionalidades: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Cadastro de livro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Os usuários não podem cadastrar livros no sistema.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Cadastro de funcionário: Os usuários não podem cadastrar funcionários no sistema.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Exportação em pdf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Os usuários não podem exportar as locações no formato 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Listagem de livros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Os usuários não podem listar os livros.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2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17dp8vu" w:id="8"/>
      <w:bookmarkEnd w:id="8"/>
      <w:r w:rsidDel="00000000" w:rsidR="00000000" w:rsidRPr="00000000">
        <w:rPr>
          <w:rtl w:val="0"/>
        </w:rPr>
        <w:t xml:space="preserve">Relação de usuários do sistema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identificado apenas um usuário do sistema 2V denominado de Funcionário.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284" w:hanging="28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Funcionário</w:t>
      </w:r>
    </w:p>
    <w:p w:rsidR="00000000" w:rsidDel="00000000" w:rsidP="00000000" w:rsidRDefault="00000000" w:rsidRPr="00000000" w14:paraId="00000061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Funcionário é o usuário responsável pela administração do sistema e possui a responsabilidade de executar as tarefas.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26in1rg" w:id="9"/>
      <w:bookmarkEnd w:id="9"/>
      <w:r w:rsidDel="00000000" w:rsidR="00000000" w:rsidRPr="00000000">
        <w:rPr>
          <w:rtl w:val="0"/>
        </w:rPr>
        <w:t xml:space="preserve">Diagrama de Caso de Uso – Visão do Usuário</w:t>
      </w:r>
    </w:p>
    <w:p w:rsidR="00000000" w:rsidDel="00000000" w:rsidP="00000000" w:rsidRDefault="00000000" w:rsidRPr="00000000" w14:paraId="00000064">
      <w:pPr>
        <w:pStyle w:val="Heading3"/>
        <w:numPr>
          <w:ilvl w:val="2"/>
          <w:numId w:val="6"/>
        </w:numPr>
        <w:spacing w:after="60" w:before="240" w:line="259" w:lineRule="auto"/>
        <w:ind w:left="0" w:right="0" w:firstLine="0"/>
        <w:jc w:val="left"/>
        <w:rPr>
          <w:b w:val="1"/>
          <w:sz w:val="24"/>
          <w:szCs w:val="24"/>
        </w:rPr>
        <w:sectPr>
          <w:headerReference r:id="rId13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lnxbz9" w:id="10"/>
      <w:bookmarkEnd w:id="10"/>
      <w:r w:rsidDel="00000000" w:rsidR="00000000" w:rsidRPr="00000000">
        <w:rPr>
          <w:rtl w:val="0"/>
        </w:rPr>
        <w:t xml:space="preserve">Visão do Usuário</w:t>
      </w:r>
      <w:r w:rsidDel="00000000" w:rsidR="00000000" w:rsidRPr="00000000">
        <w:rPr/>
        <w:drawing>
          <wp:inline distB="0" distT="0" distL="114300" distR="114300">
            <wp:extent cx="4572000" cy="3390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75285" cy="46291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6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35nkun2" w:id="11"/>
      <w:bookmarkEnd w:id="11"/>
      <w:r w:rsidDel="00000000" w:rsidR="00000000" w:rsidRPr="00000000">
        <w:rPr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68">
      <w:pPr>
        <w:pStyle w:val="Heading2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ksv4uv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[RF001] Realizar cadastro de cliente</w:t>
      </w:r>
    </w:p>
    <w:tbl>
      <w:tblPr>
        <w:tblStyle w:val="Table1"/>
        <w:tblW w:w="9075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6A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06B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cadastro de cliente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pode efetuar o cadastro de um cliente.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para executar tal ação e estar na tela de “Gerenciar Cliente”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criação de cliente.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3. Confirma.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2. Apresenta um formulário com as informações a serem preenchidas.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4. Verifica se o cpf já está cadastrado. 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5. Cadastra um novo cliente.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1.  Caso o cpf já esteja cadastrado, retorna uma mensagem avisando ao usuário.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 – O cpf deve ser único.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4sinio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[RF002] Realizar listagem de clientes</w:t>
      </w:r>
    </w:p>
    <w:tbl>
      <w:tblPr>
        <w:tblStyle w:val="Table2"/>
        <w:tblW w:w="9075.0" w:type="dxa"/>
        <w:jc w:val="left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A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B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listagem de clientes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pode efetuar a listagem de um todos os clientes.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para executar tal ação e estar na tela de “Gerenciar Cliente”.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1. Clicar sobre o menu “Gerenciar clientes”.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2. Trazer todos os clientes cadastrados.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[RF003] Realizar edição de cliente</w:t>
      </w:r>
    </w:p>
    <w:tbl>
      <w:tblPr>
        <w:tblStyle w:val="Table3"/>
        <w:tblW w:w="901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C4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0C5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edição de cliente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e tenha clientes cadastrados pode efetuar a edição de um cliente.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e ter algum cliente registrado para executar tal ação e estar na tela de “Gerenciar Cliente”.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1. Clicar sobre o cliente que deseja editar.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3. Modifica os dados que deseja editar.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4. Confirma.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2. Abre um formulário com as informações do cliente já preenchidas.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5. Realiza a edição do cliente.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1 – O cpf não pode ser alterado.</w:t>
            </w:r>
          </w:p>
        </w:tc>
      </w:tr>
    </w:tbl>
    <w:p w:rsidR="00000000" w:rsidDel="00000000" w:rsidP="00000000" w:rsidRDefault="00000000" w:rsidRPr="00000000" w14:paraId="000000E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[RF004] Realizar exclusão de cliente</w:t>
      </w:r>
    </w:p>
    <w:tbl>
      <w:tblPr>
        <w:tblStyle w:val="Table4"/>
        <w:tblW w:w="901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EF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0F0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exclusão de cliente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e tenha clientes cadastrados pode efetuar a exclusão de um cliente.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e ter algum cliente registrado para executar tal ação e estar na tela de “Gerenciar Cliente”.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1. Clicar sobre o cliente que deseja excluir.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3. Confirma.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4. Pede confirmação de exclusão.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6. Realizar a exclusão do cliente.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1. Não confirma a exclusão.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2. Exclusão não realizada e confirmação fechada.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[RF005] Realizar busca de cliente pelo nome</w:t>
      </w:r>
    </w:p>
    <w:tbl>
      <w:tblPr>
        <w:tblStyle w:val="Table5"/>
        <w:tblW w:w="901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11D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11E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busca de cliente pelo nome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 X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pode efetuar a busca de um cliente pelo nome.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2A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para executar tal ação e estar na tela de “Gerenciar Cliente”.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1. Clicar sobre o campo de busca.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2. Digitar o nome desejado.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3. Buscar clientes pelo nome.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4. Retornar clientes encontrados.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rPr/>
      </w:pPr>
      <w:r w:rsidDel="00000000" w:rsidR="00000000" w:rsidRPr="00000000">
        <w:rPr>
          <w:rtl w:val="0"/>
        </w:rPr>
        <w:t xml:space="preserve">Locação</w:t>
      </w:r>
    </w:p>
    <w:p w:rsidR="00000000" w:rsidDel="00000000" w:rsidP="00000000" w:rsidRDefault="00000000" w:rsidRPr="00000000" w14:paraId="000001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[RF006] Realizar cadastro de locação</w:t>
      </w:r>
    </w:p>
    <w:tbl>
      <w:tblPr>
        <w:tblStyle w:val="Table6"/>
        <w:tblW w:w="901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14C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14D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cadastro de locação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pode efetuar o cadastro de uma locação.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59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para executar tal ação e estar na tela de “Gerenciar Locações”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criação de locação.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3. Confirma.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2. Apresenta um formulário com as informações a serem preenchidas.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4. Verifica se o livro já está locado. 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5. Cadastra uma nova locação.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1.  Caso o livro já esteja locado, retorna uma mensagem avisando ao usuário.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1 – Apenas uma locação em um mesmo periodo por exemplar.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[RF007] Realizar listagem de locações</w:t>
      </w:r>
    </w:p>
    <w:tbl>
      <w:tblPr>
        <w:tblStyle w:val="Table7"/>
        <w:tblW w:w="901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17B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17C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listagem de locações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85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pode efetuar a listagem de todas as locações.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para executar tal ação e estar na tela de “Gerenciar Locações”.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8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1. Clicar sobre o menu “Gerenciar locações”.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2. Trazer todas as locações cadastradas.</w:t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[RF008] Realizar edição de locação</w:t>
      </w:r>
    </w:p>
    <w:tbl>
      <w:tblPr>
        <w:tblStyle w:val="Table8"/>
        <w:tblW w:w="901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1A3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1A4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a edição das listas de tarefas cadastradas.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e tenha locações cadastradas pode efetuar a edição de uma locação.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para executar tal ação e estar na tela de “Gerenciar Locações”.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B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1. Clicar sobre o cliente que deseja editar.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3. Modifica os dados que deseja editar.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4. Confirma.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2. Abre um formulário com as informações do cliente já preenchidas.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5. Realiza a edição do cliente.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1 – Apenas locações não concluídas podem ser editadas.</w:t>
            </w:r>
          </w:p>
        </w:tc>
      </w:tr>
    </w:tbl>
    <w:p w:rsidR="00000000" w:rsidDel="00000000" w:rsidP="00000000" w:rsidRDefault="00000000" w:rsidRPr="00000000" w14:paraId="000001C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[RF009] Realizar exclusão de locação</w:t>
      </w:r>
    </w:p>
    <w:tbl>
      <w:tblPr>
        <w:tblStyle w:val="Table9"/>
        <w:tblW w:w="901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1CE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1CF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exclusão de locação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e tenha locações cadastradas pode efetuar a exclusão de uma locação.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para executar tal ação e estar na tela de “Gerenciar Locações”.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1. Clicar sobre a locação que deseja excluir.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3. Confirma.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4. Pede confirmação de exclusão.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5. Realizar a exclusão da locação.</w:t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1. Não confirma a exclusão.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2. Exclusão não realizada e confirmação fechada.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1 – Apenas locações não concluídas podem ser excluídas.</w:t>
            </w:r>
          </w:p>
        </w:tc>
      </w:tr>
    </w:tbl>
    <w:p w:rsidR="00000000" w:rsidDel="00000000" w:rsidP="00000000" w:rsidRDefault="00000000" w:rsidRPr="00000000" w14:paraId="000001F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[RF010] Realizar busca de locação por data </w:t>
      </w:r>
    </w:p>
    <w:tbl>
      <w:tblPr>
        <w:tblStyle w:val="Table10"/>
        <w:tblW w:w="901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1FC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1FD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busca de locação por data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 X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pode efetuar a busca de uma locação pela data.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para executar tal ação e estar na tela de “Gerenciar Locações”.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1. Clicar sobre o campo de busca.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2. Informar a data desejado.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3. Buscar locações pela data.</w:t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4. Retornar locações encontradas.</w:t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[RF011] Realizar busca de locação pelo nome do livro</w:t>
      </w:r>
    </w:p>
    <w:tbl>
      <w:tblPr>
        <w:tblStyle w:val="Table11"/>
        <w:tblW w:w="901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228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229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cancelamento de disciplina.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X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pode efetuar a busca de uma locação pelo nome do livro locado.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para executar tal ação e estar na tela de “Gerenciar Cliente”.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1. Clicar sobre o campo de busca.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2. Digitar o nome desejado.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3. Buscar locações pelo nome do livro.</w:t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4. Retornar locações encontradas.</w:t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[RF012] Exportar locações para XLSX</w:t>
      </w:r>
    </w:p>
    <w:tbl>
      <w:tblPr>
        <w:tblStyle w:val="Table12"/>
        <w:tblW w:w="901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254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255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cancelamento de disciplina.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  ) Importante       ( X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pode exportar as locações para XLSX.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para executar tal ação e estar na tela de “Gerenciar Cliente”.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6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1. Clicar sobre o ícone de exportação.</w:t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2. Organizar os dados e reallizar a exportação.</w:t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[RF013] Realizar Login</w:t>
      </w:r>
    </w:p>
    <w:tbl>
      <w:tblPr>
        <w:tblStyle w:val="Table13"/>
        <w:tblW w:w="901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27D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27E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cancelamento de disciplina.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deve ser capaz de realizar login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9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1. Informar credenciais.</w:t>
            </w:r>
          </w:p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2. Validar credenicias.</w:t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3 . Retornar sucesso ou falha.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6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jxsxqh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75285" cy="46291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6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1"/>
        <w:numPr>
          <w:ilvl w:val="0"/>
          <w:numId w:val="6"/>
        </w:numPr>
        <w:ind w:left="0" w:firstLine="0"/>
        <w:rPr/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2AA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2bn6wsx" w:id="15"/>
      <w:bookmarkEnd w:id="15"/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qsh70q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 Tempo de resposta máximo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as4poj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requisições feitas ao banco de dados devem possuir um tempo de resposta máximo de até 5 segundos.</w:t>
      </w:r>
    </w:p>
    <w:tbl>
      <w:tblPr>
        <w:tblStyle w:val="Table14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B5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1pxezwc" w:id="18"/>
      <w:bookmarkEnd w:id="18"/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 </w:t>
      </w:r>
    </w:p>
    <w:p w:rsidR="00000000" w:rsidDel="00000000" w:rsidP="00000000" w:rsidRDefault="00000000" w:rsidRPr="00000000" w14:paraId="000002B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9x2ik5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[NF002] Senhas criptografadas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p2csry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senhas devem ser amarzenadas de maneria criptografada.</w:t>
      </w:r>
    </w:p>
    <w:tbl>
      <w:tblPr>
        <w:tblStyle w:val="Table15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C0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147n2zr" w:id="21"/>
      <w:bookmarkEnd w:id="21"/>
      <w:r w:rsidDel="00000000" w:rsidR="00000000" w:rsidRPr="00000000">
        <w:rPr>
          <w:rtl w:val="0"/>
        </w:rPr>
        <w:t xml:space="preserve">Distribuição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distribuição da versão executável do sistema.</w:t>
      </w:r>
    </w:p>
    <w:p w:rsidR="00000000" w:rsidDel="00000000" w:rsidP="00000000" w:rsidRDefault="00000000" w:rsidRPr="00000000" w14:paraId="000002C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o7alnk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[NF003] Executar nos principais Browsers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3ckvvd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ser executável nos principais Browsers da atualiade, sendo eles: “Google Chrome”, “Microssoft Edge” e “Safari”.</w:t>
      </w:r>
    </w:p>
    <w:tbl>
      <w:tblPr>
        <w:tblStyle w:val="Table16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CB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ihv636" w:id="24"/>
      <w:bookmarkEnd w:id="24"/>
      <w:r w:rsidDel="00000000" w:rsidR="00000000" w:rsidRPr="00000000">
        <w:rPr>
          <w:rtl w:val="0"/>
        </w:rPr>
        <w:t xml:space="preserve">Padrões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 padrões ou normas que devem ser seguidos pelo sistema ou pelo seu processo de desenvolvimento.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 você mencionar documentos relacionados, não esqueça de listá-los na seção 1.3.&gt; </w:t>
      </w:r>
    </w:p>
    <w:p w:rsidR="00000000" w:rsidDel="00000000" w:rsidP="00000000" w:rsidRDefault="00000000" w:rsidRPr="00000000" w14:paraId="000002C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2hioqz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[NF004] Nomes de métodos escrito em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camelCase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hmsyys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nomes de métodos do sistema devem ser escritos 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17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D7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41mghml" w:id="27"/>
      <w:bookmarkEnd w:id="27"/>
      <w:r w:rsidDel="00000000" w:rsidR="00000000" w:rsidRPr="00000000">
        <w:rPr>
          <w:rtl w:val="0"/>
        </w:rPr>
        <w:t xml:space="preserve">Hardware e software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grqrue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ao hardware e software usados para desenvolver ou para executar o sistema. </w:t>
      </w:r>
    </w:p>
    <w:p w:rsidR="00000000" w:rsidDel="00000000" w:rsidP="00000000" w:rsidRDefault="00000000" w:rsidRPr="00000000" w14:paraId="000002D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vx1227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[NF005] 4GB de memória RAM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usuário, obrigatoriamente, deve possuir pelo menos 4GB  de memória RAM para conseguir utilziar a aplicação</w:t>
      </w:r>
    </w:p>
    <w:tbl>
      <w:tblPr>
        <w:tblStyle w:val="Table18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8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fwokq0" w:id="30"/>
      <w:bookmarkEnd w:id="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75285" cy="46291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6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Heading1"/>
        <w:numPr>
          <w:ilvl w:val="0"/>
          <w:numId w:val="6"/>
        </w:numPr>
        <w:ind w:left="0" w:firstLine="0"/>
        <w:rPr/>
      </w:pPr>
      <w:r w:rsidDel="00000000" w:rsidR="00000000" w:rsidRPr="00000000">
        <w:rPr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2E6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4f1mdlm" w:id="31"/>
      <w:bookmarkEnd w:id="31"/>
      <w:r w:rsidDel="00000000" w:rsidR="00000000" w:rsidRPr="00000000">
        <w:rPr>
          <w:rtl w:val="0"/>
        </w:rPr>
        <w:t xml:space="preserve">I_Login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43765" cy="2604851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765" cy="2604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3"/>
        <w:rPr/>
      </w:pPr>
      <w:bookmarkStart w:colFirst="0" w:colLast="0" w:name="_2u6wntf" w:id="32"/>
      <w:bookmarkEnd w:id="32"/>
      <w:r w:rsidDel="00000000" w:rsidR="00000000" w:rsidRPr="00000000">
        <w:rPr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username deve ser válido.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senha deve estar correto. </w:t>
      </w:r>
    </w:p>
    <w:p w:rsidR="00000000" w:rsidDel="00000000" w:rsidP="00000000" w:rsidRDefault="00000000" w:rsidRPr="00000000" w14:paraId="000002EB">
      <w:pPr>
        <w:pStyle w:val="Heading2"/>
        <w:numPr>
          <w:ilvl w:val="1"/>
          <w:numId w:val="6"/>
        </w:numPr>
        <w:ind w:left="0" w:firstLine="0"/>
        <w:rPr/>
      </w:pPr>
      <w:r w:rsidDel="00000000" w:rsidR="00000000" w:rsidRPr="00000000">
        <w:rPr>
          <w:rtl w:val="0"/>
        </w:rPr>
        <w:t xml:space="preserve">I_Gerenciar_Clientes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67774" cy="2633832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774" cy="2633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2"/>
        <w:numPr>
          <w:ilvl w:val="1"/>
          <w:numId w:val="6"/>
        </w:numPr>
        <w:ind w:left="0" w:firstLine="0"/>
        <w:rPr/>
      </w:pPr>
      <w:r w:rsidDel="00000000" w:rsidR="00000000" w:rsidRPr="00000000">
        <w:rPr>
          <w:rtl w:val="0"/>
        </w:rPr>
        <w:t xml:space="preserve">I_Gerenciar_Locações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21960" cy="2654991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1960" cy="2654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2"/>
        <w:numPr>
          <w:ilvl w:val="1"/>
          <w:numId w:val="6"/>
        </w:numPr>
        <w:ind w:left="0" w:firstLine="0"/>
        <w:rPr/>
      </w:pPr>
      <w:r w:rsidDel="00000000" w:rsidR="00000000" w:rsidRPr="00000000">
        <w:rPr>
          <w:rtl w:val="0"/>
        </w:rPr>
        <w:t xml:space="preserve">I_Modal_Cadastar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125416" cy="2906439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416" cy="2906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2"/>
        <w:numPr>
          <w:ilvl w:val="1"/>
          <w:numId w:val="6"/>
        </w:numPr>
        <w:ind w:left="0" w:firstLine="0"/>
        <w:rPr/>
      </w:pPr>
      <w:r w:rsidDel="00000000" w:rsidR="00000000" w:rsidRPr="00000000">
        <w:rPr>
          <w:rtl w:val="0"/>
        </w:rPr>
        <w:t xml:space="preserve">I_Gerenciar_Alterar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64394" cy="317839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4394" cy="3178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2"/>
        <w:numPr>
          <w:ilvl w:val="1"/>
          <w:numId w:val="6"/>
        </w:numPr>
        <w:ind w:left="0" w:firstLine="0"/>
        <w:rPr/>
      </w:pPr>
      <w:r w:rsidDel="00000000" w:rsidR="00000000" w:rsidRPr="00000000">
        <w:rPr>
          <w:rtl w:val="0"/>
        </w:rPr>
        <w:t xml:space="preserve">I_Modal_Deletar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59984" cy="1158726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984" cy="1158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5375910</wp:posOffset>
            </wp:positionH>
            <wp:positionV relativeFrom="paragraph">
              <wp:posOffset>-13969</wp:posOffset>
            </wp:positionV>
            <wp:extent cx="327660" cy="472440"/>
            <wp:effectExtent b="0" l="0" r="0" t="0"/>
            <wp:wrapSquare wrapText="bothSides" distB="0" distT="0" distL="114300" distR="114300"/>
            <wp:docPr descr="Number 5 poster | Print by Artsy Bucket | Poster prints, Black and white  posters, Wave poster" id="2" name="image13.jpg"/>
            <a:graphic>
              <a:graphicData uri="http://schemas.openxmlformats.org/drawingml/2006/picture">
                <pic:pic>
                  <pic:nvPicPr>
                    <pic:cNvPr descr="Number 5 poster | Print by Artsy Bucket | Poster prints, Black and white  posters, Wave poster" id="0" name="image13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472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9">
      <w:pPr>
        <w:pStyle w:val="Heading1"/>
        <w:numPr>
          <w:ilvl w:val="0"/>
          <w:numId w:val="6"/>
        </w:numPr>
        <w:ind w:left="0" w:firstLine="0"/>
        <w:rPr/>
      </w:pPr>
      <w:r w:rsidDel="00000000" w:rsidR="00000000" w:rsidRPr="00000000">
        <w:rPr>
          <w:rtl w:val="0"/>
        </w:rPr>
        <w:t xml:space="preserve">Dicionário de Dados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o dicionário de dados. A identificação das entidades, seus campos, formatos, validação, valores default dentre outros.&gt;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10200" cy="2819400"/>
            <wp:effectExtent b="0" l="0" r="0" t="0"/>
            <wp:docPr descr="Dicionário de Dados – Consulta BD" id="14" name="image12.jpg"/>
            <a:graphic>
              <a:graphicData uri="http://schemas.openxmlformats.org/drawingml/2006/picture">
                <pic:pic>
                  <pic:nvPicPr>
                    <pic:cNvPr descr="Dicionário de Dados – Consulta BD" id="0" name="image12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62575" cy="2819400"/>
            <wp:effectExtent b="0" l="0" r="0" t="0"/>
            <wp:docPr descr="Dicionário de Dados – Consulta BD" id="15" name="image12.jpg"/>
            <a:graphic>
              <a:graphicData uri="http://schemas.openxmlformats.org/drawingml/2006/picture">
                <pic:pic>
                  <pic:nvPicPr>
                    <pic:cNvPr descr="Dicionário de Dados – Consulta BD" id="0" name="image12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8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9286.0" w:type="dxa"/>
      <w:jc w:val="left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3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&lt;x.y&gt; </w:t>
          </w:r>
        </w:p>
      </w:tc>
      <w:tc>
        <w:tcPr/>
        <w:p w:rsidR="00000000" w:rsidDel="00000000" w:rsidP="00000000" w:rsidRDefault="00000000" w:rsidRPr="00000000" w14:paraId="000003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19c6y18" w:id="33"/>
          <w:bookmarkEnd w:id="33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&lt;mes / ano&gt;</w:t>
          </w:r>
        </w:p>
      </w:tc>
    </w:tr>
  </w:tbl>
  <w:p w:rsidR="00000000" w:rsidDel="00000000" w:rsidP="00000000" w:rsidRDefault="00000000" w:rsidRPr="00000000" w14:paraId="000003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2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9"/>
      <w:tblW w:w="9242.0" w:type="dxa"/>
      <w:jc w:val="left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3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3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242.0" w:type="dxa"/>
      <w:jc w:val="left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3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3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9242.0" w:type="dxa"/>
      <w:jc w:val="left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3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3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9242.0" w:type="dxa"/>
      <w:jc w:val="left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3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3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3"/>
      <w:tblW w:w="9242.0" w:type="dxa"/>
      <w:jc w:val="left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3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3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298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●.%4."/>
      <w:lvlJc w:val="left"/>
      <w:pPr>
        <w:ind w:left="0" w:firstLine="0"/>
      </w:pPr>
      <w:rPr/>
    </w:lvl>
    <w:lvl w:ilvl="4">
      <w:start w:val="1"/>
      <w:numFmt w:val="decimal"/>
      <w:lvlText w:val="●.%4..%5"/>
      <w:lvlJc w:val="left"/>
      <w:pPr>
        <w:ind w:left="0" w:firstLine="0"/>
      </w:pPr>
      <w:rPr/>
    </w:lvl>
    <w:lvl w:ilvl="5">
      <w:start w:val="1"/>
      <w:numFmt w:val="decimal"/>
      <w:lvlText w:val="●.%4..%5.%6"/>
      <w:lvlJc w:val="left"/>
      <w:pPr>
        <w:ind w:left="0" w:firstLine="0"/>
      </w:pPr>
      <w:rPr/>
    </w:lvl>
    <w:lvl w:ilvl="6">
      <w:start w:val="1"/>
      <w:numFmt w:val="decimal"/>
      <w:lvlText w:val="●.%4..%5.%6.%7"/>
      <w:lvlJc w:val="left"/>
      <w:pPr>
        <w:ind w:left="0" w:firstLine="0"/>
      </w:pPr>
      <w:rPr/>
    </w:lvl>
    <w:lvl w:ilvl="7">
      <w:start w:val="1"/>
      <w:numFmt w:val="decimal"/>
      <w:lvlText w:val="●.%4..%5.%6.%7.%8"/>
      <w:lvlJc w:val="left"/>
      <w:pPr>
        <w:ind w:left="0" w:firstLine="0"/>
      </w:pPr>
      <w:rPr/>
    </w:lvl>
    <w:lvl w:ilvl="8">
      <w:start w:val="1"/>
      <w:numFmt w:val="decimal"/>
      <w:lvlText w:val="●.%4.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480" w:lineRule="auto"/>
      <w:ind w:left="0" w:firstLine="0"/>
      <w:jc w:val="right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cccccc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152" w:firstLine="0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7.png"/><Relationship Id="rId21" Type="http://schemas.openxmlformats.org/officeDocument/2006/relationships/image" Target="media/image9.png"/><Relationship Id="rId24" Type="http://schemas.openxmlformats.org/officeDocument/2006/relationships/image" Target="media/image1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image" Target="media/image13.jpg"/><Relationship Id="rId25" Type="http://schemas.openxmlformats.org/officeDocument/2006/relationships/image" Target="media/image1.png"/><Relationship Id="rId28" Type="http://schemas.openxmlformats.org/officeDocument/2006/relationships/header" Target="header8.xml"/><Relationship Id="rId27" Type="http://schemas.openxmlformats.org/officeDocument/2006/relationships/image" Target="media/image12.jp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4.png"/><Relationship Id="rId8" Type="http://schemas.openxmlformats.org/officeDocument/2006/relationships/header" Target="header1.xml"/><Relationship Id="rId11" Type="http://schemas.openxmlformats.org/officeDocument/2006/relationships/header" Target="header3.xml"/><Relationship Id="rId10" Type="http://schemas.openxmlformats.org/officeDocument/2006/relationships/header" Target="header5.xml"/><Relationship Id="rId13" Type="http://schemas.openxmlformats.org/officeDocument/2006/relationships/header" Target="header4.xml"/><Relationship Id="rId12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header" Target="header7.xml"/><Relationship Id="rId19" Type="http://schemas.openxmlformats.org/officeDocument/2006/relationships/image" Target="media/image3.png"/><Relationship Id="rId18" Type="http://schemas.openxmlformats.org/officeDocument/2006/relationships/header" Target="header6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