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815B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8 mars 2023</w:t>
      </w:r>
    </w:p>
    <w:p w:rsidR="00816BE9" w:rsidRDefault="00816BE9">
      <w:pPr>
        <w:jc w:val="right"/>
        <w:rPr>
          <w:b/>
          <w:color w:val="000000"/>
          <w:sz w:val="24"/>
        </w:rPr>
      </w:pPr>
    </w:p>
    <w:p w:rsidR="00BC18CE" w:rsidRPr="00816BE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16BE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16BE9" w:rsidRDefault="00416842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pat-1011 28 ANS </w:t>
      </w:r>
    </w:p>
    <w:p w:rsidR="00397A26" w:rsidRPr="00816BE9" w:rsidRDefault="00397A26">
      <w:pPr>
        <w:rPr>
          <w:b/>
          <w:bCs/>
          <w:i/>
          <w:iCs/>
        </w:rPr>
      </w:pPr>
    </w:p>
    <w:p w:rsidR="00EB2A23" w:rsidRPr="00816BE9" w:rsidRDefault="00EB2A23">
      <w:pPr>
        <w:rPr>
          <w:b/>
          <w:i/>
          <w:iCs/>
          <w:color w:val="000000"/>
          <w:sz w:val="24"/>
        </w:rPr>
      </w:pPr>
    </w:p>
    <w:p w:rsidR="00816BE9" w:rsidRPr="00816BE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16BE9">
        <w:rPr>
          <w:b/>
          <w:i/>
          <w:iCs/>
          <w:color w:val="000000"/>
          <w:sz w:val="24"/>
        </w:rPr>
        <w:t>COMPTE-RENDU D</w:t>
      </w:r>
      <w:r w:rsidR="00BC18CE" w:rsidRPr="00816BE9">
        <w:rPr>
          <w:b/>
          <w:i/>
          <w:iCs/>
          <w:color w:val="000000"/>
          <w:sz w:val="24"/>
        </w:rPr>
        <w:t xml:space="preserve">'EXAMEN </w:t>
      </w:r>
      <w:r w:rsidR="00BE1C55" w:rsidRPr="00816BE9">
        <w:rPr>
          <w:b/>
          <w:i/>
          <w:iCs/>
          <w:color w:val="000000"/>
          <w:sz w:val="24"/>
        </w:rPr>
        <w:t>RADIOLOGIQUE :</w:t>
      </w:r>
      <w:r w:rsidR="00BC18CE" w:rsidRPr="00816BE9">
        <w:rPr>
          <w:b/>
          <w:i/>
          <w:iCs/>
          <w:color w:val="000000"/>
          <w:sz w:val="24"/>
        </w:rPr>
        <w:t xml:space="preserve"> </w:t>
      </w:r>
    </w:p>
    <w:p w:rsidR="00EB2A23" w:rsidRPr="00816BE9" w:rsidRDefault="005815B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16BE9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FE5EE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FE5EE6">
        <w:rPr>
          <w:bCs/>
          <w:color w:val="000000"/>
          <w:sz w:val="24"/>
        </w:rPr>
        <w:t>conjonctivo-glandulaire type c de l’ACR.</w:t>
      </w:r>
    </w:p>
    <w:p w:rsidR="00122898" w:rsidRDefault="00122898" w:rsidP="00FE5EE6">
      <w:pPr>
        <w:rPr>
          <w:bCs/>
          <w:color w:val="000000"/>
          <w:sz w:val="24"/>
        </w:rPr>
      </w:pPr>
    </w:p>
    <w:p w:rsidR="00122898" w:rsidRDefault="00122898" w:rsidP="00A068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en sus-aréolaire gauche d’une formation ovalaire, aux contours circonscrits, hétérogène, kystisée, à contenu échogène hétérogène, mesurant </w:t>
      </w:r>
      <w:r w:rsidR="00A068E3">
        <w:rPr>
          <w:bCs/>
          <w:color w:val="000000"/>
          <w:sz w:val="24"/>
        </w:rPr>
        <w:t>16x7,7</w:t>
      </w:r>
      <w:r>
        <w:rPr>
          <w:bCs/>
          <w:color w:val="000000"/>
          <w:sz w:val="24"/>
        </w:rPr>
        <w:t>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D36427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122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22898">
        <w:rPr>
          <w:b/>
          <w:bCs/>
          <w:i/>
          <w:color w:val="000000"/>
          <w:sz w:val="24"/>
        </w:rPr>
        <w:t>en faveur  d’une masse kystisée mammaire gauche (kyste remanié, compliqué), à recontrôler après traitement et à compléter par cytoponction.</w:t>
      </w:r>
    </w:p>
    <w:p w:rsidR="00A90B0A" w:rsidRDefault="00122898" w:rsidP="00122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3 de l'ACR à gauche et BI-RADS 1 de l'ACR à droite. </w:t>
      </w:r>
    </w:p>
    <w:p w:rsidR="00EB2A23" w:rsidRPr="001A1E19" w:rsidRDefault="00EB2A23" w:rsidP="001A1E19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395" w:rsidRDefault="004E6395" w:rsidP="00FF41A6">
      <w:r>
        <w:separator/>
      </w:r>
    </w:p>
  </w:endnote>
  <w:endnote w:type="continuationSeparator" w:id="0">
    <w:p w:rsidR="004E6395" w:rsidRDefault="004E639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395" w:rsidRDefault="004E6395" w:rsidP="00FF41A6">
      <w:r>
        <w:separator/>
      </w:r>
    </w:p>
  </w:footnote>
  <w:footnote w:type="continuationSeparator" w:id="0">
    <w:p w:rsidR="004E6395" w:rsidRDefault="004E639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37A2C"/>
    <w:rsid w:val="00094E5E"/>
    <w:rsid w:val="000A78EE"/>
    <w:rsid w:val="000B7A8F"/>
    <w:rsid w:val="00122898"/>
    <w:rsid w:val="00136EEF"/>
    <w:rsid w:val="001A1E19"/>
    <w:rsid w:val="00266C96"/>
    <w:rsid w:val="00291FF6"/>
    <w:rsid w:val="002B58CC"/>
    <w:rsid w:val="00320AF6"/>
    <w:rsid w:val="0038353D"/>
    <w:rsid w:val="00397A26"/>
    <w:rsid w:val="004038CE"/>
    <w:rsid w:val="00413297"/>
    <w:rsid w:val="00416842"/>
    <w:rsid w:val="00425DD9"/>
    <w:rsid w:val="00483B47"/>
    <w:rsid w:val="00487E9D"/>
    <w:rsid w:val="004E0DFB"/>
    <w:rsid w:val="004E1488"/>
    <w:rsid w:val="004E6395"/>
    <w:rsid w:val="005018C7"/>
    <w:rsid w:val="0055089C"/>
    <w:rsid w:val="005815BD"/>
    <w:rsid w:val="006925A3"/>
    <w:rsid w:val="006A5983"/>
    <w:rsid w:val="006E396B"/>
    <w:rsid w:val="007571A5"/>
    <w:rsid w:val="007F2AFE"/>
    <w:rsid w:val="00816BE9"/>
    <w:rsid w:val="008B1520"/>
    <w:rsid w:val="00915587"/>
    <w:rsid w:val="00991837"/>
    <w:rsid w:val="00A068E3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36427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32A8"/>
    <w:rsid w:val="00FB18E1"/>
    <w:rsid w:val="00FE5EE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8A1CC0-F660-4E26-9F0B-67C14F9F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06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6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2023-03-08T13:17:00Z</cp:lastPrinted>
  <dcterms:created xsi:type="dcterms:W3CDTF">2023-09-19T18:59:00Z</dcterms:created>
  <dcterms:modified xsi:type="dcterms:W3CDTF">2023-09-19T18:59:00Z</dcterms:modified>
</cp:coreProperties>
</file>