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8132A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22 mars 2023</w:t>
      </w:r>
    </w:p>
    <w:p w:rsidR="00D36534" w:rsidRDefault="00D36534">
      <w:pPr>
        <w:jc w:val="right"/>
        <w:rPr>
          <w:b/>
          <w:color w:val="000000"/>
          <w:sz w:val="24"/>
        </w:rPr>
      </w:pPr>
    </w:p>
    <w:p w:rsidR="00BC18CE" w:rsidRPr="00D36534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D36534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D36534" w:rsidRDefault="002053A1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pat-1023 55 ANS </w:t>
      </w:r>
    </w:p>
    <w:p w:rsidR="00397A26" w:rsidRPr="00D36534" w:rsidRDefault="00397A26">
      <w:pPr>
        <w:rPr>
          <w:b/>
          <w:bCs/>
          <w:i/>
          <w:iCs/>
        </w:rPr>
      </w:pPr>
    </w:p>
    <w:p w:rsidR="00EB2A23" w:rsidRPr="00D36534" w:rsidRDefault="00EB2A23">
      <w:pPr>
        <w:rPr>
          <w:b/>
          <w:i/>
          <w:iCs/>
          <w:color w:val="000000"/>
          <w:sz w:val="24"/>
        </w:rPr>
      </w:pPr>
    </w:p>
    <w:p w:rsidR="00D36534" w:rsidRPr="00D3653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36534">
        <w:rPr>
          <w:b/>
          <w:i/>
          <w:iCs/>
          <w:color w:val="000000"/>
          <w:sz w:val="24"/>
        </w:rPr>
        <w:t>COMPTE-RENDU D</w:t>
      </w:r>
      <w:r w:rsidR="00BC18CE" w:rsidRPr="00D36534">
        <w:rPr>
          <w:b/>
          <w:i/>
          <w:iCs/>
          <w:color w:val="000000"/>
          <w:sz w:val="24"/>
        </w:rPr>
        <w:t xml:space="preserve">'EXAMEN </w:t>
      </w:r>
      <w:r w:rsidR="00BE1C55" w:rsidRPr="00D36534">
        <w:rPr>
          <w:b/>
          <w:i/>
          <w:iCs/>
          <w:color w:val="000000"/>
          <w:sz w:val="24"/>
        </w:rPr>
        <w:t>RADIOLOGIQUE :</w:t>
      </w:r>
    </w:p>
    <w:p w:rsidR="00EB2A23" w:rsidRPr="00D36534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36534">
        <w:rPr>
          <w:b/>
          <w:i/>
          <w:iCs/>
          <w:color w:val="000000"/>
          <w:sz w:val="24"/>
        </w:rPr>
        <w:t xml:space="preserve"> </w:t>
      </w:r>
      <w:r w:rsidR="008132A4" w:rsidRPr="00D36534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D36534" w:rsidRDefault="00D36534" w:rsidP="00D36534">
      <w:pPr>
        <w:rPr>
          <w:b/>
          <w:color w:val="000000"/>
          <w:sz w:val="24"/>
        </w:rPr>
      </w:pPr>
    </w:p>
    <w:p w:rsidR="00A90B0A" w:rsidRDefault="00A90B0A" w:rsidP="00D3653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D36534">
        <w:rPr>
          <w:bCs/>
          <w:color w:val="000000"/>
          <w:sz w:val="24"/>
        </w:rPr>
        <w:t>conjonctivo-glandulaire type c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D36534" w:rsidRDefault="00D36534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de densité focale au niveau du QIInt droit.</w:t>
      </w:r>
    </w:p>
    <w:p w:rsidR="00D36534" w:rsidRDefault="00D36534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F0940" w:rsidRDefault="00AF0940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L’asymétrie focale sus-décrite n’a pas de traduction échographique et qui pourrait </w:t>
      </w:r>
      <w:r w:rsidR="00F5307B">
        <w:rPr>
          <w:bCs/>
          <w:color w:val="000000"/>
          <w:sz w:val="24"/>
        </w:rPr>
        <w:t>être</w:t>
      </w:r>
      <w:r>
        <w:rPr>
          <w:bCs/>
          <w:color w:val="000000"/>
          <w:sz w:val="24"/>
        </w:rPr>
        <w:t xml:space="preserve"> en rapport avec une asymétrie d’involution.</w:t>
      </w:r>
    </w:p>
    <w:p w:rsidR="00AF0940" w:rsidRDefault="00AF0940" w:rsidP="00A90B0A">
      <w:pPr>
        <w:rPr>
          <w:bCs/>
          <w:color w:val="000000"/>
          <w:sz w:val="24"/>
        </w:rPr>
      </w:pPr>
    </w:p>
    <w:p w:rsidR="00AF0940" w:rsidRDefault="00AF0940" w:rsidP="00F5307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formation micro-kystique au niveau du QSI gauche, à paroi fine et régulière, à contenu échogène anéchogène.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F5307B" w:rsidRDefault="00A90B0A" w:rsidP="00AF09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AF0940">
        <w:rPr>
          <w:b/>
          <w:bCs/>
          <w:i/>
          <w:color w:val="000000"/>
          <w:sz w:val="24"/>
        </w:rPr>
        <w:t>en faveur d’une asymétrie focale de densité mammaire droite vraisemblablement d’involution</w:t>
      </w:r>
      <w:r w:rsidR="00F5307B">
        <w:rPr>
          <w:b/>
          <w:bCs/>
          <w:i/>
          <w:color w:val="000000"/>
          <w:sz w:val="24"/>
        </w:rPr>
        <w:t>.</w:t>
      </w:r>
    </w:p>
    <w:p w:rsidR="00A90B0A" w:rsidRDefault="00F5307B" w:rsidP="00AF09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Micro-kyste mammaire gauche.</w:t>
      </w:r>
      <w:r w:rsidR="00AF0940">
        <w:rPr>
          <w:b/>
          <w:bCs/>
          <w:i/>
          <w:color w:val="000000"/>
          <w:sz w:val="24"/>
        </w:rPr>
        <w:t xml:space="preserve"> </w:t>
      </w:r>
    </w:p>
    <w:p w:rsidR="00F5307B" w:rsidRDefault="00A90B0A" w:rsidP="00F53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F5307B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F5307B">
        <w:rPr>
          <w:b/>
          <w:bCs/>
          <w:i/>
          <w:color w:val="000000"/>
          <w:sz w:val="24"/>
        </w:rPr>
        <w:t xml:space="preserve"> à droite et BI-RADS 2 de l'ACR à gauche.</w:t>
      </w:r>
    </w:p>
    <w:p w:rsidR="00EB2A23" w:rsidRPr="00F5307B" w:rsidRDefault="00F5307B" w:rsidP="00F53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 recontrôler dans 04 mois. </w:t>
      </w:r>
    </w:p>
    <w:sectPr w:rsidR="00EB2A23" w:rsidRPr="00F5307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503" w:rsidRDefault="009B4503" w:rsidP="00FF41A6">
      <w:r>
        <w:separator/>
      </w:r>
    </w:p>
  </w:endnote>
  <w:endnote w:type="continuationSeparator" w:id="0">
    <w:p w:rsidR="009B4503" w:rsidRDefault="009B450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940" w:rsidRDefault="00AF0940" w:rsidP="00F515B5">
    <w:pPr>
      <w:jc w:val="center"/>
      <w:rPr>
        <w:rFonts w:eastAsia="Calibri"/>
        <w:i/>
        <w:iCs/>
        <w:sz w:val="18"/>
        <w:szCs w:val="18"/>
      </w:rPr>
    </w:pPr>
  </w:p>
  <w:p w:rsidR="00AF0940" w:rsidRDefault="00AF0940" w:rsidP="00F515B5">
    <w:pPr>
      <w:tabs>
        <w:tab w:val="center" w:pos="4536"/>
        <w:tab w:val="right" w:pos="9072"/>
      </w:tabs>
      <w:jc w:val="center"/>
    </w:pPr>
  </w:p>
  <w:p w:rsidR="00AF0940" w:rsidRPr="00F515B5" w:rsidRDefault="00AF094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503" w:rsidRDefault="009B4503" w:rsidP="00FF41A6">
      <w:r>
        <w:separator/>
      </w:r>
    </w:p>
  </w:footnote>
  <w:footnote w:type="continuationSeparator" w:id="0">
    <w:p w:rsidR="009B4503" w:rsidRDefault="009B450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940" w:rsidRDefault="00AF094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F0940" w:rsidRPr="00426781" w:rsidRDefault="00AF0940" w:rsidP="00FF41A6">
    <w:pPr>
      <w:pStyle w:val="NoSpacing"/>
      <w:jc w:val="center"/>
      <w:rPr>
        <w:rFonts w:ascii="Tw Cen MT" w:hAnsi="Tw Cen MT"/>
      </w:rPr>
    </w:pPr>
  </w:p>
  <w:p w:rsidR="00AF0940" w:rsidRDefault="00AF0940" w:rsidP="00FF41A6">
    <w:pPr>
      <w:pStyle w:val="NoSpacing"/>
      <w:jc w:val="center"/>
      <w:rPr>
        <w:rFonts w:ascii="Tw Cen MT" w:hAnsi="Tw Cen MT"/>
      </w:rPr>
    </w:pPr>
  </w:p>
  <w:p w:rsidR="00AF0940" w:rsidRPr="00D104DB" w:rsidRDefault="00AF0940" w:rsidP="00FF41A6">
    <w:pPr>
      <w:pStyle w:val="NoSpacing"/>
      <w:jc w:val="center"/>
      <w:rPr>
        <w:sz w:val="16"/>
        <w:szCs w:val="16"/>
      </w:rPr>
    </w:pPr>
  </w:p>
  <w:p w:rsidR="00AF0940" w:rsidRDefault="00AF0940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053A1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6576F"/>
    <w:rsid w:val="006925A3"/>
    <w:rsid w:val="006A5983"/>
    <w:rsid w:val="006E396B"/>
    <w:rsid w:val="007571A5"/>
    <w:rsid w:val="007D7CC0"/>
    <w:rsid w:val="007F2AFE"/>
    <w:rsid w:val="008132A4"/>
    <w:rsid w:val="008B1520"/>
    <w:rsid w:val="00915587"/>
    <w:rsid w:val="00991837"/>
    <w:rsid w:val="009B4503"/>
    <w:rsid w:val="00A11F2B"/>
    <w:rsid w:val="00A76F00"/>
    <w:rsid w:val="00A90B0A"/>
    <w:rsid w:val="00AB3DCA"/>
    <w:rsid w:val="00AF0940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36534"/>
    <w:rsid w:val="00D5615F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5307B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C94CF4-DE95-41F9-AE24-B0052D74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1103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2023-09-19T19:00:00Z</dcterms:created>
  <dcterms:modified xsi:type="dcterms:W3CDTF">2023-09-19T19:00:00Z</dcterms:modified>
</cp:coreProperties>
</file>