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Pr="002A3E3A" w:rsidRDefault="008275A8">
      <w:pPr>
        <w:jc w:val="right"/>
        <w:rPr>
          <w:b/>
          <w:i/>
          <w:iCs/>
          <w:color w:val="000000"/>
          <w:sz w:val="24"/>
        </w:rPr>
      </w:pPr>
      <w:bookmarkStart w:id="0" w:name="_GoBack"/>
      <w:bookmarkEnd w:id="0"/>
      <w:r w:rsidRPr="002A3E3A">
        <w:rPr>
          <w:b/>
          <w:i/>
          <w:iCs/>
          <w:color w:val="000000"/>
          <w:sz w:val="24"/>
        </w:rPr>
        <w:t>jeudi 10 août 2023</w:t>
      </w:r>
    </w:p>
    <w:p w:rsidR="002A3E3A" w:rsidRPr="002A3E3A" w:rsidRDefault="002A3E3A">
      <w:pPr>
        <w:jc w:val="right"/>
        <w:rPr>
          <w:b/>
          <w:color w:val="000000"/>
          <w:sz w:val="24"/>
        </w:rPr>
      </w:pPr>
    </w:p>
    <w:p w:rsidR="00BC18CE" w:rsidRPr="002A3E3A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2A3E3A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EB2A23" w:rsidRDefault="00293798">
      <w:pPr>
        <w:rPr>
          <w:b/>
          <w:color w:val="000000"/>
          <w:szCs w:val="16"/>
        </w:rPr>
      </w:pPr>
      <w:r>
        <w:rPr>
          <w:sz w:val="24"/>
          <w:szCs w:val="24"/>
        </w:rPr>
        <w:t xml:space="preserve">Nom, Prénom : pat-103 77 ANS </w:t>
      </w:r>
    </w:p>
    <w:p w:rsidR="005B3DCB" w:rsidRPr="005B3DCB" w:rsidRDefault="005B3DCB">
      <w:pPr>
        <w:rPr>
          <w:b/>
          <w:color w:val="000000"/>
          <w:szCs w:val="16"/>
        </w:rPr>
      </w:pPr>
    </w:p>
    <w:p w:rsidR="002A3E3A" w:rsidRDefault="008275A8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 w:rsidRPr="002A3E3A">
        <w:rPr>
          <w:b/>
          <w:color w:val="000000"/>
          <w:sz w:val="24"/>
        </w:rPr>
        <w:t>MAMMOGRAPHIE</w:t>
      </w:r>
      <w:r w:rsidR="002A3E3A">
        <w:rPr>
          <w:b/>
          <w:color w:val="000000"/>
          <w:sz w:val="24"/>
        </w:rPr>
        <w:t xml:space="preserve">  UNILATERALE</w:t>
      </w:r>
      <w:r w:rsidR="00BE118A">
        <w:rPr>
          <w:b/>
          <w:color w:val="000000"/>
          <w:sz w:val="24"/>
        </w:rPr>
        <w:t xml:space="preserve"> GAUCHE</w:t>
      </w:r>
    </w:p>
    <w:p w:rsidR="00EB2A23" w:rsidRPr="002A3E3A" w:rsidRDefault="00EB2A23">
      <w:pPr>
        <w:rPr>
          <w:b/>
          <w:color w:val="000000"/>
          <w:sz w:val="24"/>
        </w:rPr>
      </w:pPr>
    </w:p>
    <w:p w:rsidR="00EB2A23" w:rsidRPr="002A3E3A" w:rsidRDefault="00EB2A23">
      <w:pPr>
        <w:rPr>
          <w:b/>
          <w:color w:val="000000"/>
          <w:sz w:val="24"/>
        </w:rPr>
      </w:pPr>
    </w:p>
    <w:p w:rsidR="00832475" w:rsidRPr="002A3E3A" w:rsidRDefault="00832475" w:rsidP="00832475">
      <w:pPr>
        <w:rPr>
          <w:b/>
          <w:bCs/>
          <w:color w:val="000000"/>
          <w:sz w:val="24"/>
          <w:u w:val="single"/>
        </w:rPr>
      </w:pPr>
      <w:r w:rsidRPr="002A3E3A">
        <w:rPr>
          <w:b/>
          <w:bCs/>
          <w:color w:val="000000"/>
          <w:sz w:val="24"/>
          <w:u w:val="single"/>
        </w:rPr>
        <w:t>INDICATION :</w:t>
      </w:r>
    </w:p>
    <w:p w:rsidR="00242D5B" w:rsidRDefault="00242D5B" w:rsidP="00242D5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Patiente opérée d’une n</w:t>
      </w:r>
      <w:r w:rsidR="00832475" w:rsidRPr="002A3E3A">
        <w:rPr>
          <w:bCs/>
          <w:color w:val="000000"/>
          <w:sz w:val="24"/>
        </w:rPr>
        <w:t xml:space="preserve">éoplasie mammaire </w:t>
      </w:r>
      <w:r>
        <w:rPr>
          <w:bCs/>
          <w:color w:val="000000"/>
          <w:sz w:val="24"/>
        </w:rPr>
        <w:t>droite de façon radicale.</w:t>
      </w:r>
    </w:p>
    <w:p w:rsidR="00242D5B" w:rsidRDefault="00242D5B" w:rsidP="00242D5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Mammographie unilatérale de contrôle annuel systématique.</w:t>
      </w:r>
    </w:p>
    <w:p w:rsidR="00832475" w:rsidRPr="002A3E3A" w:rsidRDefault="00832475" w:rsidP="00832475">
      <w:pPr>
        <w:rPr>
          <w:bCs/>
          <w:color w:val="000000"/>
          <w:sz w:val="24"/>
        </w:rPr>
      </w:pPr>
    </w:p>
    <w:p w:rsidR="00832475" w:rsidRPr="00BE118A" w:rsidRDefault="00832475" w:rsidP="00832475">
      <w:pPr>
        <w:rPr>
          <w:b/>
          <w:bCs/>
          <w:color w:val="000000"/>
          <w:sz w:val="26"/>
          <w:szCs w:val="26"/>
          <w:u w:val="single"/>
        </w:rPr>
      </w:pPr>
      <w:r w:rsidRPr="00BE118A">
        <w:rPr>
          <w:b/>
          <w:bCs/>
          <w:color w:val="000000"/>
          <w:sz w:val="26"/>
          <w:szCs w:val="26"/>
          <w:u w:val="single"/>
        </w:rPr>
        <w:t>RESULTATS:</w:t>
      </w:r>
    </w:p>
    <w:p w:rsidR="00832475" w:rsidRPr="002A3E3A" w:rsidRDefault="00832475" w:rsidP="00832475">
      <w:pPr>
        <w:rPr>
          <w:b/>
          <w:bCs/>
          <w:color w:val="000000"/>
          <w:sz w:val="24"/>
          <w:u w:val="single"/>
        </w:rPr>
      </w:pPr>
    </w:p>
    <w:p w:rsidR="00832475" w:rsidRPr="002A3E3A" w:rsidRDefault="00832475" w:rsidP="002A3E3A">
      <w:pPr>
        <w:rPr>
          <w:b/>
          <w:bCs/>
          <w:i/>
          <w:color w:val="000000"/>
          <w:sz w:val="24"/>
          <w:u w:val="single"/>
        </w:rPr>
      </w:pPr>
      <w:r w:rsidRPr="002A3E3A">
        <w:rPr>
          <w:b/>
          <w:bCs/>
          <w:i/>
          <w:color w:val="000000"/>
          <w:sz w:val="24"/>
          <w:u w:val="single"/>
        </w:rPr>
        <w:t>Mammographie unilatérale:</w:t>
      </w:r>
    </w:p>
    <w:p w:rsidR="00832475" w:rsidRPr="002A3E3A" w:rsidRDefault="00832475" w:rsidP="00832475">
      <w:pPr>
        <w:rPr>
          <w:b/>
          <w:bCs/>
          <w:i/>
          <w:color w:val="000000"/>
          <w:sz w:val="24"/>
          <w:u w:val="single"/>
        </w:rPr>
      </w:pPr>
    </w:p>
    <w:p w:rsidR="00832475" w:rsidRPr="002A3E3A" w:rsidRDefault="00832475" w:rsidP="00832475">
      <w:pPr>
        <w:ind w:left="720"/>
        <w:rPr>
          <w:bCs/>
          <w:color w:val="000000"/>
          <w:sz w:val="24"/>
        </w:rPr>
      </w:pPr>
      <w:r w:rsidRPr="002A3E3A">
        <w:rPr>
          <w:bCs/>
          <w:color w:val="000000"/>
          <w:sz w:val="24"/>
        </w:rPr>
        <w:t xml:space="preserve">Sein graisseux hétérogène, type b de l’ACR. </w:t>
      </w:r>
    </w:p>
    <w:p w:rsidR="00832475" w:rsidRDefault="00832475" w:rsidP="00832475">
      <w:pPr>
        <w:ind w:left="720"/>
        <w:rPr>
          <w:bCs/>
          <w:color w:val="000000"/>
          <w:sz w:val="24"/>
        </w:rPr>
      </w:pPr>
      <w:r w:rsidRPr="002A3E3A">
        <w:rPr>
          <w:bCs/>
          <w:color w:val="000000"/>
          <w:sz w:val="24"/>
        </w:rPr>
        <w:t>Absence de syndrome de masse ou de désorganisation architecturale.</w:t>
      </w:r>
    </w:p>
    <w:p w:rsidR="00A44E2C" w:rsidRDefault="00A44E2C" w:rsidP="00A44E2C">
      <w:pPr>
        <w:ind w:left="720"/>
        <w:rPr>
          <w:bCs/>
          <w:color w:val="000000"/>
          <w:sz w:val="24"/>
        </w:rPr>
      </w:pPr>
      <w:r>
        <w:rPr>
          <w:bCs/>
          <w:color w:val="000000"/>
          <w:sz w:val="24"/>
        </w:rPr>
        <w:t>Calcifications athéromateuses  en « rail », bénignes.</w:t>
      </w:r>
    </w:p>
    <w:p w:rsidR="00A44E2C" w:rsidRPr="002A3E3A" w:rsidRDefault="00A44E2C" w:rsidP="00A44E2C">
      <w:pPr>
        <w:ind w:left="720"/>
        <w:rPr>
          <w:bCs/>
          <w:color w:val="000000"/>
          <w:sz w:val="24"/>
        </w:rPr>
      </w:pPr>
      <w:r w:rsidRPr="002A3E3A">
        <w:rPr>
          <w:bCs/>
          <w:color w:val="000000"/>
          <w:sz w:val="24"/>
        </w:rPr>
        <w:t>Revêtement cutané fin et régulier.</w:t>
      </w:r>
    </w:p>
    <w:p w:rsidR="00A44E2C" w:rsidRDefault="00A44E2C" w:rsidP="00A44E2C">
      <w:pPr>
        <w:ind w:left="720"/>
        <w:rPr>
          <w:bCs/>
          <w:color w:val="000000"/>
          <w:sz w:val="24"/>
        </w:rPr>
      </w:pPr>
      <w:r w:rsidRPr="002A3E3A">
        <w:rPr>
          <w:bCs/>
          <w:color w:val="000000"/>
          <w:sz w:val="24"/>
        </w:rPr>
        <w:t>Aire</w:t>
      </w:r>
      <w:r>
        <w:rPr>
          <w:bCs/>
          <w:color w:val="000000"/>
          <w:sz w:val="24"/>
        </w:rPr>
        <w:t>s</w:t>
      </w:r>
      <w:r w:rsidRPr="002A3E3A">
        <w:rPr>
          <w:bCs/>
          <w:color w:val="000000"/>
          <w:sz w:val="24"/>
        </w:rPr>
        <w:t xml:space="preserve"> axillaire</w:t>
      </w:r>
      <w:r>
        <w:rPr>
          <w:bCs/>
          <w:color w:val="000000"/>
          <w:sz w:val="24"/>
        </w:rPr>
        <w:t>s</w:t>
      </w:r>
      <w:r w:rsidRPr="002A3E3A">
        <w:rPr>
          <w:bCs/>
          <w:color w:val="000000"/>
          <w:sz w:val="24"/>
        </w:rPr>
        <w:t xml:space="preserve"> </w:t>
      </w:r>
      <w:r>
        <w:rPr>
          <w:bCs/>
          <w:color w:val="000000"/>
          <w:sz w:val="24"/>
        </w:rPr>
        <w:t>gauches insuffisamment dégagées.</w:t>
      </w:r>
    </w:p>
    <w:p w:rsidR="00832475" w:rsidRPr="002A3E3A" w:rsidRDefault="00832475" w:rsidP="00832475">
      <w:pPr>
        <w:ind w:firstLine="708"/>
        <w:rPr>
          <w:bCs/>
          <w:color w:val="000000"/>
          <w:sz w:val="24"/>
        </w:rPr>
      </w:pPr>
    </w:p>
    <w:p w:rsidR="00832475" w:rsidRPr="002A3E3A" w:rsidRDefault="00832475" w:rsidP="00832475">
      <w:pPr>
        <w:rPr>
          <w:b/>
          <w:bCs/>
          <w:i/>
          <w:color w:val="000000"/>
          <w:sz w:val="24"/>
          <w:u w:val="single"/>
        </w:rPr>
      </w:pPr>
      <w:r w:rsidRPr="002A3E3A">
        <w:rPr>
          <w:b/>
          <w:bCs/>
          <w:i/>
          <w:color w:val="000000"/>
          <w:sz w:val="24"/>
          <w:u w:val="single"/>
        </w:rPr>
        <w:t>Echographie mammaire :</w:t>
      </w:r>
    </w:p>
    <w:p w:rsidR="00E20911" w:rsidRDefault="00E20911" w:rsidP="00832475">
      <w:pPr>
        <w:ind w:left="720"/>
        <w:rPr>
          <w:bCs/>
          <w:color w:val="000000"/>
          <w:sz w:val="24"/>
        </w:rPr>
      </w:pPr>
    </w:p>
    <w:p w:rsidR="00E20911" w:rsidRPr="00E20911" w:rsidRDefault="00E20911" w:rsidP="00832475">
      <w:pPr>
        <w:ind w:left="720"/>
        <w:rPr>
          <w:b/>
          <w:i/>
          <w:iCs/>
          <w:color w:val="000000"/>
          <w:sz w:val="24"/>
        </w:rPr>
      </w:pPr>
      <w:r w:rsidRPr="00E20911">
        <w:rPr>
          <w:b/>
          <w:i/>
          <w:iCs/>
          <w:color w:val="000000"/>
          <w:sz w:val="24"/>
        </w:rPr>
        <w:t>Sein gauche :</w:t>
      </w:r>
    </w:p>
    <w:p w:rsidR="00832475" w:rsidRPr="002A3E3A" w:rsidRDefault="00832475" w:rsidP="00E20911">
      <w:pPr>
        <w:ind w:left="720"/>
        <w:rPr>
          <w:bCs/>
          <w:color w:val="000000"/>
          <w:sz w:val="24"/>
        </w:rPr>
      </w:pPr>
      <w:r w:rsidRPr="002A3E3A">
        <w:rPr>
          <w:bCs/>
          <w:color w:val="000000"/>
          <w:sz w:val="24"/>
        </w:rPr>
        <w:t xml:space="preserve">Répartition harmonieuse </w:t>
      </w:r>
      <w:r w:rsidR="00E20911">
        <w:rPr>
          <w:bCs/>
          <w:color w:val="000000"/>
          <w:sz w:val="24"/>
        </w:rPr>
        <w:t>de la trame</w:t>
      </w:r>
      <w:r w:rsidRPr="002A3E3A">
        <w:rPr>
          <w:bCs/>
          <w:color w:val="000000"/>
          <w:sz w:val="24"/>
        </w:rPr>
        <w:t xml:space="preserve"> conjonctivo-glandulaire.</w:t>
      </w:r>
    </w:p>
    <w:p w:rsidR="00832475" w:rsidRPr="002A3E3A" w:rsidRDefault="00832475" w:rsidP="00832475">
      <w:pPr>
        <w:ind w:left="720"/>
        <w:rPr>
          <w:bCs/>
          <w:color w:val="000000"/>
          <w:sz w:val="24"/>
        </w:rPr>
      </w:pPr>
      <w:r w:rsidRPr="002A3E3A">
        <w:rPr>
          <w:bCs/>
          <w:color w:val="000000"/>
          <w:sz w:val="24"/>
        </w:rPr>
        <w:t>Absence de syndrome de masse solide ou kystique</w:t>
      </w:r>
      <w:r w:rsidR="00E20911">
        <w:rPr>
          <w:bCs/>
          <w:color w:val="000000"/>
          <w:sz w:val="24"/>
        </w:rPr>
        <w:t>.</w:t>
      </w:r>
    </w:p>
    <w:p w:rsidR="00832475" w:rsidRPr="002A3E3A" w:rsidRDefault="00832475" w:rsidP="00832475">
      <w:pPr>
        <w:ind w:left="720"/>
        <w:rPr>
          <w:bCs/>
          <w:color w:val="000000"/>
          <w:sz w:val="24"/>
        </w:rPr>
      </w:pPr>
      <w:r w:rsidRPr="002A3E3A">
        <w:rPr>
          <w:bCs/>
          <w:color w:val="000000"/>
          <w:sz w:val="24"/>
        </w:rPr>
        <w:t>Absence d’ombre acoustique pathologique.</w:t>
      </w:r>
    </w:p>
    <w:p w:rsidR="00832475" w:rsidRPr="002A3E3A" w:rsidRDefault="00832475" w:rsidP="00832475">
      <w:pPr>
        <w:ind w:left="720"/>
        <w:rPr>
          <w:bCs/>
          <w:color w:val="000000"/>
          <w:sz w:val="24"/>
        </w:rPr>
      </w:pPr>
      <w:r w:rsidRPr="002A3E3A">
        <w:rPr>
          <w:bCs/>
          <w:color w:val="000000"/>
          <w:sz w:val="24"/>
        </w:rPr>
        <w:t>Système canalaire non dilaté.</w:t>
      </w:r>
    </w:p>
    <w:p w:rsidR="00832475" w:rsidRPr="002A3E3A" w:rsidRDefault="00832475" w:rsidP="00832475">
      <w:pPr>
        <w:ind w:left="720"/>
        <w:rPr>
          <w:bCs/>
          <w:color w:val="000000"/>
          <w:sz w:val="24"/>
        </w:rPr>
      </w:pPr>
      <w:r w:rsidRPr="002A3E3A">
        <w:rPr>
          <w:bCs/>
          <w:color w:val="000000"/>
          <w:sz w:val="24"/>
        </w:rPr>
        <w:t>Revêtement cutané fin et régulier.</w:t>
      </w:r>
    </w:p>
    <w:p w:rsidR="006F52BC" w:rsidRDefault="006F52BC" w:rsidP="006F52BC">
      <w:pPr>
        <w:ind w:left="720"/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</w:t>
      </w:r>
      <w:r w:rsidR="00832475" w:rsidRPr="002A3E3A">
        <w:rPr>
          <w:bCs/>
          <w:color w:val="000000"/>
          <w:sz w:val="24"/>
        </w:rPr>
        <w:t>axillaire</w:t>
      </w:r>
      <w:r>
        <w:rPr>
          <w:bCs/>
          <w:color w:val="000000"/>
          <w:sz w:val="24"/>
        </w:rPr>
        <w:t xml:space="preserve">s gauches, de morphologie conservée, estimés </w:t>
      </w:r>
      <w:r w:rsidR="00905072">
        <w:rPr>
          <w:bCs/>
          <w:color w:val="000000"/>
          <w:sz w:val="24"/>
        </w:rPr>
        <w:t>respectivement à 09,7x04,7 mm et 08,2x04,6</w:t>
      </w:r>
      <w:r w:rsidR="00BE118A">
        <w:rPr>
          <w:bCs/>
          <w:color w:val="000000"/>
          <w:sz w:val="24"/>
        </w:rPr>
        <w:t xml:space="preserve"> </w:t>
      </w:r>
      <w:r w:rsidR="00905072">
        <w:rPr>
          <w:bCs/>
          <w:color w:val="000000"/>
          <w:sz w:val="24"/>
        </w:rPr>
        <w:t>mm.</w:t>
      </w:r>
    </w:p>
    <w:p w:rsidR="00832475" w:rsidRPr="002A3E3A" w:rsidRDefault="00832475" w:rsidP="00832475">
      <w:pPr>
        <w:rPr>
          <w:bCs/>
          <w:color w:val="000000"/>
          <w:sz w:val="24"/>
        </w:rPr>
      </w:pPr>
    </w:p>
    <w:p w:rsidR="00C9354D" w:rsidRPr="00BE118A" w:rsidRDefault="00832475" w:rsidP="00C9354D">
      <w:pPr>
        <w:rPr>
          <w:iCs/>
          <w:color w:val="000000"/>
          <w:sz w:val="24"/>
        </w:rPr>
      </w:pPr>
      <w:r w:rsidRPr="002A3E3A">
        <w:rPr>
          <w:b/>
          <w:bCs/>
          <w:i/>
          <w:color w:val="000000"/>
          <w:sz w:val="24"/>
        </w:rPr>
        <w:t xml:space="preserve">Le balayage </w:t>
      </w:r>
      <w:r w:rsidR="00017B38">
        <w:rPr>
          <w:b/>
          <w:bCs/>
          <w:i/>
          <w:color w:val="000000"/>
          <w:sz w:val="24"/>
        </w:rPr>
        <w:t>échographique</w:t>
      </w:r>
      <w:r w:rsidR="00905072">
        <w:rPr>
          <w:b/>
          <w:bCs/>
          <w:i/>
          <w:color w:val="000000"/>
          <w:sz w:val="24"/>
        </w:rPr>
        <w:t xml:space="preserve"> </w:t>
      </w:r>
      <w:r w:rsidR="00905072" w:rsidRPr="00BE118A">
        <w:rPr>
          <w:iCs/>
          <w:color w:val="000000"/>
          <w:sz w:val="24"/>
        </w:rPr>
        <w:t xml:space="preserve">de la région pariétale </w:t>
      </w:r>
      <w:r w:rsidR="00017B38" w:rsidRPr="00BE118A">
        <w:rPr>
          <w:iCs/>
          <w:color w:val="000000"/>
          <w:sz w:val="24"/>
        </w:rPr>
        <w:t xml:space="preserve">antérieure </w:t>
      </w:r>
      <w:r w:rsidR="00C9354D" w:rsidRPr="00BE118A">
        <w:rPr>
          <w:iCs/>
          <w:color w:val="000000"/>
          <w:sz w:val="24"/>
        </w:rPr>
        <w:t xml:space="preserve">droite et axillaire </w:t>
      </w:r>
      <w:r w:rsidR="00017B38" w:rsidRPr="00BE118A">
        <w:rPr>
          <w:iCs/>
          <w:color w:val="000000"/>
          <w:sz w:val="24"/>
        </w:rPr>
        <w:t xml:space="preserve">droite </w:t>
      </w:r>
      <w:r w:rsidR="00C9354D" w:rsidRPr="00BE118A">
        <w:rPr>
          <w:iCs/>
          <w:color w:val="000000"/>
          <w:sz w:val="24"/>
        </w:rPr>
        <w:t>révèle des remaniements post thérapeutiques bénins.</w:t>
      </w:r>
    </w:p>
    <w:p w:rsidR="00832475" w:rsidRPr="002A3E3A" w:rsidRDefault="00832475" w:rsidP="00832475">
      <w:pPr>
        <w:rPr>
          <w:bCs/>
          <w:color w:val="000000"/>
          <w:sz w:val="24"/>
        </w:rPr>
      </w:pPr>
    </w:p>
    <w:p w:rsidR="00BE118A" w:rsidRDefault="00832475" w:rsidP="00BE118A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 w:val="24"/>
          <w:u w:val="single"/>
        </w:rPr>
      </w:pPr>
      <w:r w:rsidRPr="002A3E3A">
        <w:rPr>
          <w:b/>
          <w:bCs/>
          <w:color w:val="000000"/>
          <w:sz w:val="24"/>
          <w:u w:val="single"/>
        </w:rPr>
        <w:t>Conclusion :</w:t>
      </w:r>
    </w:p>
    <w:p w:rsidR="00BE118A" w:rsidRDefault="00832475" w:rsidP="00BE118A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 w:rsidRPr="002A3E3A">
        <w:rPr>
          <w:b/>
          <w:bCs/>
          <w:i/>
          <w:color w:val="000000"/>
          <w:sz w:val="24"/>
        </w:rPr>
        <w:t xml:space="preserve">Mammographie </w:t>
      </w:r>
      <w:r w:rsidR="00C9354D">
        <w:rPr>
          <w:b/>
          <w:bCs/>
          <w:i/>
          <w:color w:val="000000"/>
          <w:sz w:val="24"/>
        </w:rPr>
        <w:t xml:space="preserve">et échographie </w:t>
      </w:r>
      <w:r w:rsidR="00BE118A">
        <w:rPr>
          <w:b/>
          <w:bCs/>
          <w:i/>
          <w:color w:val="000000"/>
          <w:sz w:val="24"/>
        </w:rPr>
        <w:t xml:space="preserve">mammaire </w:t>
      </w:r>
      <w:r w:rsidRPr="002A3E3A">
        <w:rPr>
          <w:b/>
          <w:bCs/>
          <w:i/>
          <w:color w:val="000000"/>
          <w:sz w:val="24"/>
        </w:rPr>
        <w:t xml:space="preserve">unilatérale </w:t>
      </w:r>
      <w:r w:rsidR="00C9354D">
        <w:rPr>
          <w:b/>
          <w:bCs/>
          <w:i/>
          <w:color w:val="000000"/>
          <w:sz w:val="24"/>
        </w:rPr>
        <w:t xml:space="preserve">gauche en faveur </w:t>
      </w:r>
      <w:r w:rsidR="00BE118A" w:rsidRPr="00BE118A">
        <w:rPr>
          <w:b/>
          <w:bCs/>
          <w:i/>
          <w:color w:val="000000"/>
          <w:sz w:val="24"/>
        </w:rPr>
        <w:t>de calcifications athéromateuses bénignes.</w:t>
      </w:r>
    </w:p>
    <w:p w:rsidR="00BE118A" w:rsidRDefault="00BE118A" w:rsidP="00BE118A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Examen </w:t>
      </w:r>
      <w:r w:rsidR="00832475" w:rsidRPr="002A3E3A">
        <w:rPr>
          <w:b/>
          <w:bCs/>
          <w:i/>
          <w:color w:val="000000"/>
          <w:sz w:val="24"/>
        </w:rPr>
        <w:t xml:space="preserve">classé BI-RADS </w:t>
      </w:r>
      <w:r>
        <w:rPr>
          <w:b/>
          <w:bCs/>
          <w:i/>
          <w:color w:val="000000"/>
          <w:sz w:val="24"/>
        </w:rPr>
        <w:t>2</w:t>
      </w:r>
      <w:r w:rsidR="00832475" w:rsidRPr="002A3E3A">
        <w:rPr>
          <w:b/>
          <w:bCs/>
          <w:i/>
          <w:color w:val="000000"/>
          <w:sz w:val="24"/>
        </w:rPr>
        <w:t xml:space="preserve"> de l’ACR</w:t>
      </w:r>
      <w:r>
        <w:rPr>
          <w:b/>
          <w:bCs/>
          <w:i/>
          <w:color w:val="000000"/>
          <w:sz w:val="24"/>
        </w:rPr>
        <w:t>.</w:t>
      </w:r>
    </w:p>
    <w:p w:rsidR="00BE118A" w:rsidRDefault="00BE118A" w:rsidP="00BE118A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Absence d’image en faveur de localisations secondaires.</w:t>
      </w:r>
    </w:p>
    <w:p w:rsidR="00EB2A23" w:rsidRPr="002A3E3A" w:rsidRDefault="00EB2A23" w:rsidP="00832475">
      <w:pPr>
        <w:rPr>
          <w:b/>
          <w:i/>
          <w:iCs/>
          <w:color w:val="000000"/>
          <w:sz w:val="24"/>
        </w:rPr>
      </w:pPr>
    </w:p>
    <w:p w:rsidR="00EB2A23" w:rsidRPr="002A3E3A" w:rsidRDefault="00EB2A23">
      <w:pPr>
        <w:rPr>
          <w:b/>
          <w:color w:val="000000"/>
          <w:sz w:val="24"/>
        </w:rPr>
      </w:pPr>
    </w:p>
    <w:p w:rsidR="00EB2A23" w:rsidRPr="002A3E3A" w:rsidRDefault="00EB2A23"/>
    <w:p w:rsidR="00EB2A23" w:rsidRPr="002A3E3A" w:rsidRDefault="00EB2A23"/>
    <w:p w:rsidR="00320AF6" w:rsidRPr="002A3E3A" w:rsidRDefault="00320AF6"/>
    <w:p w:rsidR="002A3E3A" w:rsidRPr="002A3E3A" w:rsidRDefault="002A3E3A"/>
    <w:sectPr w:rsidR="002A3E3A" w:rsidRPr="002A3E3A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416B" w:rsidRDefault="00D5416B" w:rsidP="00FF41A6">
      <w:r>
        <w:separator/>
      </w:r>
    </w:p>
  </w:endnote>
  <w:endnote w:type="continuationSeparator" w:id="0">
    <w:p w:rsidR="00D5416B" w:rsidRDefault="00D5416B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2D5B" w:rsidRDefault="00242D5B" w:rsidP="00F515B5">
    <w:pPr>
      <w:jc w:val="center"/>
      <w:rPr>
        <w:rFonts w:eastAsia="Calibri"/>
        <w:i/>
        <w:iCs/>
        <w:sz w:val="18"/>
        <w:szCs w:val="18"/>
      </w:rPr>
    </w:pPr>
  </w:p>
  <w:p w:rsidR="00242D5B" w:rsidRDefault="00242D5B" w:rsidP="00F515B5">
    <w:pPr>
      <w:tabs>
        <w:tab w:val="center" w:pos="4536"/>
        <w:tab w:val="right" w:pos="9072"/>
      </w:tabs>
      <w:jc w:val="center"/>
    </w:pPr>
  </w:p>
  <w:p w:rsidR="00242D5B" w:rsidRPr="00F515B5" w:rsidRDefault="00242D5B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416B" w:rsidRDefault="00D5416B" w:rsidP="00FF41A6">
      <w:r>
        <w:separator/>
      </w:r>
    </w:p>
  </w:footnote>
  <w:footnote w:type="continuationSeparator" w:id="0">
    <w:p w:rsidR="00D5416B" w:rsidRDefault="00D5416B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2D5B" w:rsidRDefault="00242D5B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242D5B" w:rsidRPr="00426781" w:rsidRDefault="00242D5B" w:rsidP="00FF41A6">
    <w:pPr>
      <w:pStyle w:val="NoSpacing"/>
      <w:jc w:val="center"/>
      <w:rPr>
        <w:rFonts w:ascii="Tw Cen MT" w:hAnsi="Tw Cen MT"/>
      </w:rPr>
    </w:pPr>
  </w:p>
  <w:p w:rsidR="00242D5B" w:rsidRDefault="00242D5B" w:rsidP="00FF41A6">
    <w:pPr>
      <w:pStyle w:val="NoSpacing"/>
      <w:jc w:val="center"/>
      <w:rPr>
        <w:rFonts w:ascii="Tw Cen MT" w:hAnsi="Tw Cen MT"/>
      </w:rPr>
    </w:pPr>
  </w:p>
  <w:p w:rsidR="00242D5B" w:rsidRPr="00D104DB" w:rsidRDefault="00242D5B" w:rsidP="00FF41A6">
    <w:pPr>
      <w:pStyle w:val="NoSpacing"/>
      <w:jc w:val="center"/>
      <w:rPr>
        <w:sz w:val="16"/>
        <w:szCs w:val="16"/>
      </w:rPr>
    </w:pPr>
  </w:p>
  <w:p w:rsidR="00242D5B" w:rsidRDefault="00242D5B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2475"/>
    <w:rsid w:val="00013B16"/>
    <w:rsid w:val="00017B38"/>
    <w:rsid w:val="00051709"/>
    <w:rsid w:val="00094E5E"/>
    <w:rsid w:val="000A78EE"/>
    <w:rsid w:val="000B7A8F"/>
    <w:rsid w:val="00136EEF"/>
    <w:rsid w:val="001709FF"/>
    <w:rsid w:val="00242D5B"/>
    <w:rsid w:val="00266C96"/>
    <w:rsid w:val="00291FF6"/>
    <w:rsid w:val="00293798"/>
    <w:rsid w:val="002A3E3A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5B3DCB"/>
    <w:rsid w:val="006925A3"/>
    <w:rsid w:val="006A5983"/>
    <w:rsid w:val="006E396B"/>
    <w:rsid w:val="006F52BC"/>
    <w:rsid w:val="007571A5"/>
    <w:rsid w:val="007F2AFE"/>
    <w:rsid w:val="008275A8"/>
    <w:rsid w:val="00832475"/>
    <w:rsid w:val="008B1520"/>
    <w:rsid w:val="00905072"/>
    <w:rsid w:val="00915587"/>
    <w:rsid w:val="00991837"/>
    <w:rsid w:val="00A11F2B"/>
    <w:rsid w:val="00A44E2C"/>
    <w:rsid w:val="00A76F00"/>
    <w:rsid w:val="00AB3DCA"/>
    <w:rsid w:val="00AF6EEF"/>
    <w:rsid w:val="00B00E2E"/>
    <w:rsid w:val="00B511D7"/>
    <w:rsid w:val="00B625CF"/>
    <w:rsid w:val="00B75A57"/>
    <w:rsid w:val="00BB7310"/>
    <w:rsid w:val="00BC18CE"/>
    <w:rsid w:val="00BE118A"/>
    <w:rsid w:val="00BE1C55"/>
    <w:rsid w:val="00C40A9B"/>
    <w:rsid w:val="00C45B1A"/>
    <w:rsid w:val="00C7676D"/>
    <w:rsid w:val="00C9354D"/>
    <w:rsid w:val="00CD057F"/>
    <w:rsid w:val="00D159C3"/>
    <w:rsid w:val="00D5416B"/>
    <w:rsid w:val="00DC7E65"/>
    <w:rsid w:val="00DE3E17"/>
    <w:rsid w:val="00E20911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64B8AA3-04A1-4765-888B-56656C6A3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1266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2023-09-18T22:06:00Z</dcterms:created>
  <dcterms:modified xsi:type="dcterms:W3CDTF">2023-09-18T22:06:00Z</dcterms:modified>
</cp:coreProperties>
</file>