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43AE8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4 mars 2023</w:t>
      </w:r>
    </w:p>
    <w:p w:rsidR="00EF3D53" w:rsidRDefault="00EF3D53">
      <w:pPr>
        <w:jc w:val="right"/>
        <w:rPr>
          <w:b/>
          <w:color w:val="000000"/>
          <w:sz w:val="24"/>
        </w:rPr>
      </w:pPr>
    </w:p>
    <w:p w:rsidR="00BC18CE" w:rsidRPr="00EF3D5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F3D5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EF3D53" w:rsidRDefault="00D5482B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pat-1037 52 ANS </w:t>
      </w:r>
    </w:p>
    <w:p w:rsidR="00EF3D53" w:rsidRPr="00EF3D5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F3D53">
        <w:rPr>
          <w:b/>
          <w:i/>
          <w:iCs/>
          <w:color w:val="000000"/>
          <w:sz w:val="24"/>
        </w:rPr>
        <w:t>COMPTE-RENDU D</w:t>
      </w:r>
      <w:r w:rsidR="00BC18CE" w:rsidRPr="00EF3D53">
        <w:rPr>
          <w:b/>
          <w:i/>
          <w:iCs/>
          <w:color w:val="000000"/>
          <w:sz w:val="24"/>
        </w:rPr>
        <w:t xml:space="preserve">'EXAMEN </w:t>
      </w:r>
      <w:r w:rsidR="00BE1C55" w:rsidRPr="00EF3D53">
        <w:rPr>
          <w:b/>
          <w:i/>
          <w:iCs/>
          <w:color w:val="000000"/>
          <w:sz w:val="24"/>
        </w:rPr>
        <w:t>RADIOLOGIQUE :</w:t>
      </w:r>
      <w:r w:rsidR="00BC18CE" w:rsidRPr="00EF3D53">
        <w:rPr>
          <w:b/>
          <w:i/>
          <w:iCs/>
          <w:color w:val="000000"/>
          <w:sz w:val="24"/>
        </w:rPr>
        <w:t xml:space="preserve"> </w:t>
      </w:r>
    </w:p>
    <w:p w:rsidR="00EB2A23" w:rsidRPr="00EF3D53" w:rsidRDefault="00F43AE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F3D53">
        <w:rPr>
          <w:b/>
          <w:i/>
          <w:iCs/>
          <w:color w:val="000000"/>
          <w:sz w:val="24"/>
        </w:rPr>
        <w:t>MAMMOGRAPHIE</w:t>
      </w:r>
      <w:r w:rsidR="00D55A95">
        <w:rPr>
          <w:b/>
          <w:i/>
          <w:iCs/>
          <w:color w:val="000000"/>
          <w:sz w:val="24"/>
        </w:rPr>
        <w:t xml:space="preserve"> UNILATERALE DROITE </w:t>
      </w:r>
      <w:r w:rsidRPr="00EF3D53">
        <w:rPr>
          <w:b/>
          <w:i/>
          <w:iCs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EF3D53" w:rsidRDefault="00EF3D53" w:rsidP="00D55A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</w:t>
      </w:r>
      <w:r w:rsidR="00D55A95">
        <w:rPr>
          <w:bCs/>
          <w:color w:val="000000"/>
          <w:sz w:val="24"/>
        </w:rPr>
        <w:t xml:space="preserve"> droit</w:t>
      </w:r>
      <w:r>
        <w:rPr>
          <w:bCs/>
          <w:color w:val="000000"/>
          <w:sz w:val="24"/>
        </w:rPr>
        <w:t xml:space="preserve"> à trame </w:t>
      </w:r>
      <w:r w:rsidR="00D55A95">
        <w:rPr>
          <w:bCs/>
          <w:color w:val="000000"/>
          <w:sz w:val="24"/>
        </w:rPr>
        <w:t xml:space="preserve">fibro-graisseuse hétérogène </w:t>
      </w:r>
      <w:r>
        <w:rPr>
          <w:bCs/>
          <w:color w:val="000000"/>
          <w:sz w:val="24"/>
        </w:rPr>
        <w:t xml:space="preserve">type </w:t>
      </w:r>
      <w:r w:rsidR="00D55A95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926F73" w:rsidRDefault="00D55A95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circonscrite occupant le QSE droit</w:t>
      </w:r>
      <w:r w:rsidR="00926F73">
        <w:rPr>
          <w:bCs/>
          <w:color w:val="000000"/>
          <w:sz w:val="24"/>
        </w:rPr>
        <w:t>, de tonalité hydrique homogène partiellement masquée par l’opacité mammaire, de taille infracentimétrique.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désorganisation architecturale.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55A95" w:rsidRDefault="00926F73" w:rsidP="00D55A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punctiformes éparses.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EF3D53" w:rsidRDefault="00EF3D53" w:rsidP="00EF3D53">
      <w:pPr>
        <w:rPr>
          <w:bCs/>
          <w:color w:val="000000"/>
          <w:sz w:val="24"/>
        </w:rPr>
      </w:pPr>
    </w:p>
    <w:p w:rsidR="00EF3D53" w:rsidRDefault="00EF3D53" w:rsidP="00EF3D5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EF3D53" w:rsidRDefault="00EF3D53" w:rsidP="00EF3D53">
      <w:pPr>
        <w:rPr>
          <w:bCs/>
          <w:color w:val="000000"/>
          <w:sz w:val="24"/>
        </w:rPr>
      </w:pPr>
    </w:p>
    <w:p w:rsidR="00EF3D5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</w:t>
      </w:r>
      <w:r w:rsidR="00EF3D53">
        <w:rPr>
          <w:bCs/>
          <w:color w:val="000000"/>
          <w:sz w:val="24"/>
        </w:rPr>
        <w:t xml:space="preserve"> gauche.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péjorative sous cicatricielle.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gauches.</w:t>
      </w:r>
    </w:p>
    <w:p w:rsidR="00AE462B" w:rsidRDefault="00AE462B" w:rsidP="00926F73">
      <w:pPr>
        <w:rPr>
          <w:b/>
          <w:i/>
          <w:iCs/>
          <w:color w:val="000000"/>
          <w:sz w:val="24"/>
        </w:rPr>
      </w:pPr>
    </w:p>
    <w:p w:rsidR="00926F73" w:rsidRPr="00AE462B" w:rsidRDefault="00926F73" w:rsidP="00926F73">
      <w:pPr>
        <w:rPr>
          <w:b/>
          <w:i/>
          <w:iCs/>
          <w:color w:val="000000"/>
          <w:sz w:val="24"/>
        </w:rPr>
      </w:pPr>
      <w:r w:rsidRPr="00AE462B">
        <w:rPr>
          <w:b/>
          <w:i/>
          <w:iCs/>
          <w:color w:val="000000"/>
          <w:sz w:val="24"/>
        </w:rPr>
        <w:t xml:space="preserve">Sein droit : 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du QSE du sein dro</w:t>
      </w:r>
      <w:r w:rsidR="00AE462B">
        <w:rPr>
          <w:bCs/>
          <w:color w:val="000000"/>
          <w:sz w:val="24"/>
        </w:rPr>
        <w:t>it sus-décrite en mammographie</w:t>
      </w:r>
      <w:r>
        <w:rPr>
          <w:bCs/>
          <w:color w:val="000000"/>
          <w:sz w:val="24"/>
        </w:rPr>
        <w:t xml:space="preserve"> correspond échographiquement à une formation nodulaire ovalaire, de grand </w:t>
      </w:r>
      <w:r w:rsidR="00AE462B">
        <w:rPr>
          <w:bCs/>
          <w:color w:val="000000"/>
          <w:sz w:val="24"/>
        </w:rPr>
        <w:t xml:space="preserve">axe </w:t>
      </w:r>
      <w:r>
        <w:rPr>
          <w:bCs/>
          <w:color w:val="000000"/>
          <w:sz w:val="24"/>
        </w:rPr>
        <w:t>horizontal parallèle au plan cutané, aux contours circonscrits, d’échostructure hypoéchogène homogène, non atténuante, mesurée 06x3,4mm de grands axes.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26F7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EF3D53" w:rsidRDefault="00926F73" w:rsidP="00926F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fusiformes, à centre graisseux et à cortex hypoéchogène régulier, sans caractère péjoratif, dont le plus volumineux est mesuré 13x3,7mm.</w:t>
      </w:r>
    </w:p>
    <w:p w:rsidR="00EF3D53" w:rsidRDefault="00EF3D53" w:rsidP="00EF3D53">
      <w:pPr>
        <w:rPr>
          <w:bCs/>
          <w:color w:val="000000"/>
          <w:sz w:val="24"/>
        </w:rPr>
      </w:pPr>
    </w:p>
    <w:p w:rsidR="00EF3D53" w:rsidRDefault="00EF3D53" w:rsidP="00EF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F3D53" w:rsidRDefault="00EF3D53" w:rsidP="00926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926F73">
        <w:rPr>
          <w:b/>
          <w:bCs/>
          <w:i/>
          <w:color w:val="000000"/>
          <w:sz w:val="24"/>
        </w:rPr>
        <w:t xml:space="preserve">droite </w:t>
      </w:r>
      <w:r>
        <w:rPr>
          <w:b/>
          <w:bCs/>
          <w:i/>
          <w:color w:val="000000"/>
          <w:sz w:val="24"/>
        </w:rPr>
        <w:t xml:space="preserve">et échographie mammaire </w:t>
      </w:r>
      <w:r w:rsidR="00926F73">
        <w:rPr>
          <w:b/>
          <w:bCs/>
          <w:i/>
          <w:color w:val="000000"/>
          <w:sz w:val="24"/>
        </w:rPr>
        <w:t>retrouve une formation nodulaire du QSE du sein droit, de sémiologie bénigne, classée BI-RADS 3 de l'ACR, dont la vérification cytologique est souhaitable dans ce contexte.</w:t>
      </w:r>
    </w:p>
    <w:p w:rsidR="00926F73" w:rsidRDefault="00926F73" w:rsidP="00926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à gauche.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15B" w:rsidRDefault="0006215B" w:rsidP="00FF41A6">
      <w:r>
        <w:separator/>
      </w:r>
    </w:p>
  </w:endnote>
  <w:endnote w:type="continuationSeparator" w:id="0">
    <w:p w:rsidR="0006215B" w:rsidRDefault="0006215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F73" w:rsidRDefault="00926F73" w:rsidP="00F515B5">
    <w:pPr>
      <w:jc w:val="center"/>
      <w:rPr>
        <w:rFonts w:eastAsia="Calibri"/>
        <w:i/>
        <w:iCs/>
        <w:sz w:val="18"/>
        <w:szCs w:val="18"/>
      </w:rPr>
    </w:pPr>
  </w:p>
  <w:p w:rsidR="00926F73" w:rsidRDefault="00926F73" w:rsidP="00F515B5">
    <w:pPr>
      <w:tabs>
        <w:tab w:val="center" w:pos="4536"/>
        <w:tab w:val="right" w:pos="9072"/>
      </w:tabs>
      <w:jc w:val="center"/>
    </w:pPr>
  </w:p>
  <w:p w:rsidR="00926F73" w:rsidRPr="00F515B5" w:rsidRDefault="00926F7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15B" w:rsidRDefault="0006215B" w:rsidP="00FF41A6">
      <w:r>
        <w:separator/>
      </w:r>
    </w:p>
  </w:footnote>
  <w:footnote w:type="continuationSeparator" w:id="0">
    <w:p w:rsidR="0006215B" w:rsidRDefault="0006215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F73" w:rsidRDefault="00926F7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26F73" w:rsidRPr="00426781" w:rsidRDefault="00926F73" w:rsidP="00FF41A6">
    <w:pPr>
      <w:pStyle w:val="NoSpacing"/>
      <w:jc w:val="center"/>
      <w:rPr>
        <w:rFonts w:ascii="Tw Cen MT" w:hAnsi="Tw Cen MT"/>
      </w:rPr>
    </w:pPr>
  </w:p>
  <w:p w:rsidR="00926F73" w:rsidRDefault="00926F73" w:rsidP="00FF41A6">
    <w:pPr>
      <w:pStyle w:val="NoSpacing"/>
      <w:jc w:val="center"/>
      <w:rPr>
        <w:rFonts w:ascii="Tw Cen MT" w:hAnsi="Tw Cen MT"/>
      </w:rPr>
    </w:pPr>
  </w:p>
  <w:p w:rsidR="00926F73" w:rsidRPr="00D104DB" w:rsidRDefault="00926F73" w:rsidP="00FF41A6">
    <w:pPr>
      <w:pStyle w:val="NoSpacing"/>
      <w:jc w:val="center"/>
      <w:rPr>
        <w:sz w:val="16"/>
        <w:szCs w:val="16"/>
      </w:rPr>
    </w:pPr>
  </w:p>
  <w:p w:rsidR="00926F73" w:rsidRDefault="00926F7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6215B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C6B5C"/>
    <w:rsid w:val="00915587"/>
    <w:rsid w:val="00926F73"/>
    <w:rsid w:val="0097545C"/>
    <w:rsid w:val="00991837"/>
    <w:rsid w:val="00A11F2B"/>
    <w:rsid w:val="00A76F00"/>
    <w:rsid w:val="00AB3DCA"/>
    <w:rsid w:val="00AE462B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5482B"/>
    <w:rsid w:val="00D55A95"/>
    <w:rsid w:val="00DC7E65"/>
    <w:rsid w:val="00DE3E17"/>
    <w:rsid w:val="00E25639"/>
    <w:rsid w:val="00E31EF8"/>
    <w:rsid w:val="00EB2A23"/>
    <w:rsid w:val="00EE4ACF"/>
    <w:rsid w:val="00EF3D53"/>
    <w:rsid w:val="00F43AE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BF4425-D44B-4D8A-8BFB-C1AC923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F3D53"/>
    <w:rPr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