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Pr="00832475" w:rsidRDefault="00411945">
      <w:pPr>
        <w:jc w:val="right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t>dimanche 19 mars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28115F" w:rsidRPr="00832475" w:rsidRDefault="00852146" w:rsidP="00D159C3">
      <w:pPr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pat-1042 41 ANS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28115F" w:rsidRDefault="0041194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28115F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CC6435">
        <w:rPr>
          <w:rFonts w:ascii="Arial" w:hAnsi="Arial" w:cs="Arial"/>
          <w:b/>
          <w:i/>
          <w:iCs/>
          <w:color w:val="000000"/>
          <w:sz w:val="24"/>
        </w:rPr>
        <w:t xml:space="preserve"> DROITE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CC6435" w:rsidP="00CC6435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Contrôle d’une n</w:t>
      </w:r>
      <w:r w:rsidR="00832475" w:rsidRPr="00832475">
        <w:rPr>
          <w:rFonts w:ascii="Arial" w:hAnsi="Arial" w:cs="Arial"/>
          <w:bCs/>
          <w:color w:val="000000"/>
          <w:sz w:val="24"/>
        </w:rPr>
        <w:t xml:space="preserve">éoplasie mammaire </w:t>
      </w:r>
      <w:r>
        <w:rPr>
          <w:rFonts w:ascii="Arial" w:hAnsi="Arial" w:cs="Arial"/>
          <w:bCs/>
          <w:color w:val="000000"/>
          <w:sz w:val="24"/>
        </w:rPr>
        <w:t>gauche</w:t>
      </w:r>
      <w:r w:rsidR="00832475" w:rsidRPr="00832475">
        <w:rPr>
          <w:rFonts w:ascii="Arial" w:hAnsi="Arial" w:cs="Arial"/>
          <w:bCs/>
          <w:color w:val="000000"/>
          <w:sz w:val="24"/>
        </w:rPr>
        <w:t xml:space="preserve"> traitée de façon radicale</w:t>
      </w:r>
      <w:r>
        <w:rPr>
          <w:rFonts w:ascii="Arial" w:hAnsi="Arial" w:cs="Arial"/>
          <w:bCs/>
          <w:color w:val="000000"/>
          <w:sz w:val="24"/>
        </w:rPr>
        <w:t xml:space="preserve"> avec curage axillaire</w:t>
      </w:r>
      <w:r w:rsidR="00832475"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552FAE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Mammographie unilatérale </w:t>
      </w:r>
      <w:r w:rsidR="00552FAE">
        <w:rPr>
          <w:rFonts w:ascii="Arial" w:hAnsi="Arial" w:cs="Arial"/>
          <w:b/>
          <w:bCs/>
          <w:i/>
          <w:color w:val="000000"/>
          <w:sz w:val="24"/>
          <w:u w:val="single"/>
        </w:rPr>
        <w:t>droite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 :</w:t>
      </w:r>
    </w:p>
    <w:p w:rsidR="00832475" w:rsidRPr="00832475" w:rsidRDefault="00832475" w:rsidP="00D31AC4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</w:t>
      </w:r>
      <w:r w:rsidR="005F381C">
        <w:rPr>
          <w:rFonts w:ascii="Arial" w:hAnsi="Arial" w:cs="Arial"/>
          <w:bCs/>
          <w:color w:val="000000"/>
          <w:sz w:val="24"/>
        </w:rPr>
        <w:t>dense</w:t>
      </w:r>
      <w:r w:rsidRPr="00832475">
        <w:rPr>
          <w:rFonts w:ascii="Arial" w:hAnsi="Arial" w:cs="Arial"/>
          <w:bCs/>
          <w:color w:val="000000"/>
          <w:sz w:val="24"/>
        </w:rPr>
        <w:t xml:space="preserve"> hétérogène, type </w:t>
      </w:r>
      <w:r w:rsidR="005F381C">
        <w:rPr>
          <w:rFonts w:ascii="Arial" w:hAnsi="Arial" w:cs="Arial"/>
          <w:bCs/>
          <w:color w:val="000000"/>
          <w:sz w:val="24"/>
        </w:rPr>
        <w:t>c</w:t>
      </w:r>
      <w:r w:rsidRPr="00832475">
        <w:rPr>
          <w:rFonts w:ascii="Arial" w:hAnsi="Arial" w:cs="Arial"/>
          <w:bCs/>
          <w:color w:val="000000"/>
          <w:sz w:val="24"/>
        </w:rPr>
        <w:t xml:space="preserve"> de l’ACR. </w:t>
      </w:r>
    </w:p>
    <w:p w:rsidR="00832475" w:rsidRPr="00832475" w:rsidRDefault="00832475" w:rsidP="00D31AC4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désorganisation architecturale.</w:t>
      </w:r>
    </w:p>
    <w:p w:rsidR="00832475" w:rsidRPr="00832475" w:rsidRDefault="00832475" w:rsidP="00D31AC4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Pr="00832475" w:rsidRDefault="00832475" w:rsidP="00D31AC4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BD22CF" w:rsidP="00D31AC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Ganglions axillaires droits à centre graisseux d’adiponécrose.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7A4B8F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Sein </w:t>
      </w:r>
      <w:r w:rsidR="00552FAE">
        <w:rPr>
          <w:rFonts w:ascii="Arial" w:hAnsi="Arial" w:cs="Arial"/>
          <w:b/>
          <w:bCs/>
          <w:i/>
          <w:color w:val="000000"/>
          <w:sz w:val="24"/>
          <w:u w:val="single"/>
        </w:rPr>
        <w:t>droit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 :</w:t>
      </w:r>
    </w:p>
    <w:p w:rsidR="00832475" w:rsidRPr="00832475" w:rsidRDefault="00832475" w:rsidP="007A4B8F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Répartition harmonieuse </w:t>
      </w:r>
      <w:r w:rsidR="00EF6026">
        <w:rPr>
          <w:rFonts w:ascii="Arial" w:hAnsi="Arial" w:cs="Arial"/>
          <w:bCs/>
          <w:color w:val="000000"/>
          <w:sz w:val="24"/>
        </w:rPr>
        <w:t>de la trame</w:t>
      </w:r>
      <w:r w:rsidRPr="00832475">
        <w:rPr>
          <w:rFonts w:ascii="Arial" w:hAnsi="Arial" w:cs="Arial"/>
          <w:bCs/>
          <w:color w:val="000000"/>
          <w:sz w:val="24"/>
        </w:rPr>
        <w:t xml:space="preserve"> conjonctivo-glandulaire.</w:t>
      </w:r>
    </w:p>
    <w:p w:rsidR="00832475" w:rsidRPr="00832475" w:rsidRDefault="00832475" w:rsidP="007A4B8F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solide ou kystique</w:t>
      </w:r>
      <w:r w:rsidR="004F366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7A4B8F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7A4B8F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3A4A93" w:rsidP="007A4B8F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Adénomégalies axillaires droites à hile hyperéchogène et cortex fin hypoéchogène, aux contours réguliers, estimées à 12x7,5 mm.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3F2676" w:rsidRDefault="00832475" w:rsidP="00B02E2D">
      <w:pP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Le balayage </w:t>
      </w:r>
      <w:r w:rsidR="003F2676">
        <w:rPr>
          <w:rFonts w:ascii="Arial" w:hAnsi="Arial" w:cs="Arial"/>
          <w:b/>
          <w:bCs/>
          <w:i/>
          <w:color w:val="000000"/>
          <w:sz w:val="24"/>
        </w:rPr>
        <w:t>échographique pariétal antérieur gauche et axillaire gauche révèle des re</w:t>
      </w:r>
      <w:r w:rsidR="00B02E2D">
        <w:rPr>
          <w:rFonts w:ascii="Arial" w:hAnsi="Arial" w:cs="Arial"/>
          <w:b/>
          <w:bCs/>
          <w:i/>
          <w:color w:val="000000"/>
          <w:sz w:val="24"/>
        </w:rPr>
        <w:t>maniem</w:t>
      </w:r>
      <w:r w:rsidR="003F2676">
        <w:rPr>
          <w:rFonts w:ascii="Arial" w:hAnsi="Arial" w:cs="Arial"/>
          <w:b/>
          <w:bCs/>
          <w:i/>
          <w:color w:val="000000"/>
          <w:sz w:val="24"/>
        </w:rPr>
        <w:t>ents post-t</w:t>
      </w:r>
      <w:r w:rsidR="00B02E2D">
        <w:rPr>
          <w:rFonts w:ascii="Arial" w:hAnsi="Arial" w:cs="Arial"/>
          <w:b/>
          <w:bCs/>
          <w:i/>
          <w:color w:val="000000"/>
          <w:sz w:val="24"/>
        </w:rPr>
        <w:t>h</w:t>
      </w:r>
      <w:r w:rsidR="003F2676">
        <w:rPr>
          <w:rFonts w:ascii="Arial" w:hAnsi="Arial" w:cs="Arial"/>
          <w:b/>
          <w:bCs/>
          <w:i/>
          <w:color w:val="000000"/>
          <w:sz w:val="24"/>
        </w:rPr>
        <w:t>é</w:t>
      </w:r>
      <w:r w:rsidR="00B02E2D">
        <w:rPr>
          <w:rFonts w:ascii="Arial" w:hAnsi="Arial" w:cs="Arial"/>
          <w:b/>
          <w:bCs/>
          <w:i/>
          <w:color w:val="000000"/>
          <w:sz w:val="24"/>
        </w:rPr>
        <w:t>rapeuti</w:t>
      </w:r>
      <w:r w:rsidR="003F2676">
        <w:rPr>
          <w:rFonts w:ascii="Arial" w:hAnsi="Arial" w:cs="Arial"/>
          <w:b/>
          <w:bCs/>
          <w:i/>
          <w:color w:val="000000"/>
          <w:sz w:val="24"/>
        </w:rPr>
        <w:t>ques bénins.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28115F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832475" w:rsidRPr="00832475" w:rsidRDefault="004840BC" w:rsidP="00552FA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</w:t>
      </w:r>
      <w:r w:rsidR="00552FAE">
        <w:rPr>
          <w:rFonts w:ascii="Arial" w:hAnsi="Arial" w:cs="Arial"/>
          <w:b/>
          <w:bCs/>
          <w:i/>
          <w:color w:val="000000"/>
          <w:sz w:val="24"/>
        </w:rPr>
        <w:t>droite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classée BI-RADS 1 de l’ACR (sans particularité).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EB2A23" w:rsidRDefault="00B00E2E" w:rsidP="0083247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4840BC" w:rsidRDefault="004840BC" w:rsidP="00832475">
      <w:pPr>
        <w:rPr>
          <w:rFonts w:ascii="Arial" w:hAnsi="Arial" w:cs="Arial"/>
          <w:bCs/>
          <w:color w:val="000000"/>
          <w:sz w:val="24"/>
        </w:rPr>
      </w:pPr>
    </w:p>
    <w:p w:rsidR="004840BC" w:rsidRPr="00832475" w:rsidRDefault="004840BC" w:rsidP="00832475">
      <w:pPr>
        <w:rPr>
          <w:rFonts w:ascii="Arial" w:hAnsi="Arial" w:cs="Arial"/>
          <w:b/>
          <w:i/>
          <w:iCs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1C0" w:rsidRDefault="004361C0" w:rsidP="00FF41A6">
      <w:r>
        <w:separator/>
      </w:r>
    </w:p>
  </w:endnote>
  <w:endnote w:type="continuationSeparator" w:id="0">
    <w:p w:rsidR="004361C0" w:rsidRDefault="004361C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1C0" w:rsidRDefault="004361C0" w:rsidP="00FF41A6">
      <w:r>
        <w:separator/>
      </w:r>
    </w:p>
  </w:footnote>
  <w:footnote w:type="continuationSeparator" w:id="0">
    <w:p w:rsidR="004361C0" w:rsidRDefault="004361C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25632"/>
    <w:rsid w:val="00051709"/>
    <w:rsid w:val="000870BD"/>
    <w:rsid w:val="00094E5E"/>
    <w:rsid w:val="000A78EE"/>
    <w:rsid w:val="000B7A8F"/>
    <w:rsid w:val="00136EEF"/>
    <w:rsid w:val="00266C96"/>
    <w:rsid w:val="0028115F"/>
    <w:rsid w:val="00291FF6"/>
    <w:rsid w:val="002B58CC"/>
    <w:rsid w:val="00320AF6"/>
    <w:rsid w:val="0038353D"/>
    <w:rsid w:val="00397A26"/>
    <w:rsid w:val="003A4A93"/>
    <w:rsid w:val="003F2676"/>
    <w:rsid w:val="004038CE"/>
    <w:rsid w:val="00411945"/>
    <w:rsid w:val="00413297"/>
    <w:rsid w:val="00425DD9"/>
    <w:rsid w:val="004361C0"/>
    <w:rsid w:val="00483B47"/>
    <w:rsid w:val="004840BC"/>
    <w:rsid w:val="00487E9D"/>
    <w:rsid w:val="004E0DFB"/>
    <w:rsid w:val="004E1488"/>
    <w:rsid w:val="004F3665"/>
    <w:rsid w:val="005018C7"/>
    <w:rsid w:val="0055089C"/>
    <w:rsid w:val="00552FAE"/>
    <w:rsid w:val="005F381C"/>
    <w:rsid w:val="006925A3"/>
    <w:rsid w:val="006A5983"/>
    <w:rsid w:val="006E396B"/>
    <w:rsid w:val="007571A5"/>
    <w:rsid w:val="00785E9D"/>
    <w:rsid w:val="007A4B8F"/>
    <w:rsid w:val="007F2AFE"/>
    <w:rsid w:val="00832475"/>
    <w:rsid w:val="00852146"/>
    <w:rsid w:val="008B1520"/>
    <w:rsid w:val="00915587"/>
    <w:rsid w:val="00991837"/>
    <w:rsid w:val="00A11F2B"/>
    <w:rsid w:val="00A76F00"/>
    <w:rsid w:val="00AB3DCA"/>
    <w:rsid w:val="00AB4B9A"/>
    <w:rsid w:val="00AF6EEF"/>
    <w:rsid w:val="00B00E2E"/>
    <w:rsid w:val="00B02E2D"/>
    <w:rsid w:val="00B32842"/>
    <w:rsid w:val="00B511D7"/>
    <w:rsid w:val="00B625CF"/>
    <w:rsid w:val="00B75A57"/>
    <w:rsid w:val="00BB7310"/>
    <w:rsid w:val="00BC18CE"/>
    <w:rsid w:val="00BD22CF"/>
    <w:rsid w:val="00BE1C55"/>
    <w:rsid w:val="00C45B1A"/>
    <w:rsid w:val="00C7676D"/>
    <w:rsid w:val="00CC6435"/>
    <w:rsid w:val="00CD057F"/>
    <w:rsid w:val="00D159C3"/>
    <w:rsid w:val="00D31AC4"/>
    <w:rsid w:val="00DC7E65"/>
    <w:rsid w:val="00DE3E17"/>
    <w:rsid w:val="00DF1737"/>
    <w:rsid w:val="00E25639"/>
    <w:rsid w:val="00E31EF8"/>
    <w:rsid w:val="00EB2A23"/>
    <w:rsid w:val="00EC4768"/>
    <w:rsid w:val="00EE4ACF"/>
    <w:rsid w:val="00EF6026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9FC71C-CACD-4C61-9879-B06AB832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2023-09-19T19:02:00Z</dcterms:created>
  <dcterms:modified xsi:type="dcterms:W3CDTF">2023-09-19T19:02:00Z</dcterms:modified>
</cp:coreProperties>
</file>