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9D4C76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874EB" w:rsidRPr="008B1520" w:rsidRDefault="00042B50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pat-1046 58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27E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27E23">
        <w:rPr>
          <w:b/>
          <w:i/>
          <w:iCs/>
          <w:color w:val="000000"/>
          <w:sz w:val="24"/>
        </w:rPr>
        <w:t xml:space="preserve"> </w:t>
      </w:r>
      <w:r w:rsidR="009D4C76" w:rsidRPr="00027E23">
        <w:rPr>
          <w:b/>
          <w:i/>
          <w:iCs/>
          <w:color w:val="000000"/>
          <w:sz w:val="24"/>
        </w:rPr>
        <w:t>MAMMOGRAPHIE UNILATERALE</w:t>
      </w:r>
      <w:r w:rsidR="00027E23">
        <w:rPr>
          <w:b/>
          <w:i/>
          <w:iCs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27E23" w:rsidRDefault="00027E23">
      <w:pPr>
        <w:rPr>
          <w:b/>
          <w:color w:val="000000"/>
          <w:sz w:val="24"/>
          <w:u w:val="single"/>
        </w:rPr>
      </w:pPr>
      <w:r w:rsidRPr="00027E23">
        <w:rPr>
          <w:b/>
          <w:color w:val="000000"/>
          <w:sz w:val="24"/>
          <w:u w:val="single"/>
        </w:rPr>
        <w:t>INDICATION :</w:t>
      </w:r>
    </w:p>
    <w:p w:rsidR="00027E23" w:rsidRPr="00027E23" w:rsidRDefault="00027E23">
      <w:pPr>
        <w:rPr>
          <w:bCs/>
          <w:color w:val="000000"/>
          <w:sz w:val="24"/>
        </w:rPr>
      </w:pPr>
      <w:r w:rsidRPr="00027E23">
        <w:rPr>
          <w:bCs/>
          <w:color w:val="000000"/>
          <w:sz w:val="24"/>
        </w:rPr>
        <w:t>Néoplasie du sein gauche opérée.</w:t>
      </w:r>
    </w:p>
    <w:p w:rsidR="00027E23" w:rsidRDefault="00027E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Pr="00027E23" w:rsidRDefault="008E1FF8" w:rsidP="00027E23">
      <w:pPr>
        <w:ind w:firstLine="708"/>
        <w:rPr>
          <w:b/>
          <w:i/>
          <w:color w:val="000000"/>
          <w:sz w:val="24"/>
          <w:u w:val="single"/>
        </w:rPr>
      </w:pPr>
      <w:r w:rsidRPr="00027E23">
        <w:rPr>
          <w:bCs/>
          <w:color w:val="000000"/>
          <w:sz w:val="24"/>
          <w:u w:val="single"/>
        </w:rPr>
        <w:t xml:space="preserve"> </w:t>
      </w:r>
      <w:r w:rsidRPr="00027E23">
        <w:rPr>
          <w:b/>
          <w:bCs/>
          <w:i/>
          <w:color w:val="000000"/>
          <w:sz w:val="24"/>
          <w:u w:val="single"/>
        </w:rPr>
        <w:t xml:space="preserve">Mammographie </w:t>
      </w:r>
      <w:r w:rsidR="00027E23">
        <w:rPr>
          <w:b/>
          <w:bCs/>
          <w:i/>
          <w:color w:val="000000"/>
          <w:sz w:val="24"/>
          <w:u w:val="single"/>
        </w:rPr>
        <w:t>du sein droit</w:t>
      </w:r>
      <w:r w:rsidR="00027E23" w:rsidRPr="00027E23">
        <w:rPr>
          <w:b/>
          <w:bCs/>
          <w:i/>
          <w:color w:val="000000"/>
          <w:sz w:val="24"/>
          <w:u w:val="single"/>
        </w:rPr>
        <w:t> :</w:t>
      </w:r>
      <w:r w:rsidRPr="00027E23">
        <w:rPr>
          <w:b/>
          <w:bCs/>
          <w:i/>
          <w:color w:val="000000"/>
          <w:sz w:val="24"/>
          <w:u w:val="single"/>
        </w:rPr>
        <w:t xml:space="preserve"> </w:t>
      </w:r>
    </w:p>
    <w:p w:rsidR="008E1FF8" w:rsidRDefault="008E1FF8" w:rsidP="00027E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</w:t>
      </w:r>
      <w:r w:rsidR="00027E23">
        <w:rPr>
          <w:bCs/>
          <w:color w:val="000000"/>
          <w:sz w:val="24"/>
        </w:rPr>
        <w:t xml:space="preserve"> droit</w:t>
      </w:r>
      <w:r>
        <w:rPr>
          <w:bCs/>
          <w:color w:val="000000"/>
          <w:sz w:val="24"/>
        </w:rPr>
        <w:t xml:space="preserve"> à trame </w:t>
      </w:r>
      <w:r w:rsidR="00027E23">
        <w:rPr>
          <w:bCs/>
          <w:color w:val="000000"/>
          <w:sz w:val="24"/>
        </w:rPr>
        <w:t>conjonctivo-glandulaire rétro-aréolaire, de type dendritique.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027E23">
        <w:rPr>
          <w:bCs/>
          <w:color w:val="000000"/>
          <w:sz w:val="24"/>
        </w:rPr>
        <w:t xml:space="preserve"> droites</w:t>
      </w:r>
      <w:r>
        <w:rPr>
          <w:bCs/>
          <w:color w:val="000000"/>
          <w:sz w:val="24"/>
        </w:rPr>
        <w:t>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027E23">
      <w:pPr>
        <w:ind w:firstLine="708"/>
        <w:rPr>
          <w:bCs/>
          <w:color w:val="000000"/>
          <w:sz w:val="24"/>
        </w:rPr>
      </w:pPr>
      <w:r w:rsidRPr="00027E23">
        <w:rPr>
          <w:b/>
          <w:bCs/>
          <w:i/>
          <w:color w:val="000000"/>
          <w:sz w:val="24"/>
          <w:u w:val="single"/>
        </w:rPr>
        <w:t>Le complément échographique</w:t>
      </w:r>
      <w:r w:rsidR="00027E23" w:rsidRPr="00027E23">
        <w:rPr>
          <w:b/>
          <w:bCs/>
          <w:i/>
          <w:color w:val="000000"/>
          <w:sz w:val="24"/>
          <w:u w:val="single"/>
        </w:rPr>
        <w:t> :</w:t>
      </w:r>
      <w:r w:rsidRPr="00027E23">
        <w:rPr>
          <w:b/>
          <w:bCs/>
          <w:i/>
          <w:color w:val="000000"/>
          <w:sz w:val="24"/>
          <w:u w:val="single"/>
        </w:rPr>
        <w:t xml:space="preserve"> </w:t>
      </w:r>
    </w:p>
    <w:p w:rsidR="00027E23" w:rsidRPr="00027E23" w:rsidRDefault="00027E23" w:rsidP="00027E23">
      <w:pPr>
        <w:rPr>
          <w:b/>
          <w:i/>
          <w:iCs/>
          <w:color w:val="000000"/>
          <w:sz w:val="24"/>
          <w:u w:val="single"/>
        </w:rPr>
      </w:pPr>
      <w:r w:rsidRPr="00027E23">
        <w:rPr>
          <w:b/>
          <w:i/>
          <w:iCs/>
          <w:color w:val="000000"/>
          <w:sz w:val="24"/>
          <w:u w:val="single"/>
        </w:rPr>
        <w:t>En sous-cicatriciel </w:t>
      </w:r>
      <w:r>
        <w:rPr>
          <w:b/>
          <w:i/>
          <w:iCs/>
          <w:color w:val="000000"/>
          <w:sz w:val="24"/>
          <w:u w:val="single"/>
        </w:rPr>
        <w:t xml:space="preserve">gauche </w:t>
      </w:r>
      <w:r w:rsidRPr="00027E23">
        <w:rPr>
          <w:b/>
          <w:i/>
          <w:iCs/>
          <w:color w:val="000000"/>
          <w:sz w:val="24"/>
          <w:u w:val="single"/>
        </w:rPr>
        <w:t>: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27E23" w:rsidRDefault="00027E23" w:rsidP="008A741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Lame de Lymphocèle à contenu anéchogène, à paroi fine, étendue sur </w:t>
      </w:r>
      <w:r w:rsidR="008A741B">
        <w:rPr>
          <w:bCs/>
          <w:color w:val="000000"/>
          <w:sz w:val="24"/>
        </w:rPr>
        <w:t>16x2 mm.</w:t>
      </w:r>
    </w:p>
    <w:p w:rsidR="008E1FF8" w:rsidRDefault="007650DF" w:rsidP="008A741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gauches de morphologie conservée, ovalaires, à cortex fin et hile graisseux, le plus volumineux mesure</w:t>
      </w:r>
      <w:r w:rsidR="008A741B">
        <w:rPr>
          <w:bCs/>
          <w:color w:val="000000"/>
          <w:sz w:val="24"/>
        </w:rPr>
        <w:t xml:space="preserve"> 9 mm.</w:t>
      </w:r>
    </w:p>
    <w:p w:rsidR="007650DF" w:rsidRPr="007650DF" w:rsidRDefault="007650DF" w:rsidP="008E1FF8">
      <w:pPr>
        <w:rPr>
          <w:b/>
          <w:i/>
          <w:iCs/>
          <w:color w:val="000000"/>
          <w:sz w:val="24"/>
          <w:u w:val="single"/>
        </w:rPr>
      </w:pPr>
      <w:r w:rsidRPr="007650DF">
        <w:rPr>
          <w:b/>
          <w:i/>
          <w:iCs/>
          <w:color w:val="000000"/>
          <w:sz w:val="24"/>
          <w:u w:val="single"/>
        </w:rPr>
        <w:t>Sein droit :</w:t>
      </w:r>
    </w:p>
    <w:p w:rsidR="00D576C3" w:rsidRDefault="007650DF" w:rsidP="00D576C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trame conjonctivo-glandulaire rétro-aréolaire de type dendritique, étendue sur</w:t>
      </w:r>
      <w:r w:rsidR="00D576C3">
        <w:rPr>
          <w:bCs/>
          <w:color w:val="000000"/>
          <w:sz w:val="24"/>
        </w:rPr>
        <w:t xml:space="preserve"> 8x14 mm.</w:t>
      </w:r>
    </w:p>
    <w:p w:rsidR="002B7B47" w:rsidRDefault="002B7B47" w:rsidP="002B7B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7650DF" w:rsidRDefault="007650DF" w:rsidP="007650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7650DF" w:rsidRDefault="007650DF" w:rsidP="007650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7650DF" w:rsidRDefault="007650DF" w:rsidP="007650D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2B7B47" w:rsidRDefault="002B7B47" w:rsidP="00D576C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 de morphologie conservée, ovalaires, à cortex fin et hile graisseux, le plus volumineux mesure</w:t>
      </w:r>
      <w:r w:rsidR="00D576C3">
        <w:rPr>
          <w:bCs/>
          <w:color w:val="000000"/>
          <w:sz w:val="24"/>
        </w:rPr>
        <w:t xml:space="preserve"> 9 mm.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Pr="007F480B" w:rsidRDefault="007F480B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</w:rPr>
      </w:pPr>
      <w:r w:rsidRPr="007F480B">
        <w:rPr>
          <w:b/>
          <w:bCs/>
          <w:iCs/>
          <w:color w:val="000000"/>
          <w:sz w:val="24"/>
          <w:u w:val="single"/>
        </w:rPr>
        <w:t>CONCLUSION</w:t>
      </w:r>
      <w:r w:rsidRPr="007F480B">
        <w:rPr>
          <w:b/>
          <w:bCs/>
          <w:iCs/>
          <w:color w:val="000000"/>
          <w:sz w:val="24"/>
        </w:rPr>
        <w:t xml:space="preserve"> :</w:t>
      </w:r>
    </w:p>
    <w:p w:rsidR="008E1FF8" w:rsidRDefault="006E066B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B1E6E">
        <w:rPr>
          <w:b/>
          <w:bCs/>
          <w:i/>
          <w:color w:val="000000"/>
          <w:sz w:val="24"/>
        </w:rPr>
        <w:t xml:space="preserve"> </w:t>
      </w:r>
      <w:r w:rsidR="007F480B">
        <w:rPr>
          <w:b/>
          <w:bCs/>
          <w:i/>
          <w:color w:val="000000"/>
          <w:sz w:val="24"/>
        </w:rPr>
        <w:t>Absence de lésion focale péjorative</w:t>
      </w:r>
      <w:r w:rsidR="00953593">
        <w:rPr>
          <w:b/>
          <w:bCs/>
          <w:i/>
          <w:color w:val="000000"/>
          <w:sz w:val="24"/>
        </w:rPr>
        <w:t xml:space="preserve"> sous-cicatricielle gauche.</w:t>
      </w:r>
    </w:p>
    <w:p w:rsidR="00953593" w:rsidRDefault="006E066B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B1E6E">
        <w:rPr>
          <w:b/>
          <w:bCs/>
          <w:i/>
          <w:color w:val="000000"/>
          <w:sz w:val="24"/>
        </w:rPr>
        <w:t xml:space="preserve"> </w:t>
      </w:r>
      <w:r w:rsidR="00953593">
        <w:rPr>
          <w:b/>
          <w:bCs/>
          <w:i/>
          <w:color w:val="000000"/>
          <w:sz w:val="24"/>
        </w:rPr>
        <w:t>Lame de lymphocèle sous-cicatriciel</w:t>
      </w:r>
      <w:r w:rsidR="00CF0E3F">
        <w:rPr>
          <w:b/>
          <w:bCs/>
          <w:i/>
          <w:color w:val="000000"/>
          <w:sz w:val="24"/>
        </w:rPr>
        <w:t>le</w:t>
      </w:r>
      <w:r w:rsidR="00953593">
        <w:rPr>
          <w:b/>
          <w:bCs/>
          <w:i/>
          <w:color w:val="000000"/>
          <w:sz w:val="24"/>
        </w:rPr>
        <w:t xml:space="preserve"> gauche.</w:t>
      </w:r>
    </w:p>
    <w:p w:rsidR="00953593" w:rsidRDefault="006E066B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B1E6E">
        <w:rPr>
          <w:b/>
          <w:bCs/>
          <w:i/>
          <w:color w:val="000000"/>
          <w:sz w:val="24"/>
        </w:rPr>
        <w:t xml:space="preserve"> </w:t>
      </w:r>
      <w:r w:rsidR="00953593">
        <w:rPr>
          <w:b/>
          <w:bCs/>
          <w:i/>
          <w:color w:val="000000"/>
          <w:sz w:val="24"/>
        </w:rPr>
        <w:t>Ganglions axillaires gauche</w:t>
      </w:r>
      <w:r w:rsidR="007B29FB">
        <w:rPr>
          <w:b/>
          <w:bCs/>
          <w:i/>
          <w:color w:val="000000"/>
          <w:sz w:val="24"/>
        </w:rPr>
        <w:t xml:space="preserve">s, sans caractère morphologique </w:t>
      </w:r>
      <w:r w:rsidR="00953593">
        <w:rPr>
          <w:b/>
          <w:bCs/>
          <w:i/>
          <w:color w:val="000000"/>
          <w:sz w:val="24"/>
        </w:rPr>
        <w:t>péjoratif.</w:t>
      </w:r>
    </w:p>
    <w:p w:rsidR="00953593" w:rsidRDefault="009B1E6E" w:rsidP="0095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6E066B">
        <w:rPr>
          <w:b/>
          <w:bCs/>
          <w:i/>
          <w:color w:val="000000"/>
          <w:sz w:val="24"/>
        </w:rPr>
        <w:t xml:space="preserve"> </w:t>
      </w:r>
      <w:r w:rsidR="00953593">
        <w:rPr>
          <w:b/>
          <w:bCs/>
          <w:i/>
          <w:color w:val="000000"/>
          <w:sz w:val="24"/>
        </w:rPr>
        <w:t>Absence de lésion focale péjorative du sein droit.</w:t>
      </w:r>
    </w:p>
    <w:p w:rsidR="00EB2A23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9B1E6E" w:rsidRPr="008E1FF8" w:rsidRDefault="009B1E6E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569" w:rsidRDefault="00D83569" w:rsidP="00FF41A6">
      <w:r>
        <w:separator/>
      </w:r>
    </w:p>
  </w:endnote>
  <w:endnote w:type="continuationSeparator" w:id="0">
    <w:p w:rsidR="00D83569" w:rsidRDefault="00D8356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569" w:rsidRDefault="00D83569" w:rsidP="00FF41A6">
      <w:r>
        <w:separator/>
      </w:r>
    </w:p>
  </w:footnote>
  <w:footnote w:type="continuationSeparator" w:id="0">
    <w:p w:rsidR="00D83569" w:rsidRDefault="00D8356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27E23"/>
    <w:rsid w:val="00042B50"/>
    <w:rsid w:val="00094E5E"/>
    <w:rsid w:val="000A78EE"/>
    <w:rsid w:val="000B7A8F"/>
    <w:rsid w:val="00136EEF"/>
    <w:rsid w:val="001E4B3D"/>
    <w:rsid w:val="00266C96"/>
    <w:rsid w:val="00291FF6"/>
    <w:rsid w:val="002B58CC"/>
    <w:rsid w:val="002B7B47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066B"/>
    <w:rsid w:val="006E396B"/>
    <w:rsid w:val="00742CE8"/>
    <w:rsid w:val="007571A5"/>
    <w:rsid w:val="007650DF"/>
    <w:rsid w:val="007B29FB"/>
    <w:rsid w:val="007F2AFE"/>
    <w:rsid w:val="007F480B"/>
    <w:rsid w:val="008A741B"/>
    <w:rsid w:val="008B1520"/>
    <w:rsid w:val="008E1FF8"/>
    <w:rsid w:val="00915587"/>
    <w:rsid w:val="00944CEB"/>
    <w:rsid w:val="00953593"/>
    <w:rsid w:val="009874EB"/>
    <w:rsid w:val="00991837"/>
    <w:rsid w:val="009B1E6E"/>
    <w:rsid w:val="009D4C76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570B9"/>
    <w:rsid w:val="00C7676D"/>
    <w:rsid w:val="00CD057F"/>
    <w:rsid w:val="00CF0E3F"/>
    <w:rsid w:val="00D159C3"/>
    <w:rsid w:val="00D576C3"/>
    <w:rsid w:val="00D83569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869D3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D5F549-5616-405E-AF20-B9C17E19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1411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2023-09-19T19:02:00Z</dcterms:created>
  <dcterms:modified xsi:type="dcterms:W3CDTF">2023-09-19T19:02:00Z</dcterms:modified>
</cp:coreProperties>
</file>