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36D9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331F4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pat-1067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64574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64574">
        <w:rPr>
          <w:b/>
          <w:i/>
          <w:iCs/>
          <w:color w:val="000000"/>
          <w:sz w:val="24"/>
        </w:rPr>
        <w:t xml:space="preserve"> </w:t>
      </w:r>
      <w:r w:rsidR="00936D99" w:rsidRPr="00264574">
        <w:rPr>
          <w:b/>
          <w:i/>
          <w:iCs/>
          <w:color w:val="000000"/>
          <w:sz w:val="24"/>
        </w:rPr>
        <w:t>MAMMOGRAPHIE UNILATERALE</w:t>
      </w:r>
      <w:r w:rsidR="00A30900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0251C9" w:rsidRDefault="000251C9">
      <w:pPr>
        <w:rPr>
          <w:b/>
          <w:color w:val="000000"/>
          <w:sz w:val="24"/>
        </w:rPr>
      </w:pPr>
    </w:p>
    <w:p w:rsidR="00EB2A23" w:rsidRPr="00A30900" w:rsidRDefault="00A30900">
      <w:pPr>
        <w:rPr>
          <w:b/>
          <w:color w:val="000000"/>
          <w:sz w:val="24"/>
          <w:u w:val="single"/>
        </w:rPr>
      </w:pPr>
      <w:r w:rsidRPr="00A30900">
        <w:rPr>
          <w:b/>
          <w:color w:val="000000"/>
          <w:sz w:val="24"/>
          <w:u w:val="single"/>
        </w:rPr>
        <w:t>INDICATION :</w:t>
      </w:r>
    </w:p>
    <w:p w:rsidR="00A30900" w:rsidRPr="00A30900" w:rsidRDefault="00A30900">
      <w:pPr>
        <w:rPr>
          <w:bCs/>
          <w:color w:val="000000"/>
          <w:sz w:val="24"/>
        </w:rPr>
      </w:pPr>
      <w:r w:rsidRPr="00A30900">
        <w:rPr>
          <w:bCs/>
          <w:color w:val="000000"/>
          <w:sz w:val="24"/>
        </w:rPr>
        <w:t>Contrôle d’une néoplasie du sein droit traitée de façon radicale.</w:t>
      </w:r>
    </w:p>
    <w:p w:rsidR="00A30900" w:rsidRDefault="00A30900">
      <w:pPr>
        <w:rPr>
          <w:b/>
          <w:color w:val="000000"/>
          <w:sz w:val="24"/>
        </w:rPr>
      </w:pPr>
    </w:p>
    <w:p w:rsidR="00EB2A23" w:rsidRPr="00264574" w:rsidRDefault="00EB2A23">
      <w:pPr>
        <w:rPr>
          <w:b/>
          <w:color w:val="000000"/>
          <w:sz w:val="24"/>
          <w:szCs w:val="24"/>
        </w:rPr>
      </w:pPr>
      <w:r w:rsidRPr="00264574">
        <w:rPr>
          <w:b/>
          <w:iCs/>
          <w:color w:val="000000"/>
          <w:sz w:val="24"/>
          <w:szCs w:val="24"/>
          <w:u w:val="single"/>
        </w:rPr>
        <w:t>RESULTATS</w:t>
      </w:r>
      <w:r w:rsidRPr="00264574">
        <w:rPr>
          <w:b/>
          <w:i/>
          <w:color w:val="000000"/>
          <w:sz w:val="24"/>
          <w:szCs w:val="24"/>
        </w:rPr>
        <w:t>:</w:t>
      </w:r>
      <w:r w:rsidRPr="00264574">
        <w:rPr>
          <w:b/>
          <w:color w:val="000000"/>
          <w:sz w:val="24"/>
          <w:szCs w:val="24"/>
        </w:rPr>
        <w:t xml:space="preserve"> 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</w:p>
    <w:p w:rsidR="008C10BA" w:rsidRPr="00264574" w:rsidRDefault="008C10BA" w:rsidP="000251C9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 xml:space="preserve">Sein </w:t>
      </w:r>
      <w:r w:rsidR="000251C9">
        <w:rPr>
          <w:bCs/>
          <w:color w:val="000000"/>
          <w:sz w:val="24"/>
          <w:szCs w:val="24"/>
        </w:rPr>
        <w:t xml:space="preserve">gauche </w:t>
      </w:r>
      <w:r w:rsidRPr="00264574">
        <w:rPr>
          <w:bCs/>
          <w:color w:val="000000"/>
          <w:sz w:val="24"/>
          <w:szCs w:val="24"/>
        </w:rPr>
        <w:t xml:space="preserve">à trame </w:t>
      </w:r>
      <w:r w:rsidR="000251C9">
        <w:rPr>
          <w:bCs/>
          <w:color w:val="000000"/>
          <w:sz w:val="24"/>
          <w:szCs w:val="24"/>
        </w:rPr>
        <w:t>fibro-graisseuse éparse</w:t>
      </w:r>
      <w:r w:rsidRPr="00264574">
        <w:rPr>
          <w:bCs/>
          <w:color w:val="000000"/>
          <w:sz w:val="24"/>
          <w:szCs w:val="24"/>
        </w:rPr>
        <w:t xml:space="preserve"> type </w:t>
      </w:r>
      <w:r w:rsidR="000251C9">
        <w:rPr>
          <w:bCs/>
          <w:color w:val="000000"/>
          <w:sz w:val="24"/>
          <w:szCs w:val="24"/>
        </w:rPr>
        <w:t>b</w:t>
      </w:r>
      <w:r w:rsidRPr="00264574">
        <w:rPr>
          <w:bCs/>
          <w:color w:val="000000"/>
          <w:sz w:val="24"/>
          <w:szCs w:val="24"/>
        </w:rPr>
        <w:t xml:space="preserve"> de l’ACR.</w:t>
      </w:r>
    </w:p>
    <w:p w:rsidR="000251C9" w:rsidRDefault="008C10BA" w:rsidP="008C10BA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 xml:space="preserve">Absence </w:t>
      </w:r>
      <w:r w:rsidR="000251C9">
        <w:rPr>
          <w:bCs/>
          <w:color w:val="000000"/>
          <w:sz w:val="24"/>
          <w:szCs w:val="24"/>
        </w:rPr>
        <w:t>de syndrome de masse ou de distorsion architecturale.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>Absence de foyer de micro-calcifications péjoratif.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 xml:space="preserve">Liseré cutané fin et régulier. </w:t>
      </w:r>
    </w:p>
    <w:p w:rsidR="00AE645B" w:rsidRDefault="00AE645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 gauches.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</w:p>
    <w:p w:rsidR="008C10BA" w:rsidRPr="00264574" w:rsidRDefault="008C10BA" w:rsidP="00B4463B">
      <w:pPr>
        <w:ind w:firstLine="708"/>
        <w:rPr>
          <w:bCs/>
          <w:color w:val="000000"/>
          <w:sz w:val="24"/>
          <w:szCs w:val="24"/>
        </w:rPr>
      </w:pPr>
      <w:r w:rsidRPr="00AE645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E645B" w:rsidRPr="00AE645B">
        <w:rPr>
          <w:b/>
          <w:bCs/>
          <w:i/>
          <w:color w:val="000000"/>
          <w:sz w:val="24"/>
          <w:szCs w:val="24"/>
          <w:u w:val="single"/>
        </w:rPr>
        <w:t> :</w:t>
      </w:r>
      <w:r w:rsidRPr="00AE645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4463B" w:rsidRPr="00087179" w:rsidRDefault="00B4463B" w:rsidP="008C10BA">
      <w:pPr>
        <w:rPr>
          <w:b/>
          <w:i/>
          <w:iCs/>
          <w:color w:val="000000"/>
          <w:sz w:val="24"/>
          <w:szCs w:val="24"/>
          <w:u w:val="single"/>
        </w:rPr>
      </w:pPr>
      <w:r w:rsidRPr="00087179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B4463B" w:rsidRDefault="00B4463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 ou kystique.</w:t>
      </w:r>
    </w:p>
    <w:p w:rsidR="00B4463B" w:rsidRDefault="00B4463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d’ombre acoustique pathologique.</w:t>
      </w:r>
    </w:p>
    <w:p w:rsidR="00B4463B" w:rsidRDefault="00B4463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Système canalaire non dilaté.</w:t>
      </w:r>
    </w:p>
    <w:p w:rsidR="00B4463B" w:rsidRDefault="00B4463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4463B" w:rsidRDefault="0098296B" w:rsidP="00181C4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</w:t>
      </w:r>
      <w:r w:rsidR="00181C41">
        <w:rPr>
          <w:bCs/>
          <w:color w:val="000000"/>
          <w:sz w:val="24"/>
          <w:szCs w:val="24"/>
        </w:rPr>
        <w:t xml:space="preserve"> gauches</w:t>
      </w:r>
      <w:r>
        <w:rPr>
          <w:bCs/>
          <w:color w:val="000000"/>
          <w:sz w:val="24"/>
          <w:szCs w:val="24"/>
        </w:rPr>
        <w:t>, en dehors de ganglions axillaires fusiformes à centre graisseux et cortex hypoéchogène régulier, de morphologie conservée, dont le plus volumineux mesuré 12,5x6 mm.</w:t>
      </w:r>
    </w:p>
    <w:p w:rsidR="004A3012" w:rsidRPr="00087179" w:rsidRDefault="004A3012" w:rsidP="008C10BA">
      <w:pPr>
        <w:rPr>
          <w:b/>
          <w:i/>
          <w:iCs/>
          <w:color w:val="000000"/>
          <w:sz w:val="24"/>
          <w:szCs w:val="24"/>
          <w:u w:val="single"/>
        </w:rPr>
      </w:pPr>
      <w:r w:rsidRPr="00087179">
        <w:rPr>
          <w:b/>
          <w:i/>
          <w:iCs/>
          <w:color w:val="000000"/>
          <w:sz w:val="24"/>
          <w:szCs w:val="24"/>
          <w:u w:val="single"/>
        </w:rPr>
        <w:t>A droite :</w:t>
      </w:r>
    </w:p>
    <w:p w:rsidR="004A3012" w:rsidRDefault="004A3012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Status de mastectomie.</w:t>
      </w:r>
    </w:p>
    <w:p w:rsidR="004A3012" w:rsidRDefault="004A3012" w:rsidP="004A3012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>Absence de lésion sous cicatricielle</w:t>
      </w:r>
      <w:r>
        <w:rPr>
          <w:bCs/>
          <w:color w:val="000000"/>
          <w:sz w:val="24"/>
          <w:szCs w:val="24"/>
        </w:rPr>
        <w:t xml:space="preserve"> péjorative</w:t>
      </w:r>
      <w:r w:rsidRPr="00264574">
        <w:rPr>
          <w:bCs/>
          <w:color w:val="000000"/>
          <w:sz w:val="24"/>
          <w:szCs w:val="24"/>
        </w:rPr>
        <w:t>.</w:t>
      </w:r>
    </w:p>
    <w:p w:rsidR="00E25060" w:rsidRPr="00264574" w:rsidRDefault="00E25060" w:rsidP="004A301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Remaniement fibro-rétractile post-thérapeutique d’allure séquellaire.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>Absence d’adénopathies axillaires</w:t>
      </w:r>
      <w:r w:rsidR="00E25060">
        <w:rPr>
          <w:bCs/>
          <w:color w:val="000000"/>
          <w:sz w:val="24"/>
          <w:szCs w:val="24"/>
        </w:rPr>
        <w:t xml:space="preserve"> droites</w:t>
      </w:r>
      <w:r w:rsidRPr="00264574">
        <w:rPr>
          <w:bCs/>
          <w:color w:val="000000"/>
          <w:sz w:val="24"/>
          <w:szCs w:val="24"/>
        </w:rPr>
        <w:t>.</w:t>
      </w:r>
    </w:p>
    <w:p w:rsidR="008C10BA" w:rsidRPr="00264574" w:rsidRDefault="008C10BA" w:rsidP="008C10BA">
      <w:pPr>
        <w:rPr>
          <w:bCs/>
          <w:color w:val="000000"/>
          <w:sz w:val="24"/>
          <w:szCs w:val="24"/>
        </w:rPr>
      </w:pPr>
    </w:p>
    <w:p w:rsidR="008C10BA" w:rsidRPr="00264574" w:rsidRDefault="00264574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26457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64574">
        <w:rPr>
          <w:b/>
          <w:bCs/>
          <w:iCs/>
          <w:color w:val="000000"/>
          <w:sz w:val="24"/>
          <w:szCs w:val="24"/>
        </w:rPr>
        <w:t xml:space="preserve"> :</w:t>
      </w:r>
    </w:p>
    <w:p w:rsidR="009C3E5F" w:rsidRDefault="00EB278B" w:rsidP="009C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C10BA" w:rsidRPr="00264574">
        <w:rPr>
          <w:b/>
          <w:bCs/>
          <w:i/>
          <w:color w:val="000000"/>
          <w:sz w:val="24"/>
          <w:szCs w:val="24"/>
        </w:rPr>
        <w:t>Mammographie unilatérale</w:t>
      </w:r>
      <w:r w:rsidR="00004998">
        <w:rPr>
          <w:b/>
          <w:bCs/>
          <w:i/>
          <w:color w:val="000000"/>
          <w:sz w:val="24"/>
          <w:szCs w:val="24"/>
        </w:rPr>
        <w:t xml:space="preserve"> gauche</w:t>
      </w:r>
      <w:r w:rsidR="008C10BA" w:rsidRPr="00264574">
        <w:rPr>
          <w:b/>
          <w:bCs/>
          <w:i/>
          <w:color w:val="000000"/>
          <w:sz w:val="24"/>
          <w:szCs w:val="24"/>
        </w:rPr>
        <w:t xml:space="preserve"> et échographie mammaire </w:t>
      </w:r>
      <w:r w:rsidR="00004998">
        <w:rPr>
          <w:b/>
          <w:bCs/>
          <w:i/>
          <w:color w:val="000000"/>
          <w:sz w:val="24"/>
          <w:szCs w:val="24"/>
        </w:rPr>
        <w:t>ne retrouvent pas de</w:t>
      </w:r>
      <w:r w:rsidR="008C10BA" w:rsidRPr="00264574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9C3E5F">
        <w:rPr>
          <w:b/>
          <w:bCs/>
          <w:i/>
          <w:color w:val="000000"/>
          <w:sz w:val="24"/>
          <w:szCs w:val="24"/>
        </w:rPr>
        <w:t> : s</w:t>
      </w:r>
      <w:r w:rsidR="008C10BA" w:rsidRPr="00264574">
        <w:rPr>
          <w:b/>
          <w:bCs/>
          <w:i/>
          <w:color w:val="000000"/>
          <w:sz w:val="24"/>
          <w:szCs w:val="24"/>
        </w:rPr>
        <w:t xml:space="preserve">ein gauche classé BI-RADS </w:t>
      </w:r>
      <w:r w:rsidR="009C3E5F">
        <w:rPr>
          <w:b/>
          <w:bCs/>
          <w:i/>
          <w:color w:val="000000"/>
          <w:sz w:val="24"/>
          <w:szCs w:val="24"/>
        </w:rPr>
        <w:t>1</w:t>
      </w:r>
      <w:r w:rsidR="008C10BA" w:rsidRPr="00264574">
        <w:rPr>
          <w:b/>
          <w:bCs/>
          <w:i/>
          <w:color w:val="000000"/>
          <w:sz w:val="24"/>
          <w:szCs w:val="24"/>
        </w:rPr>
        <w:t xml:space="preserve"> de l’ACR</w:t>
      </w:r>
      <w:r w:rsidR="009C3E5F">
        <w:rPr>
          <w:b/>
          <w:bCs/>
          <w:i/>
          <w:color w:val="000000"/>
          <w:sz w:val="24"/>
          <w:szCs w:val="24"/>
        </w:rPr>
        <w:t>.</w:t>
      </w:r>
    </w:p>
    <w:p w:rsidR="008C10BA" w:rsidRPr="00264574" w:rsidRDefault="00EB278B" w:rsidP="009C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C3E5F">
        <w:rPr>
          <w:b/>
          <w:bCs/>
          <w:i/>
          <w:color w:val="000000"/>
          <w:sz w:val="24"/>
          <w:szCs w:val="24"/>
        </w:rPr>
        <w:t>Absence de signes de récidive pariétale à droite.</w:t>
      </w:r>
    </w:p>
    <w:p w:rsidR="00EB2A23" w:rsidRDefault="00B00E2E" w:rsidP="008C10BA">
      <w:pPr>
        <w:rPr>
          <w:bCs/>
          <w:color w:val="000000"/>
          <w:sz w:val="24"/>
          <w:szCs w:val="24"/>
        </w:rPr>
      </w:pPr>
      <w:r w:rsidRPr="00264574">
        <w:rPr>
          <w:bCs/>
          <w:color w:val="000000"/>
          <w:sz w:val="24"/>
          <w:szCs w:val="24"/>
        </w:rPr>
        <w:t xml:space="preserve"> </w:t>
      </w:r>
    </w:p>
    <w:p w:rsidR="008E1D7E" w:rsidRDefault="008E1D7E" w:rsidP="008C10BA">
      <w:pPr>
        <w:rPr>
          <w:bCs/>
          <w:color w:val="000000"/>
          <w:sz w:val="24"/>
          <w:szCs w:val="24"/>
        </w:rPr>
      </w:pPr>
    </w:p>
    <w:p w:rsidR="008E1D7E" w:rsidRPr="00264574" w:rsidRDefault="008E1D7E" w:rsidP="008C10BA">
      <w:pPr>
        <w:rPr>
          <w:b/>
          <w:i/>
          <w:iCs/>
          <w:color w:val="000000"/>
          <w:sz w:val="24"/>
          <w:szCs w:val="24"/>
        </w:rPr>
      </w:pPr>
    </w:p>
    <w:p w:rsidR="00EB2A23" w:rsidRPr="00264574" w:rsidRDefault="00EB2A23">
      <w:pPr>
        <w:rPr>
          <w:b/>
          <w:color w:val="000000"/>
          <w:sz w:val="24"/>
          <w:szCs w:val="24"/>
        </w:rPr>
      </w:pPr>
    </w:p>
    <w:p w:rsidR="00EB2A23" w:rsidRPr="00264574" w:rsidRDefault="00EB2A23">
      <w:pPr>
        <w:rPr>
          <w:sz w:val="24"/>
          <w:szCs w:val="24"/>
        </w:rPr>
      </w:pPr>
    </w:p>
    <w:p w:rsidR="00EB2A23" w:rsidRPr="00264574" w:rsidRDefault="00EB2A23">
      <w:pPr>
        <w:rPr>
          <w:sz w:val="24"/>
          <w:szCs w:val="24"/>
        </w:rPr>
      </w:pPr>
    </w:p>
    <w:p w:rsidR="00320AF6" w:rsidRPr="00264574" w:rsidRDefault="00320AF6">
      <w:pPr>
        <w:rPr>
          <w:sz w:val="24"/>
          <w:szCs w:val="24"/>
        </w:rPr>
      </w:pPr>
    </w:p>
    <w:sectPr w:rsidR="00320AF6" w:rsidRPr="0026457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70D" w:rsidRDefault="007C770D" w:rsidP="00FF41A6">
      <w:r>
        <w:separator/>
      </w:r>
    </w:p>
  </w:endnote>
  <w:endnote w:type="continuationSeparator" w:id="0">
    <w:p w:rsidR="007C770D" w:rsidRDefault="007C770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70D" w:rsidRDefault="007C770D" w:rsidP="00FF41A6">
      <w:r>
        <w:separator/>
      </w:r>
    </w:p>
  </w:footnote>
  <w:footnote w:type="continuationSeparator" w:id="0">
    <w:p w:rsidR="007C770D" w:rsidRDefault="007C770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04998"/>
    <w:rsid w:val="00013B16"/>
    <w:rsid w:val="000251C9"/>
    <w:rsid w:val="00087179"/>
    <w:rsid w:val="00094E5E"/>
    <w:rsid w:val="000A78EE"/>
    <w:rsid w:val="000B7A8F"/>
    <w:rsid w:val="00136EEF"/>
    <w:rsid w:val="00181C41"/>
    <w:rsid w:val="00264574"/>
    <w:rsid w:val="00266C96"/>
    <w:rsid w:val="00291FF6"/>
    <w:rsid w:val="002B58CC"/>
    <w:rsid w:val="002E5A2C"/>
    <w:rsid w:val="00320AF6"/>
    <w:rsid w:val="00331F40"/>
    <w:rsid w:val="0038353D"/>
    <w:rsid w:val="00397A26"/>
    <w:rsid w:val="004038CE"/>
    <w:rsid w:val="00413297"/>
    <w:rsid w:val="00425DD9"/>
    <w:rsid w:val="00483B47"/>
    <w:rsid w:val="00487E9D"/>
    <w:rsid w:val="004A3012"/>
    <w:rsid w:val="004E0DFB"/>
    <w:rsid w:val="004E1488"/>
    <w:rsid w:val="005018C7"/>
    <w:rsid w:val="0055089C"/>
    <w:rsid w:val="006925A3"/>
    <w:rsid w:val="006A5983"/>
    <w:rsid w:val="006E396B"/>
    <w:rsid w:val="006E5C48"/>
    <w:rsid w:val="0075574B"/>
    <w:rsid w:val="007571A5"/>
    <w:rsid w:val="007C770D"/>
    <w:rsid w:val="007F2AFE"/>
    <w:rsid w:val="008B1520"/>
    <w:rsid w:val="008C10BA"/>
    <w:rsid w:val="008E1D7E"/>
    <w:rsid w:val="00915587"/>
    <w:rsid w:val="00936D99"/>
    <w:rsid w:val="0098296B"/>
    <w:rsid w:val="00991837"/>
    <w:rsid w:val="009C3E5F"/>
    <w:rsid w:val="00A11F2B"/>
    <w:rsid w:val="00A30900"/>
    <w:rsid w:val="00A76F00"/>
    <w:rsid w:val="00AB3DCA"/>
    <w:rsid w:val="00AE645B"/>
    <w:rsid w:val="00AF6EEF"/>
    <w:rsid w:val="00B00E2E"/>
    <w:rsid w:val="00B07C9B"/>
    <w:rsid w:val="00B4463B"/>
    <w:rsid w:val="00B511D7"/>
    <w:rsid w:val="00B625CF"/>
    <w:rsid w:val="00B75A57"/>
    <w:rsid w:val="00BB7310"/>
    <w:rsid w:val="00BC18CE"/>
    <w:rsid w:val="00BE1C55"/>
    <w:rsid w:val="00C7676D"/>
    <w:rsid w:val="00CD057F"/>
    <w:rsid w:val="00CD084E"/>
    <w:rsid w:val="00D159C3"/>
    <w:rsid w:val="00DC7E65"/>
    <w:rsid w:val="00DE04DA"/>
    <w:rsid w:val="00DE3E17"/>
    <w:rsid w:val="00E25060"/>
    <w:rsid w:val="00E25639"/>
    <w:rsid w:val="00E31EF8"/>
    <w:rsid w:val="00E83E8B"/>
    <w:rsid w:val="00EB278B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C03739-B884-4E46-84B1-B3301126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