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A460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328A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pat-1070 34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5A460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305A05" w:rsidRDefault="00305A05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volume mammaire avec réduction de celui à droite secondaire à une tumorectomie.</w:t>
      </w:r>
    </w:p>
    <w:p w:rsidR="00305A05" w:rsidRDefault="00305A05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</w:t>
      </w:r>
      <w:r w:rsidR="0024349D">
        <w:rPr>
          <w:bCs/>
          <w:color w:val="000000"/>
          <w:sz w:val="24"/>
        </w:rPr>
        <w:t>ype c</w:t>
      </w:r>
      <w:r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305A05" w:rsidRDefault="00305A05" w:rsidP="00305A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signe de distorsion architecturale gauche.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222045">
        <w:rPr>
          <w:bCs/>
          <w:color w:val="000000"/>
          <w:sz w:val="24"/>
        </w:rPr>
        <w:t xml:space="preserve"> décelable</w:t>
      </w:r>
      <w:r>
        <w:rPr>
          <w:bCs/>
          <w:color w:val="000000"/>
          <w:sz w:val="24"/>
        </w:rPr>
        <w:t>.</w:t>
      </w:r>
    </w:p>
    <w:p w:rsidR="00305A05" w:rsidRDefault="00305A05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222045" w:rsidP="002220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lésion nodulaire </w:t>
      </w:r>
      <w:r w:rsidR="00D82CE2">
        <w:rPr>
          <w:bCs/>
          <w:color w:val="000000"/>
          <w:sz w:val="24"/>
        </w:rPr>
        <w:t>solide ou kystique.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222045" w:rsidRDefault="00222045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droit libre.</w:t>
      </w:r>
    </w:p>
    <w:p w:rsidR="00222045" w:rsidRDefault="00222045" w:rsidP="00D82CE2">
      <w:pPr>
        <w:rPr>
          <w:bCs/>
          <w:color w:val="000000"/>
          <w:sz w:val="24"/>
        </w:rPr>
      </w:pPr>
    </w:p>
    <w:p w:rsidR="00222045" w:rsidRDefault="00222045" w:rsidP="002220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ganglionnaires axillaires gauches, gardant leurs hiles graisseux, à corticale régulière, d’allure inflammatoire, la plus volumineuse, mesure 16 x 06 mm.</w:t>
      </w:r>
    </w:p>
    <w:p w:rsidR="00222045" w:rsidRDefault="00222045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C737EA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73" w:rsidRDefault="00AC7073" w:rsidP="00FF41A6">
      <w:r>
        <w:separator/>
      </w:r>
    </w:p>
  </w:endnote>
  <w:endnote w:type="continuationSeparator" w:id="0">
    <w:p w:rsidR="00AC7073" w:rsidRDefault="00AC70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73" w:rsidRDefault="00AC7073" w:rsidP="00FF41A6">
      <w:r>
        <w:separator/>
      </w:r>
    </w:p>
  </w:footnote>
  <w:footnote w:type="continuationSeparator" w:id="0">
    <w:p w:rsidR="00AC7073" w:rsidRDefault="00AC70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222045"/>
    <w:rsid w:val="0024349D"/>
    <w:rsid w:val="00266C96"/>
    <w:rsid w:val="00291FF6"/>
    <w:rsid w:val="002B58CC"/>
    <w:rsid w:val="00305A05"/>
    <w:rsid w:val="00320AF6"/>
    <w:rsid w:val="0038353D"/>
    <w:rsid w:val="00397A26"/>
    <w:rsid w:val="004038CE"/>
    <w:rsid w:val="00413297"/>
    <w:rsid w:val="00425DD9"/>
    <w:rsid w:val="00483B47"/>
    <w:rsid w:val="00487E9D"/>
    <w:rsid w:val="004A5FA5"/>
    <w:rsid w:val="004E0DFB"/>
    <w:rsid w:val="004E1488"/>
    <w:rsid w:val="005018C7"/>
    <w:rsid w:val="0055089C"/>
    <w:rsid w:val="005A4609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C7073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37EA"/>
    <w:rsid w:val="00C7676D"/>
    <w:rsid w:val="00CD057F"/>
    <w:rsid w:val="00D159C3"/>
    <w:rsid w:val="00D328A1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1DF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2022A6-0ADB-44D4-898E-FF87EE5F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43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2023-03-14T15:32:00Z</cp:lastPrinted>
  <dcterms:created xsi:type="dcterms:W3CDTF">2023-09-19T19:05:00Z</dcterms:created>
  <dcterms:modified xsi:type="dcterms:W3CDTF">2023-09-19T19:05:00Z</dcterms:modified>
</cp:coreProperties>
</file>