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8F0F3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405C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Patient(e) : pat-1085 68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B9477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F0F3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Default="00EE4ACF">
      <w:pPr>
        <w:rPr>
          <w:b/>
          <w:color w:val="000000"/>
          <w:sz w:val="24"/>
        </w:rPr>
      </w:pPr>
    </w:p>
    <w:p w:rsidR="00B94779" w:rsidRDefault="00B94779" w:rsidP="00B94779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B94779" w:rsidRDefault="00B94779" w:rsidP="00B947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B94779" w:rsidRDefault="00B94779" w:rsidP="00B94779">
      <w:pPr>
        <w:rPr>
          <w:rFonts w:ascii="Georgia" w:hAnsi="Georgia"/>
          <w:bCs/>
          <w:color w:val="000000"/>
          <w:sz w:val="24"/>
        </w:rPr>
      </w:pPr>
    </w:p>
    <w:p w:rsidR="00B94779" w:rsidRDefault="00B94779" w:rsidP="00B94779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B94779" w:rsidRDefault="00B94779" w:rsidP="00B94779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B94779" w:rsidRDefault="00B94779" w:rsidP="007F5D04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94779" w:rsidRDefault="005A4336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en raille.</w:t>
      </w: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B94779" w:rsidRDefault="00B94779" w:rsidP="00B94779">
      <w:pPr>
        <w:ind w:firstLine="708"/>
        <w:rPr>
          <w:rFonts w:ascii="Georgia" w:hAnsi="Georgia"/>
          <w:bCs/>
          <w:color w:val="000000"/>
          <w:sz w:val="24"/>
        </w:rPr>
      </w:pPr>
    </w:p>
    <w:p w:rsidR="00B94779" w:rsidRDefault="00B94779" w:rsidP="00B94779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B94779" w:rsidRDefault="00B94779" w:rsidP="00B94779">
      <w:pPr>
        <w:rPr>
          <w:rFonts w:ascii="Georgia" w:hAnsi="Georgia"/>
          <w:bCs/>
          <w:color w:val="000000"/>
          <w:sz w:val="24"/>
        </w:rPr>
      </w:pP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B94779" w:rsidRDefault="00B94779" w:rsidP="0017385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</w:t>
      </w:r>
      <w:r w:rsidR="0017385E">
        <w:rPr>
          <w:rFonts w:ascii="Georgia" w:hAnsi="Georgia"/>
          <w:bCs/>
          <w:color w:val="000000"/>
          <w:sz w:val="24"/>
        </w:rPr>
        <w:t>dilaté de façon bilatérale, au contenu transonore et au paroi fine</w:t>
      </w:r>
      <w:r w:rsidR="00CF43AD">
        <w:rPr>
          <w:rFonts w:ascii="Georgia" w:hAnsi="Georgia"/>
          <w:bCs/>
          <w:color w:val="000000"/>
          <w:sz w:val="24"/>
        </w:rPr>
        <w:t xml:space="preserve">, </w:t>
      </w:r>
      <w:r w:rsidR="0017385E">
        <w:rPr>
          <w:rFonts w:ascii="Georgia" w:hAnsi="Georgia"/>
          <w:bCs/>
          <w:color w:val="000000"/>
          <w:sz w:val="24"/>
        </w:rPr>
        <w:t xml:space="preserve"> estimé à 3,4mm en rétro-aréolaire gauche et à 3,1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17385E">
        <w:rPr>
          <w:rFonts w:ascii="Georgia" w:hAnsi="Georgia"/>
          <w:bCs/>
          <w:color w:val="000000"/>
          <w:sz w:val="24"/>
        </w:rPr>
        <w:t>mm en rétro-aréolaire droit.</w:t>
      </w: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B94779" w:rsidRDefault="00B94779" w:rsidP="00B9477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B94779" w:rsidRDefault="00B94779" w:rsidP="00B94779">
      <w:pPr>
        <w:rPr>
          <w:rFonts w:ascii="Georgia" w:hAnsi="Georgia"/>
          <w:bCs/>
          <w:color w:val="000000"/>
          <w:sz w:val="24"/>
        </w:rPr>
      </w:pPr>
    </w:p>
    <w:p w:rsidR="00B94779" w:rsidRDefault="00B94779" w:rsidP="00B947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7385E" w:rsidRDefault="00B94779" w:rsidP="001738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7385E">
        <w:rPr>
          <w:rFonts w:ascii="Georgia" w:hAnsi="Georgia"/>
          <w:b/>
          <w:bCs/>
          <w:i/>
          <w:color w:val="000000"/>
          <w:sz w:val="24"/>
        </w:rPr>
        <w:t>en faveur d’une ectasie canalaire simple bilatérale associée à des calcifications athéromateuses bénignes bilatérales.</w:t>
      </w:r>
    </w:p>
    <w:p w:rsidR="00EB2A23" w:rsidRPr="00397A26" w:rsidRDefault="0017385E" w:rsidP="0017385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iCs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de façon bilatérale.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567" w:rsidRDefault="005A3567" w:rsidP="00FF41A6">
      <w:r>
        <w:separator/>
      </w:r>
    </w:p>
  </w:endnote>
  <w:endnote w:type="continuationSeparator" w:id="0">
    <w:p w:rsidR="005A3567" w:rsidRDefault="005A356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270" w:rsidRPr="000A78EE" w:rsidRDefault="00637270" w:rsidP="000A78EE">
    <w:pPr>
      <w:jc w:val="center"/>
      <w:rPr>
        <w:rFonts w:eastAsia="Calibri"/>
        <w:i/>
        <w:iCs/>
        <w:sz w:val="18"/>
        <w:szCs w:val="18"/>
      </w:rPr>
    </w:pPr>
  </w:p>
  <w:p w:rsidR="00637270" w:rsidRPr="000A78EE" w:rsidRDefault="00637270" w:rsidP="000A78EE">
    <w:pPr>
      <w:tabs>
        <w:tab w:val="center" w:pos="4536"/>
        <w:tab w:val="right" w:pos="9072"/>
      </w:tabs>
      <w:jc w:val="center"/>
      <w:rPr>
        <w:rFonts w:ascii="Tw Cen MT" w:eastAsia="Calibri" w:hAnsi="Tw Cen MT" w:cs="Arial"/>
        <w:sz w:val="18"/>
        <w:szCs w:val="18"/>
        <w:lang w:eastAsia="en-US"/>
      </w:rPr>
    </w:pPr>
  </w:p>
  <w:p w:rsidR="00637270" w:rsidRDefault="00637270" w:rsidP="000A78E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567" w:rsidRDefault="005A3567" w:rsidP="00FF41A6">
      <w:r>
        <w:separator/>
      </w:r>
    </w:p>
  </w:footnote>
  <w:footnote w:type="continuationSeparator" w:id="0">
    <w:p w:rsidR="005A3567" w:rsidRDefault="005A356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270" w:rsidRDefault="0063727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37270" w:rsidRPr="00426781" w:rsidRDefault="00637270" w:rsidP="00FF41A6">
    <w:pPr>
      <w:pStyle w:val="NoSpacing"/>
      <w:jc w:val="center"/>
      <w:rPr>
        <w:rFonts w:ascii="Tw Cen MT" w:hAnsi="Tw Cen MT"/>
      </w:rPr>
    </w:pPr>
  </w:p>
  <w:p w:rsidR="00637270" w:rsidRDefault="00637270" w:rsidP="00FF41A6">
    <w:pPr>
      <w:pStyle w:val="NoSpacing"/>
      <w:jc w:val="center"/>
      <w:rPr>
        <w:rFonts w:ascii="Tw Cen MT" w:hAnsi="Tw Cen MT"/>
      </w:rPr>
    </w:pPr>
  </w:p>
  <w:p w:rsidR="00637270" w:rsidRPr="00D104DB" w:rsidRDefault="00637270" w:rsidP="00FF41A6">
    <w:pPr>
      <w:pStyle w:val="NoSpacing"/>
      <w:jc w:val="center"/>
      <w:rPr>
        <w:sz w:val="16"/>
        <w:szCs w:val="16"/>
      </w:rPr>
    </w:pPr>
  </w:p>
  <w:p w:rsidR="00637270" w:rsidRDefault="0063727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7270"/>
    <w:rsid w:val="00013B16"/>
    <w:rsid w:val="00094E5E"/>
    <w:rsid w:val="000A78EE"/>
    <w:rsid w:val="000B41B5"/>
    <w:rsid w:val="000D469D"/>
    <w:rsid w:val="00136EEF"/>
    <w:rsid w:val="001405C6"/>
    <w:rsid w:val="0017385E"/>
    <w:rsid w:val="00397A26"/>
    <w:rsid w:val="004038CE"/>
    <w:rsid w:val="00413297"/>
    <w:rsid w:val="00483B47"/>
    <w:rsid w:val="00487E9D"/>
    <w:rsid w:val="004E1488"/>
    <w:rsid w:val="005018C7"/>
    <w:rsid w:val="0055089C"/>
    <w:rsid w:val="005A3567"/>
    <w:rsid w:val="005A4336"/>
    <w:rsid w:val="00637270"/>
    <w:rsid w:val="006925A3"/>
    <w:rsid w:val="006A5983"/>
    <w:rsid w:val="00730BFF"/>
    <w:rsid w:val="007571A5"/>
    <w:rsid w:val="007C62B2"/>
    <w:rsid w:val="007F2AFE"/>
    <w:rsid w:val="007F5D04"/>
    <w:rsid w:val="008B1520"/>
    <w:rsid w:val="008F0F3B"/>
    <w:rsid w:val="00915587"/>
    <w:rsid w:val="00A76F00"/>
    <w:rsid w:val="00AB3DCA"/>
    <w:rsid w:val="00B00E2E"/>
    <w:rsid w:val="00B511D7"/>
    <w:rsid w:val="00B625CF"/>
    <w:rsid w:val="00B75A57"/>
    <w:rsid w:val="00B94779"/>
    <w:rsid w:val="00BB7310"/>
    <w:rsid w:val="00BC18CE"/>
    <w:rsid w:val="00BE1C55"/>
    <w:rsid w:val="00C7676D"/>
    <w:rsid w:val="00CD057F"/>
    <w:rsid w:val="00CF43AD"/>
    <w:rsid w:val="00D159C3"/>
    <w:rsid w:val="00D6302E"/>
    <w:rsid w:val="00DC7E65"/>
    <w:rsid w:val="00DE3E17"/>
    <w:rsid w:val="00E31EF8"/>
    <w:rsid w:val="00E356C9"/>
    <w:rsid w:val="00EB2A23"/>
    <w:rsid w:val="00EC321A"/>
    <w:rsid w:val="00EE4AC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996666-6600-4EE9-9655-F93929D7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1136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2023-09-19T19:06:00Z</dcterms:created>
  <dcterms:modified xsi:type="dcterms:W3CDTF">2023-09-19T19:06:00Z</dcterms:modified>
</cp:coreProperties>
</file>