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AF0AC9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16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D94A27" w:rsidRDefault="009921EC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pat-1091 87 ANS </w:t>
      </w:r>
    </w:p>
    <w:p w:rsidR="00EB2A23" w:rsidRPr="00D94A27" w:rsidRDefault="00BC18CE" w:rsidP="00D94A2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94A27">
        <w:rPr>
          <w:b/>
          <w:i/>
          <w:iCs/>
          <w:color w:val="000000"/>
          <w:sz w:val="24"/>
        </w:rPr>
        <w:t xml:space="preserve"> </w:t>
      </w:r>
      <w:r w:rsidR="00AF0AC9" w:rsidRPr="00D94A27">
        <w:rPr>
          <w:b/>
          <w:i/>
          <w:iCs/>
          <w:color w:val="000000"/>
          <w:sz w:val="24"/>
        </w:rPr>
        <w:t>MAMMOGRAPHIE</w:t>
      </w:r>
      <w:r w:rsidR="00D94A27" w:rsidRPr="00D94A27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D94A27" w:rsidRDefault="0096769E" w:rsidP="0096769E">
      <w:pPr>
        <w:rPr>
          <w:b/>
          <w:bCs/>
          <w:color w:val="000000"/>
          <w:sz w:val="24"/>
          <w:u w:val="single"/>
        </w:rPr>
      </w:pPr>
      <w:r w:rsidRPr="00D94A27">
        <w:rPr>
          <w:b/>
          <w:bCs/>
          <w:color w:val="000000"/>
          <w:sz w:val="24"/>
          <w:u w:val="single"/>
        </w:rPr>
        <w:t>INDICATION :</w:t>
      </w:r>
    </w:p>
    <w:p w:rsidR="0096769E" w:rsidRPr="00D94A27" w:rsidRDefault="00102E52" w:rsidP="00FA01D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patiente nous a été adressée pour une micro-biopsie </w:t>
      </w:r>
      <w:r w:rsidR="00FA01DE">
        <w:rPr>
          <w:bCs/>
          <w:color w:val="000000"/>
          <w:sz w:val="24"/>
        </w:rPr>
        <w:t>d’</w:t>
      </w:r>
      <w:r>
        <w:rPr>
          <w:bCs/>
          <w:color w:val="000000"/>
          <w:sz w:val="24"/>
        </w:rPr>
        <w:t>une m</w:t>
      </w:r>
      <w:r w:rsidR="00781641">
        <w:rPr>
          <w:bCs/>
          <w:color w:val="000000"/>
          <w:sz w:val="24"/>
        </w:rPr>
        <w:t>asse du QMInt</w:t>
      </w:r>
      <w:r>
        <w:rPr>
          <w:bCs/>
          <w:color w:val="000000"/>
          <w:sz w:val="24"/>
        </w:rPr>
        <w:t xml:space="preserve"> gauche, nous avons décidé la </w:t>
      </w:r>
      <w:r w:rsidR="00040618">
        <w:rPr>
          <w:bCs/>
          <w:color w:val="000000"/>
          <w:sz w:val="24"/>
        </w:rPr>
        <w:t xml:space="preserve">réalisation d’une mammographie </w:t>
      </w:r>
      <w:r w:rsidR="00FA01DE">
        <w:rPr>
          <w:bCs/>
          <w:color w:val="000000"/>
          <w:sz w:val="24"/>
        </w:rPr>
        <w:t>avant</w:t>
      </w:r>
      <w:r w:rsidR="00040618">
        <w:rPr>
          <w:bCs/>
          <w:color w:val="000000"/>
          <w:sz w:val="24"/>
        </w:rPr>
        <w:t xml:space="preserve"> la réalisation de tout geste afin de faire un bilan d’extension locale et vérifié la multifocalité.</w:t>
      </w:r>
    </w:p>
    <w:p w:rsidR="0096769E" w:rsidRPr="00D94A27" w:rsidRDefault="0096769E" w:rsidP="0096769E">
      <w:pPr>
        <w:rPr>
          <w:bCs/>
          <w:color w:val="000000"/>
          <w:sz w:val="24"/>
        </w:rPr>
      </w:pPr>
    </w:p>
    <w:p w:rsidR="0096769E" w:rsidRPr="00D94A27" w:rsidRDefault="0096769E" w:rsidP="0096769E">
      <w:pPr>
        <w:rPr>
          <w:b/>
          <w:bCs/>
          <w:color w:val="000000"/>
          <w:sz w:val="24"/>
          <w:u w:val="single"/>
        </w:rPr>
      </w:pPr>
      <w:r w:rsidRPr="00D94A27">
        <w:rPr>
          <w:b/>
          <w:bCs/>
          <w:color w:val="000000"/>
          <w:sz w:val="24"/>
          <w:u w:val="single"/>
        </w:rPr>
        <w:t>RESULTATS:</w:t>
      </w:r>
    </w:p>
    <w:p w:rsidR="0096769E" w:rsidRPr="00D94A27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D94A27" w:rsidRDefault="0096769E" w:rsidP="00D94A27">
      <w:pPr>
        <w:rPr>
          <w:b/>
          <w:bCs/>
          <w:i/>
          <w:color w:val="000000"/>
          <w:sz w:val="24"/>
          <w:u w:val="single"/>
        </w:rPr>
      </w:pPr>
      <w:r w:rsidRPr="00D94A27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7E744C">
      <w:pPr>
        <w:rPr>
          <w:bCs/>
          <w:color w:val="000000"/>
          <w:sz w:val="24"/>
        </w:rPr>
      </w:pPr>
      <w:r w:rsidRPr="00D94A27">
        <w:rPr>
          <w:bCs/>
          <w:color w:val="000000"/>
          <w:sz w:val="24"/>
        </w:rPr>
        <w:t xml:space="preserve">Seins graisseux hétérogènes type b de l’ACR. </w:t>
      </w:r>
    </w:p>
    <w:p w:rsidR="005C2356" w:rsidRDefault="005C2356" w:rsidP="007E744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Masse irrégulière superficielle du QMInt gauche aux contours spiculés, solidaire du revêtement </w:t>
      </w:r>
      <w:r w:rsidR="008C41BF">
        <w:rPr>
          <w:bCs/>
          <w:color w:val="000000"/>
          <w:sz w:val="24"/>
        </w:rPr>
        <w:t>cutané, sans signal calcique associé.</w:t>
      </w:r>
    </w:p>
    <w:p w:rsidR="008F0048" w:rsidRPr="00D94A27" w:rsidRDefault="008F0048" w:rsidP="007E744C">
      <w:pPr>
        <w:rPr>
          <w:bCs/>
          <w:color w:val="000000"/>
          <w:sz w:val="24"/>
        </w:rPr>
      </w:pPr>
      <w:r w:rsidRPr="00D94A27">
        <w:rPr>
          <w:bCs/>
          <w:color w:val="000000"/>
          <w:sz w:val="24"/>
        </w:rPr>
        <w:t>Absence de signal calcique à caractère péjoratif.</w:t>
      </w:r>
    </w:p>
    <w:p w:rsidR="008C41BF" w:rsidRDefault="007E744C" w:rsidP="007E744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 r</w:t>
      </w:r>
      <w:r w:rsidR="008C41BF" w:rsidRPr="00D94A27">
        <w:rPr>
          <w:bCs/>
          <w:color w:val="000000"/>
          <w:sz w:val="24"/>
        </w:rPr>
        <w:t xml:space="preserve">evêtement cutané </w:t>
      </w:r>
      <w:r w:rsidR="008C41BF">
        <w:rPr>
          <w:bCs/>
          <w:color w:val="000000"/>
          <w:sz w:val="24"/>
        </w:rPr>
        <w:t>par ailleurs est libre.</w:t>
      </w:r>
    </w:p>
    <w:p w:rsidR="00F9033C" w:rsidRPr="00D94A27" w:rsidRDefault="00F9033C" w:rsidP="007E744C">
      <w:pPr>
        <w:rPr>
          <w:bCs/>
          <w:color w:val="000000"/>
          <w:sz w:val="24"/>
        </w:rPr>
      </w:pPr>
      <w:r w:rsidRPr="00D94A27">
        <w:rPr>
          <w:bCs/>
          <w:color w:val="000000"/>
          <w:sz w:val="24"/>
        </w:rPr>
        <w:t xml:space="preserve">Aires axillaires </w:t>
      </w:r>
      <w:r>
        <w:rPr>
          <w:bCs/>
          <w:color w:val="000000"/>
          <w:sz w:val="24"/>
        </w:rPr>
        <w:t>insuffisamment dégagées</w:t>
      </w:r>
      <w:r w:rsidRPr="00D94A27">
        <w:rPr>
          <w:bCs/>
          <w:color w:val="000000"/>
          <w:sz w:val="24"/>
        </w:rPr>
        <w:t>.</w:t>
      </w:r>
    </w:p>
    <w:p w:rsidR="008C41BF" w:rsidRPr="00D94A27" w:rsidRDefault="008C41BF" w:rsidP="0096769E">
      <w:pPr>
        <w:ind w:left="720"/>
        <w:rPr>
          <w:bCs/>
          <w:color w:val="000000"/>
          <w:sz w:val="24"/>
        </w:rPr>
      </w:pPr>
    </w:p>
    <w:p w:rsidR="0096769E" w:rsidRPr="00D94A27" w:rsidRDefault="0096769E" w:rsidP="008F0048">
      <w:pPr>
        <w:rPr>
          <w:bCs/>
          <w:color w:val="000000"/>
          <w:sz w:val="24"/>
        </w:rPr>
      </w:pPr>
      <w:r w:rsidRPr="00D94A27">
        <w:rPr>
          <w:b/>
          <w:bCs/>
          <w:i/>
          <w:color w:val="000000"/>
          <w:sz w:val="24"/>
          <w:u w:val="single"/>
        </w:rPr>
        <w:t>Echographie mammaire :</w:t>
      </w:r>
    </w:p>
    <w:p w:rsidR="00F42A4A" w:rsidRPr="00363CD9" w:rsidRDefault="00F42A4A" w:rsidP="00B83818">
      <w:pPr>
        <w:rPr>
          <w:b/>
          <w:i/>
          <w:iCs/>
          <w:color w:val="000000"/>
          <w:sz w:val="24"/>
          <w:u w:val="single"/>
        </w:rPr>
      </w:pPr>
      <w:r w:rsidRPr="00363CD9">
        <w:rPr>
          <w:b/>
          <w:i/>
          <w:iCs/>
          <w:color w:val="000000"/>
          <w:sz w:val="24"/>
          <w:u w:val="single"/>
        </w:rPr>
        <w:t>Sein gauche :</w:t>
      </w:r>
    </w:p>
    <w:p w:rsidR="0042410A" w:rsidRDefault="0042410A" w:rsidP="00B8381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Le balayage échographique retrouve dans le QMInt </w:t>
      </w:r>
      <w:r w:rsidR="00AC01DE">
        <w:rPr>
          <w:bCs/>
          <w:color w:val="000000"/>
          <w:sz w:val="24"/>
        </w:rPr>
        <w:t>une masse hypoéchogène hétérogène</w:t>
      </w:r>
      <w:r w:rsidR="00F261D8">
        <w:rPr>
          <w:bCs/>
          <w:color w:val="000000"/>
          <w:sz w:val="24"/>
        </w:rPr>
        <w:t xml:space="preserve">, mal circonscrite irrégulière, aux contours irréguliers, estimée à </w:t>
      </w:r>
      <w:r w:rsidR="00B83818">
        <w:rPr>
          <w:bCs/>
          <w:color w:val="000000"/>
          <w:sz w:val="24"/>
        </w:rPr>
        <w:t xml:space="preserve">12 mm de largeur, 15 mm de hauteur et </w:t>
      </w:r>
      <w:r w:rsidR="00646F1A">
        <w:rPr>
          <w:bCs/>
          <w:color w:val="000000"/>
          <w:sz w:val="24"/>
        </w:rPr>
        <w:t>située à une distance de 11 mm du mamelon.</w:t>
      </w:r>
    </w:p>
    <w:p w:rsidR="00773184" w:rsidRDefault="00773184" w:rsidP="00C262B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par ailleurs.</w:t>
      </w:r>
    </w:p>
    <w:p w:rsidR="00F51134" w:rsidRDefault="00773184" w:rsidP="00C262B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On note des ganglions axillaires </w:t>
      </w:r>
      <w:r w:rsidR="00C262B0">
        <w:rPr>
          <w:bCs/>
          <w:color w:val="000000"/>
          <w:sz w:val="24"/>
        </w:rPr>
        <w:t xml:space="preserve">gauches </w:t>
      </w:r>
      <w:r>
        <w:rPr>
          <w:bCs/>
          <w:color w:val="000000"/>
          <w:sz w:val="24"/>
        </w:rPr>
        <w:t>de morphologie conservée</w:t>
      </w:r>
      <w:r w:rsidR="00EB6516">
        <w:rPr>
          <w:bCs/>
          <w:color w:val="000000"/>
          <w:sz w:val="24"/>
        </w:rPr>
        <w:t>, estimés à 9,5</w:t>
      </w:r>
      <w:r w:rsidR="00F51134">
        <w:rPr>
          <w:bCs/>
          <w:color w:val="000000"/>
          <w:sz w:val="24"/>
        </w:rPr>
        <w:t>x3,4 mm et 9,2x4,4 mm.</w:t>
      </w:r>
    </w:p>
    <w:p w:rsidR="00F51134" w:rsidRPr="00363CD9" w:rsidRDefault="00F51134" w:rsidP="00000AD6">
      <w:pPr>
        <w:rPr>
          <w:b/>
          <w:i/>
          <w:iCs/>
          <w:color w:val="000000"/>
          <w:sz w:val="24"/>
          <w:u w:val="single"/>
        </w:rPr>
      </w:pPr>
      <w:r w:rsidRPr="00363CD9">
        <w:rPr>
          <w:b/>
          <w:i/>
          <w:iCs/>
          <w:color w:val="000000"/>
          <w:sz w:val="24"/>
          <w:u w:val="single"/>
        </w:rPr>
        <w:t>Sein droit :</w:t>
      </w:r>
    </w:p>
    <w:p w:rsidR="00F51134" w:rsidRPr="00D94A27" w:rsidRDefault="00F51134" w:rsidP="00000AD6">
      <w:pPr>
        <w:rPr>
          <w:bCs/>
          <w:color w:val="000000"/>
          <w:sz w:val="24"/>
        </w:rPr>
      </w:pPr>
      <w:r w:rsidRPr="00D94A27">
        <w:rPr>
          <w:bCs/>
          <w:color w:val="000000"/>
          <w:sz w:val="24"/>
        </w:rPr>
        <w:t>Absence de syndrome de masse solide ou kystique</w:t>
      </w:r>
      <w:r>
        <w:rPr>
          <w:bCs/>
          <w:color w:val="000000"/>
          <w:sz w:val="24"/>
        </w:rPr>
        <w:t>.</w:t>
      </w:r>
    </w:p>
    <w:p w:rsidR="0096769E" w:rsidRDefault="0096769E" w:rsidP="00000AD6">
      <w:pPr>
        <w:rPr>
          <w:bCs/>
          <w:color w:val="000000"/>
          <w:sz w:val="24"/>
        </w:rPr>
      </w:pPr>
      <w:r w:rsidRPr="00D94A27">
        <w:rPr>
          <w:bCs/>
          <w:color w:val="000000"/>
          <w:sz w:val="24"/>
        </w:rPr>
        <w:t>Absence d’ombre acoustique pathologique.</w:t>
      </w:r>
    </w:p>
    <w:p w:rsidR="00F51134" w:rsidRDefault="00F51134" w:rsidP="00000AD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F51134" w:rsidRPr="00D94A27" w:rsidRDefault="00F51134" w:rsidP="00000AD6">
      <w:pPr>
        <w:rPr>
          <w:bCs/>
          <w:color w:val="000000"/>
          <w:sz w:val="24"/>
        </w:rPr>
      </w:pPr>
      <w:r w:rsidRPr="00D94A27">
        <w:rPr>
          <w:bCs/>
          <w:color w:val="000000"/>
          <w:sz w:val="24"/>
        </w:rPr>
        <w:t>Revêtement cutané fin et régulier.</w:t>
      </w:r>
    </w:p>
    <w:p w:rsidR="00F51134" w:rsidRPr="00D94A27" w:rsidRDefault="00F51134" w:rsidP="00000AD6">
      <w:pPr>
        <w:rPr>
          <w:bCs/>
          <w:color w:val="000000"/>
          <w:sz w:val="24"/>
        </w:rPr>
      </w:pPr>
      <w:r w:rsidRPr="00D94A27">
        <w:rPr>
          <w:bCs/>
          <w:color w:val="000000"/>
          <w:sz w:val="24"/>
        </w:rPr>
        <w:t>Aire axillaire</w:t>
      </w:r>
      <w:r>
        <w:rPr>
          <w:bCs/>
          <w:color w:val="000000"/>
          <w:sz w:val="24"/>
        </w:rPr>
        <w:t xml:space="preserve"> droite</w:t>
      </w:r>
      <w:r w:rsidRPr="00D94A27">
        <w:rPr>
          <w:bCs/>
          <w:color w:val="000000"/>
          <w:sz w:val="24"/>
        </w:rPr>
        <w:t xml:space="preserve"> libre.</w:t>
      </w:r>
    </w:p>
    <w:p w:rsidR="0096769E" w:rsidRPr="00D94A27" w:rsidRDefault="0096769E" w:rsidP="0096769E">
      <w:pPr>
        <w:rPr>
          <w:bCs/>
          <w:color w:val="000000"/>
          <w:sz w:val="24"/>
        </w:rPr>
      </w:pPr>
    </w:p>
    <w:p w:rsidR="0096769E" w:rsidRPr="00D94A27" w:rsidRDefault="00D94A27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D94A27">
        <w:rPr>
          <w:b/>
          <w:bCs/>
          <w:color w:val="000000"/>
          <w:sz w:val="24"/>
          <w:u w:val="single"/>
        </w:rPr>
        <w:t>CONCLUSION :</w:t>
      </w:r>
    </w:p>
    <w:p w:rsidR="00596986" w:rsidRDefault="005C0A34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D94A27">
        <w:rPr>
          <w:b/>
          <w:bCs/>
          <w:i/>
          <w:color w:val="000000"/>
          <w:sz w:val="24"/>
        </w:rPr>
        <w:t>Mammographie bilatérale et échographie mammaire</w:t>
      </w:r>
      <w:r w:rsidR="00596986">
        <w:rPr>
          <w:b/>
          <w:bCs/>
          <w:i/>
          <w:color w:val="000000"/>
          <w:sz w:val="24"/>
        </w:rPr>
        <w:t xml:space="preserve"> en faveur d’une masse superficielle</w:t>
      </w:r>
      <w:r w:rsidR="001925AB">
        <w:rPr>
          <w:b/>
          <w:bCs/>
          <w:i/>
          <w:color w:val="000000"/>
          <w:sz w:val="24"/>
        </w:rPr>
        <w:t xml:space="preserve"> solidaire du revêtement cutané</w:t>
      </w:r>
      <w:r w:rsidR="00596986">
        <w:rPr>
          <w:b/>
          <w:bCs/>
          <w:i/>
          <w:color w:val="000000"/>
          <w:sz w:val="24"/>
        </w:rPr>
        <w:t xml:space="preserve"> située dans le QMInt gauche, suspecte</w:t>
      </w:r>
      <w:r w:rsidR="00022D49">
        <w:rPr>
          <w:b/>
          <w:bCs/>
          <w:i/>
          <w:color w:val="000000"/>
          <w:sz w:val="24"/>
        </w:rPr>
        <w:t xml:space="preserve">, associée à des </w:t>
      </w:r>
      <w:r w:rsidR="001925AB">
        <w:rPr>
          <w:b/>
          <w:bCs/>
          <w:i/>
          <w:color w:val="000000"/>
          <w:sz w:val="24"/>
        </w:rPr>
        <w:t>ganglions</w:t>
      </w:r>
      <w:r w:rsidR="00022D49">
        <w:rPr>
          <w:b/>
          <w:bCs/>
          <w:i/>
          <w:color w:val="000000"/>
          <w:sz w:val="24"/>
        </w:rPr>
        <w:t xml:space="preserve"> axillaires </w:t>
      </w:r>
      <w:r w:rsidR="001925AB">
        <w:rPr>
          <w:b/>
          <w:bCs/>
          <w:i/>
          <w:color w:val="000000"/>
          <w:sz w:val="24"/>
        </w:rPr>
        <w:t>homolatéraux</w:t>
      </w:r>
      <w:r w:rsidR="00022D49">
        <w:rPr>
          <w:b/>
          <w:bCs/>
          <w:i/>
          <w:color w:val="000000"/>
          <w:sz w:val="24"/>
        </w:rPr>
        <w:t xml:space="preserve"> de morphologie conservée.</w:t>
      </w:r>
    </w:p>
    <w:p w:rsidR="00BD071A" w:rsidRDefault="0096769E" w:rsidP="00BD071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D94A27">
        <w:rPr>
          <w:b/>
          <w:bCs/>
          <w:i/>
          <w:color w:val="000000"/>
          <w:sz w:val="24"/>
        </w:rPr>
        <w:t xml:space="preserve"> </w:t>
      </w:r>
      <w:r w:rsidR="005C0A34">
        <w:rPr>
          <w:b/>
          <w:bCs/>
          <w:i/>
          <w:color w:val="000000"/>
          <w:sz w:val="24"/>
        </w:rPr>
        <w:t xml:space="preserve"> </w:t>
      </w:r>
      <w:r w:rsidR="00022D49">
        <w:rPr>
          <w:b/>
          <w:bCs/>
          <w:i/>
          <w:color w:val="000000"/>
          <w:sz w:val="24"/>
        </w:rPr>
        <w:t>Examen classé</w:t>
      </w:r>
      <w:r w:rsidR="00BD071A">
        <w:rPr>
          <w:b/>
          <w:bCs/>
          <w:i/>
          <w:color w:val="000000"/>
          <w:sz w:val="24"/>
        </w:rPr>
        <w:t xml:space="preserve"> BI-RADS 5 de l'ACR à gauche et</w:t>
      </w:r>
      <w:r w:rsidRPr="00D94A27">
        <w:rPr>
          <w:b/>
          <w:bCs/>
          <w:i/>
          <w:color w:val="000000"/>
          <w:sz w:val="24"/>
        </w:rPr>
        <w:t xml:space="preserve"> BI-RADS 1 de l’ACR </w:t>
      </w:r>
      <w:r w:rsidR="00BD071A">
        <w:rPr>
          <w:b/>
          <w:bCs/>
          <w:i/>
          <w:color w:val="000000"/>
          <w:sz w:val="24"/>
        </w:rPr>
        <w:t>à droite.</w:t>
      </w:r>
    </w:p>
    <w:p w:rsidR="00237E95" w:rsidRDefault="005C0A34" w:rsidP="001925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237E95">
        <w:rPr>
          <w:b/>
          <w:bCs/>
          <w:i/>
          <w:color w:val="000000"/>
          <w:sz w:val="24"/>
        </w:rPr>
        <w:t>Une micro-biopsie</w:t>
      </w:r>
      <w:r w:rsidR="001925AB">
        <w:rPr>
          <w:b/>
          <w:bCs/>
          <w:i/>
          <w:color w:val="000000"/>
          <w:sz w:val="24"/>
        </w:rPr>
        <w:t xml:space="preserve"> échoguidée </w:t>
      </w:r>
      <w:r w:rsidR="00237E95">
        <w:rPr>
          <w:b/>
          <w:bCs/>
          <w:i/>
          <w:color w:val="000000"/>
          <w:sz w:val="24"/>
        </w:rPr>
        <w:t>est souhaitable.</w:t>
      </w:r>
    </w:p>
    <w:p w:rsidR="0096769E" w:rsidRPr="00D94A27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9972F5" w:rsidRDefault="009972F5">
      <w:pPr>
        <w:pStyle w:val="Heading3"/>
        <w:rPr>
          <w:i/>
          <w:iCs/>
        </w:rPr>
      </w:pPr>
    </w:p>
    <w:p w:rsidR="00EB2A23" w:rsidRPr="00D94A27" w:rsidRDefault="00EB2A23">
      <w:pPr>
        <w:rPr>
          <w:b/>
          <w:color w:val="000000"/>
          <w:sz w:val="24"/>
        </w:rPr>
      </w:pPr>
    </w:p>
    <w:sectPr w:rsidR="00EB2A23" w:rsidRPr="00D94A27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AB9" w:rsidRDefault="00CB3AB9" w:rsidP="00FF41A6">
      <w:r>
        <w:separator/>
      </w:r>
    </w:p>
  </w:endnote>
  <w:endnote w:type="continuationSeparator" w:id="0">
    <w:p w:rsidR="00CB3AB9" w:rsidRDefault="00CB3AB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AB9" w:rsidRDefault="00CB3AB9" w:rsidP="00FF41A6">
      <w:r>
        <w:separator/>
      </w:r>
    </w:p>
  </w:footnote>
  <w:footnote w:type="continuationSeparator" w:id="0">
    <w:p w:rsidR="00CB3AB9" w:rsidRDefault="00CB3AB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0AD6"/>
    <w:rsid w:val="00013B16"/>
    <w:rsid w:val="00022D49"/>
    <w:rsid w:val="00040618"/>
    <w:rsid w:val="000556B9"/>
    <w:rsid w:val="00094E5E"/>
    <w:rsid w:val="000A78EE"/>
    <w:rsid w:val="000B7A8F"/>
    <w:rsid w:val="00102E52"/>
    <w:rsid w:val="00121148"/>
    <w:rsid w:val="00136EEF"/>
    <w:rsid w:val="001925AB"/>
    <w:rsid w:val="001E3560"/>
    <w:rsid w:val="00237E95"/>
    <w:rsid w:val="00266C96"/>
    <w:rsid w:val="002B58CC"/>
    <w:rsid w:val="00320AF6"/>
    <w:rsid w:val="00363CD9"/>
    <w:rsid w:val="00397A26"/>
    <w:rsid w:val="004038CE"/>
    <w:rsid w:val="00413297"/>
    <w:rsid w:val="0042410A"/>
    <w:rsid w:val="00483B47"/>
    <w:rsid w:val="00487E9D"/>
    <w:rsid w:val="004E1488"/>
    <w:rsid w:val="005018C7"/>
    <w:rsid w:val="0055089C"/>
    <w:rsid w:val="00596986"/>
    <w:rsid w:val="005C0A34"/>
    <w:rsid w:val="005C2356"/>
    <w:rsid w:val="00611215"/>
    <w:rsid w:val="00646F1A"/>
    <w:rsid w:val="006925A3"/>
    <w:rsid w:val="006A5983"/>
    <w:rsid w:val="006E396B"/>
    <w:rsid w:val="0070486C"/>
    <w:rsid w:val="007571A5"/>
    <w:rsid w:val="00773184"/>
    <w:rsid w:val="00781641"/>
    <w:rsid w:val="007E744C"/>
    <w:rsid w:val="007F2AFE"/>
    <w:rsid w:val="0085174F"/>
    <w:rsid w:val="008B1520"/>
    <w:rsid w:val="008C41BF"/>
    <w:rsid w:val="008F0048"/>
    <w:rsid w:val="00915587"/>
    <w:rsid w:val="0096769E"/>
    <w:rsid w:val="009921EC"/>
    <w:rsid w:val="009972F5"/>
    <w:rsid w:val="009F2FD9"/>
    <w:rsid w:val="00A11F2B"/>
    <w:rsid w:val="00A627F7"/>
    <w:rsid w:val="00A76F00"/>
    <w:rsid w:val="00A76F07"/>
    <w:rsid w:val="00AB3DCA"/>
    <w:rsid w:val="00AC01DE"/>
    <w:rsid w:val="00AF0AC9"/>
    <w:rsid w:val="00AF6EEF"/>
    <w:rsid w:val="00B00E2E"/>
    <w:rsid w:val="00B511D7"/>
    <w:rsid w:val="00B625CF"/>
    <w:rsid w:val="00B75A57"/>
    <w:rsid w:val="00B83818"/>
    <w:rsid w:val="00BB7310"/>
    <w:rsid w:val="00BB741F"/>
    <w:rsid w:val="00BC18CE"/>
    <w:rsid w:val="00BD071A"/>
    <w:rsid w:val="00BE1C55"/>
    <w:rsid w:val="00C262B0"/>
    <w:rsid w:val="00C7676D"/>
    <w:rsid w:val="00CB3AB9"/>
    <w:rsid w:val="00CD057F"/>
    <w:rsid w:val="00D159C3"/>
    <w:rsid w:val="00D94A27"/>
    <w:rsid w:val="00DC7E65"/>
    <w:rsid w:val="00DE3E17"/>
    <w:rsid w:val="00E25639"/>
    <w:rsid w:val="00E31EF8"/>
    <w:rsid w:val="00EB2A23"/>
    <w:rsid w:val="00EB6516"/>
    <w:rsid w:val="00EE4ACF"/>
    <w:rsid w:val="00F261D8"/>
    <w:rsid w:val="00F42A4A"/>
    <w:rsid w:val="00F45755"/>
    <w:rsid w:val="00F51134"/>
    <w:rsid w:val="00F515B5"/>
    <w:rsid w:val="00F7627E"/>
    <w:rsid w:val="00F9033C"/>
    <w:rsid w:val="00FA01D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FE8B3C-A940-4689-B973-A91BE443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1671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2023-09-19T19:07:00Z</dcterms:created>
  <dcterms:modified xsi:type="dcterms:W3CDTF">2023-09-19T19:07:00Z</dcterms:modified>
</cp:coreProperties>
</file>