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4623FB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7648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6E407E" w:rsidRDefault="006E407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75EA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pat-111 37 ANS </w:t>
      </w:r>
    </w:p>
    <w:p w:rsidR="006E407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7648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6E407E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Nodules mammaires gauches.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6E4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6E407E">
        <w:rPr>
          <w:rFonts w:ascii="Georgia" w:hAnsi="Georgia"/>
          <w:bCs/>
          <w:color w:val="000000"/>
          <w:sz w:val="24"/>
        </w:rPr>
        <w:t xml:space="preserve">à trame conjonctivo-glandulaire et </w:t>
      </w:r>
      <w:r>
        <w:rPr>
          <w:rFonts w:ascii="Georgia" w:hAnsi="Georgia"/>
          <w:bCs/>
          <w:color w:val="000000"/>
          <w:sz w:val="24"/>
        </w:rPr>
        <w:t xml:space="preserve">hétérogène type b de l’ACR. </w:t>
      </w:r>
    </w:p>
    <w:p w:rsidR="006E407E" w:rsidRDefault="006E407E" w:rsidP="006E4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mammaire de l’union des quadrants externes gauches, pré-pectorale profonde, ma limitée.</w:t>
      </w:r>
    </w:p>
    <w:p w:rsidR="006E407E" w:rsidRDefault="006E407E" w:rsidP="006E4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s’y associe une surdensité mammaire contigüe siège de micro-calcifications </w:t>
      </w:r>
      <w:r w:rsidR="007C215C">
        <w:rPr>
          <w:rFonts w:ascii="Georgia" w:hAnsi="Georgia"/>
          <w:bCs/>
          <w:color w:val="000000"/>
          <w:sz w:val="24"/>
        </w:rPr>
        <w:t xml:space="preserve">amorphe, </w:t>
      </w:r>
      <w:r>
        <w:rPr>
          <w:rFonts w:ascii="Georgia" w:hAnsi="Georgia"/>
          <w:bCs/>
          <w:color w:val="000000"/>
          <w:sz w:val="24"/>
        </w:rPr>
        <w:t>correspondant à un foyer de micro-calcification.</w:t>
      </w:r>
    </w:p>
    <w:p w:rsidR="006E407E" w:rsidRDefault="006E407E" w:rsidP="006E4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Adénopathies axillaires gauches et ganglions axillaires droits.</w:t>
      </w:r>
    </w:p>
    <w:p w:rsidR="00EB565C" w:rsidRDefault="006E407E" w:rsidP="006E4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330932" w:rsidP="003309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masse sus décrite à la mammographie correspond à une masse du QIE gauche à rayon horaire de 4h, située à 62mm du mamelon, de forme et de contours irréguliers, hypoéchogène homogène atténuante, mesurant 16x11mm.</w:t>
      </w:r>
    </w:p>
    <w:p w:rsidR="00330932" w:rsidRDefault="00330932" w:rsidP="003309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2</w:t>
      </w:r>
      <w:r w:rsidRPr="00330932">
        <w:rPr>
          <w:rFonts w:ascii="Georgia" w:hAnsi="Georgia"/>
          <w:bCs/>
          <w:color w:val="000000"/>
          <w:sz w:val="24"/>
          <w:vertAlign w:val="superscript"/>
        </w:rPr>
        <w:t>ème</w:t>
      </w:r>
      <w:r>
        <w:rPr>
          <w:rFonts w:ascii="Georgia" w:hAnsi="Georgia"/>
          <w:bCs/>
          <w:color w:val="000000"/>
          <w:sz w:val="24"/>
        </w:rPr>
        <w:t xml:space="preserve"> masse contigüe située à 12.6mm, présentant les mêmes caractéristiques sémiologiques, correspondant en mammographie au foyer de micro-calcifications, mesurant  04mm.   </w:t>
      </w:r>
    </w:p>
    <w:p w:rsidR="00EB565C" w:rsidRDefault="00EB565C" w:rsidP="003309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30932" w:rsidRDefault="00330932" w:rsidP="002773F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Adénopathies </w:t>
      </w:r>
      <w:r w:rsidR="002773FD">
        <w:rPr>
          <w:rFonts w:ascii="Georgia" w:hAnsi="Georgia"/>
          <w:bCs/>
          <w:color w:val="000000"/>
          <w:sz w:val="24"/>
        </w:rPr>
        <w:t>axillaires gauches à cortex développé, les plus volumineuses mesurent 22x12mm et 11x14mm.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4623F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623FB">
        <w:rPr>
          <w:rFonts w:ascii="Georgia" w:hAnsi="Georgia"/>
          <w:b/>
          <w:bCs/>
          <w:i/>
          <w:color w:val="000000"/>
          <w:sz w:val="24"/>
        </w:rPr>
        <w:t>en faveur d’une masse mammaire du QIE gauche de sémiologie maligne, classée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4623FB">
        <w:rPr>
          <w:rFonts w:ascii="Georgia" w:hAnsi="Georgia"/>
          <w:b/>
          <w:bCs/>
          <w:i/>
          <w:color w:val="000000"/>
          <w:sz w:val="24"/>
        </w:rPr>
        <w:t>5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4623FB">
        <w:rPr>
          <w:rFonts w:ascii="Georgia" w:hAnsi="Georgia"/>
          <w:b/>
          <w:bCs/>
          <w:i/>
          <w:color w:val="000000"/>
          <w:sz w:val="24"/>
        </w:rPr>
        <w:t>associée à des adénopathies axillaires homolatérales : prévoir une microbiopsie de la masse mammaire et une cytologie ganglionnaire.</w:t>
      </w:r>
    </w:p>
    <w:p w:rsidR="004623FB" w:rsidRDefault="004623FB" w:rsidP="004623F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Visualisation d’une 2</w:t>
      </w:r>
      <w:r w:rsidRPr="004623FB">
        <w:rPr>
          <w:rFonts w:ascii="Georgia" w:hAnsi="Georgia"/>
          <w:b/>
          <w:bCs/>
          <w:i/>
          <w:color w:val="000000"/>
          <w:sz w:val="24"/>
          <w:vertAlign w:val="superscript"/>
        </w:rPr>
        <w:t>ème</w:t>
      </w:r>
      <w:r>
        <w:rPr>
          <w:rFonts w:ascii="Georgia" w:hAnsi="Georgia"/>
          <w:b/>
          <w:bCs/>
          <w:i/>
          <w:color w:val="000000"/>
          <w:sz w:val="24"/>
        </w:rPr>
        <w:t xml:space="preserve"> masse contigüe du QIE gauche, faisant craindre une multifocalité : une IRM mammaire est souhaitable.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D8F" w:rsidRDefault="00374D8F" w:rsidP="00FF41A6">
      <w:r>
        <w:separator/>
      </w:r>
    </w:p>
  </w:endnote>
  <w:endnote w:type="continuationSeparator" w:id="0">
    <w:p w:rsidR="00374D8F" w:rsidRDefault="00374D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932" w:rsidRDefault="00330932" w:rsidP="00F515B5">
    <w:pPr>
      <w:jc w:val="center"/>
      <w:rPr>
        <w:rFonts w:eastAsia="Calibri"/>
        <w:i/>
        <w:iCs/>
        <w:sz w:val="18"/>
        <w:szCs w:val="18"/>
      </w:rPr>
    </w:pPr>
  </w:p>
  <w:p w:rsidR="00330932" w:rsidRDefault="00330932" w:rsidP="00F515B5">
    <w:pPr>
      <w:tabs>
        <w:tab w:val="center" w:pos="4536"/>
        <w:tab w:val="right" w:pos="9072"/>
      </w:tabs>
      <w:jc w:val="center"/>
    </w:pPr>
  </w:p>
  <w:p w:rsidR="00330932" w:rsidRPr="00F515B5" w:rsidRDefault="0033093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D8F" w:rsidRDefault="00374D8F" w:rsidP="00FF41A6">
      <w:r>
        <w:separator/>
      </w:r>
    </w:p>
  </w:footnote>
  <w:footnote w:type="continuationSeparator" w:id="0">
    <w:p w:rsidR="00374D8F" w:rsidRDefault="00374D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932" w:rsidRDefault="0033093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30932" w:rsidRPr="00426781" w:rsidRDefault="00330932" w:rsidP="00FF41A6">
    <w:pPr>
      <w:pStyle w:val="NoSpacing"/>
      <w:jc w:val="center"/>
      <w:rPr>
        <w:rFonts w:ascii="Tw Cen MT" w:hAnsi="Tw Cen MT"/>
      </w:rPr>
    </w:pPr>
  </w:p>
  <w:p w:rsidR="00330932" w:rsidRDefault="00330932" w:rsidP="00FF41A6">
    <w:pPr>
      <w:pStyle w:val="NoSpacing"/>
      <w:jc w:val="center"/>
      <w:rPr>
        <w:rFonts w:ascii="Tw Cen MT" w:hAnsi="Tw Cen MT"/>
      </w:rPr>
    </w:pPr>
  </w:p>
  <w:p w:rsidR="00330932" w:rsidRPr="00D104DB" w:rsidRDefault="00330932" w:rsidP="00FF41A6">
    <w:pPr>
      <w:pStyle w:val="NoSpacing"/>
      <w:jc w:val="center"/>
      <w:rPr>
        <w:sz w:val="16"/>
        <w:szCs w:val="16"/>
      </w:rPr>
    </w:pPr>
  </w:p>
  <w:p w:rsidR="00330932" w:rsidRDefault="0033093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76485"/>
    <w:rsid w:val="00094E5E"/>
    <w:rsid w:val="000A78EE"/>
    <w:rsid w:val="000B7A8F"/>
    <w:rsid w:val="000C652C"/>
    <w:rsid w:val="00136EEF"/>
    <w:rsid w:val="00266C96"/>
    <w:rsid w:val="002773FD"/>
    <w:rsid w:val="00291FF6"/>
    <w:rsid w:val="002B58CC"/>
    <w:rsid w:val="00320AF6"/>
    <w:rsid w:val="00330932"/>
    <w:rsid w:val="00374D8F"/>
    <w:rsid w:val="0038353D"/>
    <w:rsid w:val="00397A26"/>
    <w:rsid w:val="004038CE"/>
    <w:rsid w:val="00413297"/>
    <w:rsid w:val="00425DD9"/>
    <w:rsid w:val="004623FB"/>
    <w:rsid w:val="00483B47"/>
    <w:rsid w:val="00487E9D"/>
    <w:rsid w:val="00496F84"/>
    <w:rsid w:val="004E0DFB"/>
    <w:rsid w:val="004E1488"/>
    <w:rsid w:val="005018C7"/>
    <w:rsid w:val="0055089C"/>
    <w:rsid w:val="00575EA9"/>
    <w:rsid w:val="006925A3"/>
    <w:rsid w:val="006A5983"/>
    <w:rsid w:val="006E396B"/>
    <w:rsid w:val="006E407E"/>
    <w:rsid w:val="007571A5"/>
    <w:rsid w:val="007728B0"/>
    <w:rsid w:val="007C215C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2AF1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E7CBAD-DAB8-4171-B240-7F96A193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