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5A52E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23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8A5C9A" w:rsidRPr="008B1520" w:rsidRDefault="00FA72C9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pat-1148 34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8A5C9A" w:rsidRDefault="005A52EB" w:rsidP="008A5C9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A5C9A">
        <w:rPr>
          <w:b/>
          <w:i/>
          <w:iCs/>
          <w:color w:val="000000"/>
          <w:sz w:val="24"/>
        </w:rPr>
        <w:t>MAMMOGRAPHIE</w:t>
      </w:r>
      <w:r w:rsidR="008A5C9A" w:rsidRPr="008A5C9A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3E6FFC" w:rsidRPr="005018C7" w:rsidRDefault="003E6FFC" w:rsidP="00EE4ACF">
      <w:pPr>
        <w:rPr>
          <w:bCs/>
          <w:color w:val="000000"/>
          <w:sz w:val="24"/>
          <w:szCs w:val="24"/>
        </w:rPr>
      </w:pPr>
    </w:p>
    <w:p w:rsidR="0096769E" w:rsidRPr="008A5C9A" w:rsidRDefault="0096769E" w:rsidP="0096769E">
      <w:pPr>
        <w:rPr>
          <w:b/>
          <w:bCs/>
          <w:color w:val="000000"/>
          <w:sz w:val="24"/>
          <w:u w:val="single"/>
        </w:rPr>
      </w:pPr>
      <w:r w:rsidRPr="008A5C9A">
        <w:rPr>
          <w:b/>
          <w:bCs/>
          <w:color w:val="000000"/>
          <w:sz w:val="24"/>
          <w:u w:val="single"/>
        </w:rPr>
        <w:t>INDICATION :</w:t>
      </w:r>
    </w:p>
    <w:p w:rsidR="0096769E" w:rsidRPr="008A5C9A" w:rsidRDefault="0002466A" w:rsidP="003E6FF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Adénopathie axillaire gauche.</w:t>
      </w:r>
    </w:p>
    <w:p w:rsidR="0096769E" w:rsidRPr="008A5C9A" w:rsidRDefault="0096769E" w:rsidP="0096769E">
      <w:pPr>
        <w:rPr>
          <w:bCs/>
          <w:color w:val="000000"/>
          <w:sz w:val="24"/>
        </w:rPr>
      </w:pPr>
    </w:p>
    <w:p w:rsidR="0096769E" w:rsidRPr="008A5C9A" w:rsidRDefault="0096769E" w:rsidP="0096769E">
      <w:pPr>
        <w:rPr>
          <w:b/>
          <w:bCs/>
          <w:color w:val="000000"/>
          <w:sz w:val="24"/>
          <w:u w:val="single"/>
        </w:rPr>
      </w:pPr>
      <w:r w:rsidRPr="008A5C9A">
        <w:rPr>
          <w:b/>
          <w:bCs/>
          <w:color w:val="000000"/>
          <w:sz w:val="24"/>
          <w:u w:val="single"/>
        </w:rPr>
        <w:t>RESULTATS:</w:t>
      </w:r>
    </w:p>
    <w:p w:rsidR="0096769E" w:rsidRPr="008A5C9A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8A5C9A" w:rsidRDefault="0096769E" w:rsidP="008A5C9A">
      <w:pPr>
        <w:rPr>
          <w:b/>
          <w:bCs/>
          <w:i/>
          <w:color w:val="000000"/>
          <w:sz w:val="24"/>
          <w:u w:val="single"/>
        </w:rPr>
      </w:pPr>
      <w:r w:rsidRPr="008A5C9A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8A5C9A" w:rsidRDefault="0096769E" w:rsidP="003E6FFC">
      <w:pPr>
        <w:rPr>
          <w:bCs/>
          <w:color w:val="000000"/>
          <w:sz w:val="24"/>
        </w:rPr>
      </w:pPr>
      <w:r w:rsidRPr="008A5C9A">
        <w:rPr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3E6FFC">
      <w:pPr>
        <w:rPr>
          <w:bCs/>
          <w:color w:val="000000"/>
          <w:sz w:val="24"/>
        </w:rPr>
      </w:pPr>
      <w:r w:rsidRPr="008A5C9A">
        <w:rPr>
          <w:bCs/>
          <w:color w:val="000000"/>
          <w:sz w:val="24"/>
        </w:rPr>
        <w:t>Absence de syndrome de masse ou de désorganisation architecturale.</w:t>
      </w:r>
    </w:p>
    <w:p w:rsidR="00C62881" w:rsidRDefault="00C62881" w:rsidP="003E6FF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Asymétrie focale de densité du QSE gauche, sans traduction échographique, probablement </w:t>
      </w:r>
      <w:r w:rsidR="009E1BC5">
        <w:rPr>
          <w:bCs/>
          <w:color w:val="000000"/>
          <w:sz w:val="24"/>
        </w:rPr>
        <w:t xml:space="preserve">en rapport avec une asymétrie d’involution </w:t>
      </w:r>
      <w:r w:rsidR="002F63C0">
        <w:rPr>
          <w:bCs/>
          <w:color w:val="000000"/>
          <w:sz w:val="24"/>
        </w:rPr>
        <w:t>fibro-glandulaire.</w:t>
      </w:r>
    </w:p>
    <w:p w:rsidR="0096769E" w:rsidRPr="008A5C9A" w:rsidRDefault="0096769E" w:rsidP="003E6FFC">
      <w:pPr>
        <w:rPr>
          <w:bCs/>
          <w:color w:val="000000"/>
          <w:sz w:val="24"/>
        </w:rPr>
      </w:pPr>
      <w:r w:rsidRPr="008A5C9A">
        <w:rPr>
          <w:bCs/>
          <w:color w:val="000000"/>
          <w:sz w:val="24"/>
        </w:rPr>
        <w:t>Revêtement cutané fin et régulier.</w:t>
      </w:r>
    </w:p>
    <w:p w:rsidR="00D4276D" w:rsidRDefault="002F63C0" w:rsidP="003E6FF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Adénopathies axillaires bilatérales</w:t>
      </w:r>
      <w:r w:rsidR="00D4276D">
        <w:rPr>
          <w:bCs/>
          <w:color w:val="000000"/>
          <w:sz w:val="24"/>
        </w:rPr>
        <w:t>.</w:t>
      </w:r>
    </w:p>
    <w:p w:rsidR="0096769E" w:rsidRPr="008A5C9A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8A5C9A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8A5C9A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8A5C9A" w:rsidRDefault="0096769E" w:rsidP="003E6FFC">
      <w:pPr>
        <w:rPr>
          <w:bCs/>
          <w:color w:val="000000"/>
          <w:sz w:val="24"/>
        </w:rPr>
      </w:pPr>
      <w:r w:rsidRPr="008A5C9A">
        <w:rPr>
          <w:bCs/>
          <w:color w:val="000000"/>
          <w:sz w:val="24"/>
        </w:rPr>
        <w:t xml:space="preserve">Répartition harmonieuse </w:t>
      </w:r>
      <w:r w:rsidR="00D4276D">
        <w:rPr>
          <w:bCs/>
          <w:color w:val="000000"/>
          <w:sz w:val="24"/>
        </w:rPr>
        <w:t>de la trame</w:t>
      </w:r>
      <w:r w:rsidRPr="008A5C9A">
        <w:rPr>
          <w:bCs/>
          <w:color w:val="000000"/>
          <w:sz w:val="24"/>
        </w:rPr>
        <w:t xml:space="preserve"> conjonctivo-glandulaire.</w:t>
      </w:r>
    </w:p>
    <w:p w:rsidR="0096769E" w:rsidRDefault="00D4276D" w:rsidP="0005342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Mise en évidence de </w:t>
      </w:r>
      <w:r w:rsidR="007F5806">
        <w:rPr>
          <w:bCs/>
          <w:color w:val="000000"/>
          <w:sz w:val="24"/>
        </w:rPr>
        <w:t>multiples adénopathies</w:t>
      </w:r>
      <w:r w:rsidR="00946D54">
        <w:rPr>
          <w:bCs/>
          <w:color w:val="000000"/>
          <w:sz w:val="24"/>
        </w:rPr>
        <w:t xml:space="preserve"> à cortex épaissi, à hile réduit, aux contours réguliers, réparties comme suit :</w:t>
      </w:r>
    </w:p>
    <w:p w:rsidR="00946D54" w:rsidRPr="00053422" w:rsidRDefault="00946D54" w:rsidP="00053422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053422">
        <w:rPr>
          <w:bCs/>
          <w:i/>
          <w:iCs/>
          <w:color w:val="000000"/>
          <w:sz w:val="24"/>
        </w:rPr>
        <w:t>Axillaire</w:t>
      </w:r>
      <w:r w:rsidR="008A2300" w:rsidRPr="00053422">
        <w:rPr>
          <w:bCs/>
          <w:i/>
          <w:iCs/>
          <w:color w:val="000000"/>
          <w:sz w:val="24"/>
        </w:rPr>
        <w:t>s</w:t>
      </w:r>
      <w:r w:rsidRPr="00053422">
        <w:rPr>
          <w:bCs/>
          <w:i/>
          <w:iCs/>
          <w:color w:val="000000"/>
          <w:sz w:val="24"/>
        </w:rPr>
        <w:t xml:space="preserve"> gauche</w:t>
      </w:r>
      <w:r w:rsidR="008A2300" w:rsidRPr="00053422">
        <w:rPr>
          <w:bCs/>
          <w:i/>
          <w:iCs/>
          <w:color w:val="000000"/>
          <w:sz w:val="24"/>
        </w:rPr>
        <w:t>s</w:t>
      </w:r>
      <w:r w:rsidRPr="00053422">
        <w:rPr>
          <w:bCs/>
          <w:i/>
          <w:iCs/>
          <w:color w:val="000000"/>
          <w:sz w:val="24"/>
        </w:rPr>
        <w:t xml:space="preserve"> de 16,7x8,8 mm, 11,7x8 mm, 10,9x6 mm et 6,3x5 mm.</w:t>
      </w:r>
    </w:p>
    <w:p w:rsidR="00946D54" w:rsidRPr="00053422" w:rsidRDefault="008A2300" w:rsidP="00053422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053422">
        <w:rPr>
          <w:bCs/>
          <w:i/>
          <w:iCs/>
          <w:color w:val="000000"/>
          <w:sz w:val="24"/>
        </w:rPr>
        <w:t xml:space="preserve">Axillaires droites de </w:t>
      </w:r>
      <w:r w:rsidR="005925B2" w:rsidRPr="00053422">
        <w:rPr>
          <w:bCs/>
          <w:i/>
          <w:iCs/>
          <w:color w:val="000000"/>
          <w:sz w:val="24"/>
        </w:rPr>
        <w:t>18x12,3 mm, 17x9,7 mm et 11,6x8 mm.</w:t>
      </w:r>
    </w:p>
    <w:p w:rsidR="0096769E" w:rsidRPr="008A5C9A" w:rsidRDefault="0096769E" w:rsidP="00053422">
      <w:pPr>
        <w:rPr>
          <w:bCs/>
          <w:color w:val="000000"/>
          <w:sz w:val="24"/>
        </w:rPr>
      </w:pPr>
      <w:r w:rsidRPr="008A5C9A">
        <w:rPr>
          <w:bCs/>
          <w:color w:val="000000"/>
          <w:sz w:val="24"/>
        </w:rPr>
        <w:t>Absence d’ombre acoustique pathologique.</w:t>
      </w:r>
    </w:p>
    <w:p w:rsidR="0096769E" w:rsidRPr="008A5C9A" w:rsidRDefault="0096769E" w:rsidP="00053422">
      <w:pPr>
        <w:rPr>
          <w:bCs/>
          <w:color w:val="000000"/>
          <w:sz w:val="24"/>
        </w:rPr>
      </w:pPr>
      <w:r w:rsidRPr="008A5C9A">
        <w:rPr>
          <w:bCs/>
          <w:color w:val="000000"/>
          <w:sz w:val="24"/>
        </w:rPr>
        <w:t>Revêtement cutané fin et régulier.</w:t>
      </w:r>
    </w:p>
    <w:p w:rsidR="0096769E" w:rsidRPr="008A5C9A" w:rsidRDefault="0096769E" w:rsidP="0096769E">
      <w:pPr>
        <w:rPr>
          <w:bCs/>
          <w:color w:val="000000"/>
          <w:sz w:val="24"/>
        </w:rPr>
      </w:pPr>
    </w:p>
    <w:p w:rsidR="0096769E" w:rsidRPr="008A5C9A" w:rsidRDefault="008A5C9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8A5C9A">
        <w:rPr>
          <w:b/>
          <w:bCs/>
          <w:color w:val="000000"/>
          <w:sz w:val="24"/>
          <w:u w:val="single"/>
        </w:rPr>
        <w:t>CONCLUSION :</w:t>
      </w:r>
    </w:p>
    <w:p w:rsidR="00332BB3" w:rsidRDefault="000331E1" w:rsidP="00332BB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8A5C9A">
        <w:rPr>
          <w:b/>
          <w:bCs/>
          <w:i/>
          <w:color w:val="000000"/>
          <w:sz w:val="24"/>
        </w:rPr>
        <w:t>Mammographie bilatérale et échographie mammaire sans particularité</w:t>
      </w:r>
      <w:r w:rsidR="00332BB3">
        <w:rPr>
          <w:b/>
          <w:bCs/>
          <w:i/>
          <w:color w:val="000000"/>
          <w:sz w:val="24"/>
        </w:rPr>
        <w:t xml:space="preserve"> sur le plan mammaire</w:t>
      </w:r>
      <w:r w:rsidR="0096769E" w:rsidRPr="008A5C9A">
        <w:rPr>
          <w:b/>
          <w:bCs/>
          <w:i/>
          <w:color w:val="000000"/>
          <w:sz w:val="24"/>
        </w:rPr>
        <w:t>.</w:t>
      </w:r>
    </w:p>
    <w:p w:rsidR="00332BB3" w:rsidRDefault="000331E1" w:rsidP="000331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332BB3">
        <w:rPr>
          <w:b/>
          <w:bCs/>
          <w:i/>
          <w:color w:val="000000"/>
          <w:sz w:val="24"/>
        </w:rPr>
        <w:t>On note par ailleurs des adénopathies axillaires bilatérales remani</w:t>
      </w:r>
      <w:r>
        <w:rPr>
          <w:b/>
          <w:bCs/>
          <w:i/>
          <w:color w:val="000000"/>
          <w:sz w:val="24"/>
        </w:rPr>
        <w:t>ée</w:t>
      </w:r>
      <w:r w:rsidR="00332BB3">
        <w:rPr>
          <w:b/>
          <w:bCs/>
          <w:i/>
          <w:color w:val="000000"/>
          <w:sz w:val="24"/>
        </w:rPr>
        <w:t>s, nécessitant un bilan d’exploration.</w:t>
      </w:r>
    </w:p>
    <w:p w:rsidR="0096769E" w:rsidRPr="008A5C9A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8A5C9A" w:rsidRDefault="008A5C9A">
      <w:pPr>
        <w:pStyle w:val="Heading3"/>
        <w:rPr>
          <w:i/>
          <w:iCs/>
        </w:rPr>
      </w:pPr>
    </w:p>
    <w:p w:rsidR="008A5C9A" w:rsidRDefault="008A5C9A">
      <w:pPr>
        <w:pStyle w:val="Heading3"/>
        <w:rPr>
          <w:i/>
          <w:iCs/>
        </w:rPr>
      </w:pPr>
    </w:p>
    <w:p w:rsidR="003E6FFC" w:rsidRPr="003E6FFC" w:rsidRDefault="003E6FFC" w:rsidP="003E6FFC"/>
    <w:p w:rsidR="00EB2A23" w:rsidRPr="008A5C9A" w:rsidRDefault="00EB2A23">
      <w:pPr>
        <w:rPr>
          <w:b/>
          <w:color w:val="000000"/>
          <w:sz w:val="24"/>
        </w:rPr>
      </w:pPr>
    </w:p>
    <w:p w:rsidR="00EB2A23" w:rsidRPr="008A5C9A" w:rsidRDefault="00EB2A23"/>
    <w:p w:rsidR="00EB2A23" w:rsidRPr="008A5C9A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2AB" w:rsidRDefault="00CB72AB" w:rsidP="00FF41A6">
      <w:r>
        <w:separator/>
      </w:r>
    </w:p>
  </w:endnote>
  <w:endnote w:type="continuationSeparator" w:id="0">
    <w:p w:rsidR="00CB72AB" w:rsidRDefault="00CB72A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2AB" w:rsidRDefault="00CB72AB" w:rsidP="00FF41A6">
      <w:r>
        <w:separator/>
      </w:r>
    </w:p>
  </w:footnote>
  <w:footnote w:type="continuationSeparator" w:id="0">
    <w:p w:rsidR="00CB72AB" w:rsidRDefault="00CB72A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F4EA0"/>
    <w:multiLevelType w:val="hybridMultilevel"/>
    <w:tmpl w:val="3B2E9D3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2466A"/>
    <w:rsid w:val="000331E1"/>
    <w:rsid w:val="00053422"/>
    <w:rsid w:val="000556B9"/>
    <w:rsid w:val="00094E5E"/>
    <w:rsid w:val="000A78EE"/>
    <w:rsid w:val="000B7A8F"/>
    <w:rsid w:val="00100C59"/>
    <w:rsid w:val="0010445A"/>
    <w:rsid w:val="00136EEF"/>
    <w:rsid w:val="00266C96"/>
    <w:rsid w:val="002B58CC"/>
    <w:rsid w:val="002F63C0"/>
    <w:rsid w:val="00320AF6"/>
    <w:rsid w:val="00332BB3"/>
    <w:rsid w:val="00397A26"/>
    <w:rsid w:val="003E6FFC"/>
    <w:rsid w:val="004038CE"/>
    <w:rsid w:val="00413297"/>
    <w:rsid w:val="00483B47"/>
    <w:rsid w:val="00487E9D"/>
    <w:rsid w:val="004E1488"/>
    <w:rsid w:val="005018C7"/>
    <w:rsid w:val="0055089C"/>
    <w:rsid w:val="005925B2"/>
    <w:rsid w:val="005A52EB"/>
    <w:rsid w:val="00611215"/>
    <w:rsid w:val="00625C8B"/>
    <w:rsid w:val="006925A3"/>
    <w:rsid w:val="006A5983"/>
    <w:rsid w:val="006B4D77"/>
    <w:rsid w:val="006E396B"/>
    <w:rsid w:val="00703A31"/>
    <w:rsid w:val="0070486C"/>
    <w:rsid w:val="007571A5"/>
    <w:rsid w:val="007F2AFE"/>
    <w:rsid w:val="007F5806"/>
    <w:rsid w:val="008A2300"/>
    <w:rsid w:val="008A5C9A"/>
    <w:rsid w:val="008B1520"/>
    <w:rsid w:val="00915587"/>
    <w:rsid w:val="00946D54"/>
    <w:rsid w:val="0096769E"/>
    <w:rsid w:val="0097673C"/>
    <w:rsid w:val="00995AE6"/>
    <w:rsid w:val="009E1BC5"/>
    <w:rsid w:val="00A11F2B"/>
    <w:rsid w:val="00A627F7"/>
    <w:rsid w:val="00A76F00"/>
    <w:rsid w:val="00AB3DCA"/>
    <w:rsid w:val="00AC7492"/>
    <w:rsid w:val="00AF6EEF"/>
    <w:rsid w:val="00B00E2E"/>
    <w:rsid w:val="00B511D7"/>
    <w:rsid w:val="00B625CF"/>
    <w:rsid w:val="00B75A57"/>
    <w:rsid w:val="00BB7310"/>
    <w:rsid w:val="00BC18CE"/>
    <w:rsid w:val="00BE1C55"/>
    <w:rsid w:val="00C62881"/>
    <w:rsid w:val="00C7676D"/>
    <w:rsid w:val="00CA0E0B"/>
    <w:rsid w:val="00CB72AB"/>
    <w:rsid w:val="00CD057F"/>
    <w:rsid w:val="00D159C3"/>
    <w:rsid w:val="00D4276D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72C9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61E6BE-1DDB-4B5A-91E0-53C39C8D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1143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2023-09-19T19:10:00Z</dcterms:created>
  <dcterms:modified xsi:type="dcterms:W3CDTF">2023-09-19T19:10:00Z</dcterms:modified>
</cp:coreProperties>
</file>