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9029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F428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pat-116 54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E04E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9029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9F3E0F" w:rsidRDefault="009F3E0F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Remaniement fibro-séquellaire du plongement et du quadrant supéro-externe du sein droit.</w:t>
      </w:r>
    </w:p>
    <w:p w:rsidR="009F3E0F" w:rsidRDefault="009F3E0F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9F3E0F" w:rsidRDefault="009F3E0F" w:rsidP="009F3E0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L’opacité</w:t>
      </w:r>
      <w:r w:rsidR="009E04E0">
        <w:rPr>
          <w:color w:val="000000"/>
          <w:sz w:val="24"/>
          <w:szCs w:val="24"/>
        </w:rPr>
        <w:t xml:space="preserve"> pseudo-nodulaire</w:t>
      </w:r>
      <w:r>
        <w:rPr>
          <w:color w:val="000000"/>
          <w:sz w:val="24"/>
          <w:szCs w:val="24"/>
        </w:rPr>
        <w:t xml:space="preserve"> en projection mammaire sur le cliché de face est en rapport avec le mamelon, inévitablement pris en perspective.</w:t>
      </w:r>
    </w:p>
    <w:p w:rsidR="009E04E0" w:rsidRDefault="009E04E0" w:rsidP="009F3E0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9F3E0F" w:rsidRDefault="009F3E0F" w:rsidP="009F3E0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Présence de petits ganglions infracentimétriques du creux axillaire droit, non spécifique</w:t>
      </w:r>
      <w:r w:rsidR="009E04E0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et sans caractère péjoratif.</w:t>
      </w:r>
    </w:p>
    <w:p w:rsidR="009F3E0F" w:rsidRDefault="009F3E0F" w:rsidP="009F3E0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DA02B6" w:rsidRDefault="00DA02B6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9F3E0F" w:rsidRDefault="00DA02B6" w:rsidP="0072636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Le complément échographique</w:t>
      </w:r>
      <w:r>
        <w:rPr>
          <w:color w:val="000000"/>
          <w:sz w:val="24"/>
          <w:szCs w:val="24"/>
        </w:rPr>
        <w:t xml:space="preserve"> </w:t>
      </w:r>
      <w:r w:rsidR="0072636A">
        <w:rPr>
          <w:color w:val="000000"/>
          <w:sz w:val="24"/>
          <w:szCs w:val="24"/>
        </w:rPr>
        <w:t>ne montre pas de nodule mammaire ou axillaire</w:t>
      </w:r>
      <w:r w:rsidR="009F3E0F">
        <w:rPr>
          <w:color w:val="000000"/>
          <w:sz w:val="24"/>
          <w:szCs w:val="24"/>
        </w:rPr>
        <w:t>.</w:t>
      </w:r>
    </w:p>
    <w:p w:rsidR="0072636A" w:rsidRDefault="0072636A" w:rsidP="0072636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9F3E0F" w:rsidRDefault="009F3E0F" w:rsidP="0072636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Absence d’anomalie de la prothèse mammaire gauche.</w:t>
      </w:r>
    </w:p>
    <w:p w:rsidR="009F3E0F" w:rsidRDefault="009F3E0F" w:rsidP="0072636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9F3E0F" w:rsidRDefault="009F3E0F" w:rsidP="0072636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 creux axillaire gauche est également libre.</w:t>
      </w:r>
    </w:p>
    <w:p w:rsidR="009F3E0F" w:rsidRDefault="009F3E0F" w:rsidP="0072636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DA02B6" w:rsidRDefault="00DA02B6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DA02B6" w:rsidRDefault="00DA02B6" w:rsidP="00DA0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b/>
          <w:i/>
          <w:color w:val="000000"/>
          <w:sz w:val="24"/>
          <w:szCs w:val="24"/>
          <w:u w:val="words"/>
        </w:rPr>
      </w:pPr>
      <w:r>
        <w:rPr>
          <w:b/>
          <w:i/>
          <w:color w:val="000000"/>
          <w:sz w:val="24"/>
          <w:szCs w:val="24"/>
          <w:u w:val="single"/>
        </w:rPr>
        <w:t xml:space="preserve">CONCLUSION </w:t>
      </w:r>
      <w:r>
        <w:rPr>
          <w:b/>
          <w:i/>
          <w:color w:val="000000"/>
          <w:sz w:val="24"/>
          <w:szCs w:val="24"/>
          <w:u w:val="words"/>
        </w:rPr>
        <w:t>:</w:t>
      </w:r>
    </w:p>
    <w:p w:rsidR="00DA02B6" w:rsidRDefault="0072636A" w:rsidP="00DA0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Mammographie et échograp</w:t>
      </w:r>
      <w:r w:rsidR="009F3E0F">
        <w:rPr>
          <w:b/>
          <w:i/>
          <w:color w:val="000000"/>
          <w:sz w:val="24"/>
          <w:szCs w:val="24"/>
        </w:rPr>
        <w:t>hie mammaire sans particularité ce jour.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80E" w:rsidRDefault="00D0180E" w:rsidP="00FF41A6">
      <w:r>
        <w:separator/>
      </w:r>
    </w:p>
  </w:endnote>
  <w:endnote w:type="continuationSeparator" w:id="0">
    <w:p w:rsidR="00D0180E" w:rsidRDefault="00D0180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80E" w:rsidRDefault="00D0180E" w:rsidP="00FF41A6">
      <w:r>
        <w:separator/>
      </w:r>
    </w:p>
  </w:footnote>
  <w:footnote w:type="continuationSeparator" w:id="0">
    <w:p w:rsidR="00D0180E" w:rsidRDefault="00D0180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02B6"/>
    <w:rsid w:val="00013B16"/>
    <w:rsid w:val="00094E5E"/>
    <w:rsid w:val="000A78EE"/>
    <w:rsid w:val="000B7A8F"/>
    <w:rsid w:val="00116119"/>
    <w:rsid w:val="00136EEF"/>
    <w:rsid w:val="001E6B28"/>
    <w:rsid w:val="002322A9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2636A"/>
    <w:rsid w:val="007571A5"/>
    <w:rsid w:val="007F2AFE"/>
    <w:rsid w:val="008B1520"/>
    <w:rsid w:val="00915587"/>
    <w:rsid w:val="00991837"/>
    <w:rsid w:val="009E04E0"/>
    <w:rsid w:val="009E064F"/>
    <w:rsid w:val="009F3E0F"/>
    <w:rsid w:val="00A11F2B"/>
    <w:rsid w:val="00A76F00"/>
    <w:rsid w:val="00AB3DCA"/>
    <w:rsid w:val="00AF4287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0180E"/>
    <w:rsid w:val="00D159C3"/>
    <w:rsid w:val="00D9029E"/>
    <w:rsid w:val="00DA02B6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61756A-6690-4CDA-A43C-CC44C48E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Utilisateur Windows</dc:creator>
  <cp:keywords/>
  <dc:description/>
  <cp:lastModifiedBy>PC-RAYANE</cp:lastModifiedBy>
  <cp:revision>2</cp:revision>
  <cp:lastPrinted>2009-10-31T14:02:00Z</cp:lastPrinted>
  <dcterms:created xsi:type="dcterms:W3CDTF">2023-09-18T22:06:00Z</dcterms:created>
  <dcterms:modified xsi:type="dcterms:W3CDTF">2023-09-18T22:06:00Z</dcterms:modified>
</cp:coreProperties>
</file>