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5833E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6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038C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pat-1174 43 ANS </w:t>
      </w:r>
      <w:r w:rsidR="00BC18CE">
        <w:rPr>
          <w:b/>
          <w:color w:val="000000"/>
          <w:sz w:val="24"/>
        </w:rPr>
        <w:t xml:space="preserve"> </w:t>
      </w:r>
      <w:r w:rsidR="005833EE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C127EA" w:rsidRDefault="00C127EA" w:rsidP="000A24F3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Motif :</w:t>
      </w:r>
    </w:p>
    <w:p w:rsidR="00C127EA" w:rsidRDefault="00C127EA" w:rsidP="000A24F3">
      <w:pPr>
        <w:rPr>
          <w:iCs/>
          <w:color w:val="000000"/>
          <w:sz w:val="24"/>
          <w:szCs w:val="24"/>
        </w:rPr>
      </w:pPr>
      <w:r w:rsidRPr="00C127EA">
        <w:rPr>
          <w:iCs/>
          <w:color w:val="000000"/>
          <w:sz w:val="24"/>
          <w:szCs w:val="24"/>
        </w:rPr>
        <w:t>Contrôle d’un nodule du sein gauche opéré non documenté.</w:t>
      </w:r>
    </w:p>
    <w:p w:rsidR="00C127EA" w:rsidRPr="00C127EA" w:rsidRDefault="00C127EA" w:rsidP="000A24F3">
      <w:pPr>
        <w:rPr>
          <w:iCs/>
          <w:color w:val="000000"/>
          <w:sz w:val="24"/>
          <w:szCs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C53FDC">
        <w:rPr>
          <w:bCs/>
          <w:color w:val="000000"/>
          <w:sz w:val="24"/>
        </w:rPr>
        <w:t xml:space="preserve"> denses hétérogènes </w:t>
      </w:r>
      <w:r>
        <w:rPr>
          <w:bCs/>
          <w:color w:val="000000"/>
          <w:sz w:val="24"/>
        </w:rPr>
        <w:t xml:space="preserve">type </w:t>
      </w:r>
      <w:r w:rsidR="00C53FDC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C53FDC" w:rsidRDefault="00C53FDC" w:rsidP="000A24F3">
      <w:pPr>
        <w:rPr>
          <w:bCs/>
          <w:color w:val="000000"/>
          <w:sz w:val="24"/>
        </w:rPr>
      </w:pPr>
    </w:p>
    <w:p w:rsidR="00C53FDC" w:rsidRDefault="00C53FD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Opacité ovalaire circonscrite de tonalité hydrique, homogène en projection rétro-aréolaire interne du sein gauche de taille centimétrique, de contours noyés dans l’opacité mammaire. 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</w:t>
      </w:r>
      <w:r w:rsidR="00C53FDC">
        <w:rPr>
          <w:bCs/>
          <w:color w:val="000000"/>
          <w:sz w:val="24"/>
        </w:rPr>
        <w:t xml:space="preserve"> ou de distorsion architecturale</w:t>
      </w:r>
      <w:r>
        <w:rPr>
          <w:bCs/>
          <w:color w:val="000000"/>
          <w:sz w:val="24"/>
        </w:rPr>
        <w:t>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C53FDC" w:rsidRDefault="00C53FDC" w:rsidP="00C53FD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macro-calcifications éparses bilatérales.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C53FD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C53FDC" w:rsidRDefault="00C53FD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L’opacité sus-décrite en mammographie au niveau du sein gauche, correspond échographiquement à une masse  para-aréolaire interne ovalaire, de contours réguliers de grand axe horizontal parallèle au plan cutané, d’échostructure hypoéchogène, homogène, non atténuante, mesurée 15,2x7,8 mm de grand axe, située à environ 23 mm mamelon.</w:t>
      </w:r>
    </w:p>
    <w:p w:rsidR="00C53FDC" w:rsidRDefault="00C53FDC" w:rsidP="000A24F3">
      <w:pPr>
        <w:rPr>
          <w:bCs/>
          <w:color w:val="000000"/>
          <w:sz w:val="24"/>
        </w:rPr>
      </w:pPr>
    </w:p>
    <w:p w:rsidR="00C127EA" w:rsidRDefault="00C127EA" w:rsidP="00C127E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Remaniement fibro-cicatriciel sus-aréolaire externe du sein gauche, d’allure séquellaire.</w:t>
      </w:r>
    </w:p>
    <w:p w:rsidR="000A24F3" w:rsidRDefault="00C53FD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syndrome de masse solide ou kystique mammaire droit.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C53FDC" w:rsidRDefault="000A24F3" w:rsidP="00C53FD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d’adénopathies axillaires en dehors </w:t>
      </w:r>
      <w:r w:rsidR="00C53FDC">
        <w:rPr>
          <w:bCs/>
          <w:color w:val="000000"/>
          <w:sz w:val="24"/>
        </w:rPr>
        <w:t>de</w:t>
      </w:r>
      <w:r>
        <w:rPr>
          <w:bCs/>
          <w:color w:val="000000"/>
          <w:sz w:val="24"/>
        </w:rPr>
        <w:t xml:space="preserve"> ganglion</w:t>
      </w:r>
      <w:r w:rsidR="00C53FDC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</w:t>
      </w:r>
      <w:r w:rsidR="00C53FDC">
        <w:rPr>
          <w:bCs/>
          <w:color w:val="000000"/>
          <w:sz w:val="24"/>
        </w:rPr>
        <w:t>fusiformes, à centre graisseux et cortex hypoéchogène,</w:t>
      </w:r>
      <w:r w:rsidR="00C53FDC" w:rsidRPr="00C53FDC">
        <w:rPr>
          <w:bCs/>
          <w:color w:val="000000"/>
          <w:sz w:val="24"/>
        </w:rPr>
        <w:t xml:space="preserve"> </w:t>
      </w:r>
      <w:r w:rsidR="00C53FDC">
        <w:rPr>
          <w:bCs/>
          <w:color w:val="000000"/>
          <w:sz w:val="24"/>
        </w:rPr>
        <w:t>régulier,</w:t>
      </w:r>
      <w:r w:rsidR="00C53FDC" w:rsidRPr="00C53FDC">
        <w:rPr>
          <w:bCs/>
          <w:color w:val="000000"/>
          <w:sz w:val="24"/>
        </w:rPr>
        <w:t xml:space="preserve"> </w:t>
      </w:r>
      <w:r w:rsidR="00C53FDC">
        <w:rPr>
          <w:bCs/>
          <w:color w:val="000000"/>
          <w:sz w:val="24"/>
        </w:rPr>
        <w:t xml:space="preserve">d’allure inflammatoire. </w:t>
      </w:r>
    </w:p>
    <w:p w:rsidR="00C53FDC" w:rsidRDefault="00C53FDC" w:rsidP="00C53FDC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53FDC">
        <w:rPr>
          <w:b/>
          <w:bCs/>
          <w:i/>
          <w:color w:val="000000"/>
          <w:sz w:val="24"/>
        </w:rPr>
        <w:t xml:space="preserve">retrouve une masse para-aréolaire interne du sein gauche de sémiologie bénigne, compatible avec un fibroadénome, associé </w:t>
      </w:r>
      <w:r w:rsidR="00C127EA">
        <w:rPr>
          <w:b/>
          <w:bCs/>
          <w:i/>
          <w:color w:val="000000"/>
          <w:sz w:val="24"/>
        </w:rPr>
        <w:t xml:space="preserve">à un remaniement fibro-séquellaire sus-aréolaire externe homolatéral et à </w:t>
      </w:r>
      <w:r w:rsidR="00C53FDC">
        <w:rPr>
          <w:b/>
          <w:bCs/>
          <w:i/>
          <w:color w:val="000000"/>
          <w:sz w:val="24"/>
        </w:rPr>
        <w:t xml:space="preserve"> quelques macro-calcifications </w:t>
      </w:r>
      <w:r w:rsidR="00C127EA">
        <w:rPr>
          <w:b/>
          <w:bCs/>
          <w:i/>
          <w:color w:val="000000"/>
          <w:sz w:val="24"/>
        </w:rPr>
        <w:t>dystrophiques éparses d’allure bénigne.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C127EA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>de l’ACR</w:t>
      </w:r>
      <w:r w:rsidR="00C127EA">
        <w:rPr>
          <w:b/>
          <w:bCs/>
          <w:i/>
          <w:color w:val="000000"/>
          <w:sz w:val="24"/>
        </w:rPr>
        <w:t xml:space="preserve"> à gauche et BIRADS 2 de l’ACR à droite.</w:t>
      </w:r>
    </w:p>
    <w:p w:rsidR="000A24F3" w:rsidRDefault="00C127EA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 contrôle échographique ainsi qu’une vérification cytologique est souhaitable à gauche.</w:t>
      </w:r>
    </w:p>
    <w:p w:rsidR="00EB2A23" w:rsidRPr="00397A26" w:rsidRDefault="00BC18CE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854" w:rsidRDefault="00DE5854" w:rsidP="00FF41A6">
      <w:r>
        <w:separator/>
      </w:r>
    </w:p>
  </w:endnote>
  <w:endnote w:type="continuationSeparator" w:id="0">
    <w:p w:rsidR="00DE5854" w:rsidRDefault="00DE585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FDC" w:rsidRDefault="00C53FDC" w:rsidP="00F515B5">
    <w:pPr>
      <w:jc w:val="center"/>
      <w:rPr>
        <w:rFonts w:eastAsia="Calibri"/>
        <w:i/>
        <w:iCs/>
        <w:sz w:val="18"/>
        <w:szCs w:val="18"/>
      </w:rPr>
    </w:pPr>
  </w:p>
  <w:p w:rsidR="00C53FDC" w:rsidRDefault="00C53FDC" w:rsidP="00F515B5">
    <w:pPr>
      <w:tabs>
        <w:tab w:val="center" w:pos="4536"/>
        <w:tab w:val="right" w:pos="9072"/>
      </w:tabs>
      <w:jc w:val="center"/>
    </w:pPr>
  </w:p>
  <w:p w:rsidR="00C53FDC" w:rsidRPr="00F515B5" w:rsidRDefault="00C53FD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854" w:rsidRDefault="00DE5854" w:rsidP="00FF41A6">
      <w:r>
        <w:separator/>
      </w:r>
    </w:p>
  </w:footnote>
  <w:footnote w:type="continuationSeparator" w:id="0">
    <w:p w:rsidR="00DE5854" w:rsidRDefault="00DE585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FDC" w:rsidRDefault="00C53FD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53FDC" w:rsidRPr="00426781" w:rsidRDefault="00C53FDC" w:rsidP="00FF41A6">
    <w:pPr>
      <w:pStyle w:val="NoSpacing"/>
      <w:jc w:val="center"/>
      <w:rPr>
        <w:rFonts w:ascii="Tw Cen MT" w:hAnsi="Tw Cen MT"/>
      </w:rPr>
    </w:pPr>
  </w:p>
  <w:p w:rsidR="00C53FDC" w:rsidRDefault="00C53FDC" w:rsidP="00FF41A6">
    <w:pPr>
      <w:pStyle w:val="NoSpacing"/>
      <w:jc w:val="center"/>
      <w:rPr>
        <w:rFonts w:ascii="Tw Cen MT" w:hAnsi="Tw Cen MT"/>
      </w:rPr>
    </w:pPr>
  </w:p>
  <w:p w:rsidR="00C53FDC" w:rsidRPr="00D104DB" w:rsidRDefault="00C53FDC" w:rsidP="00FF41A6">
    <w:pPr>
      <w:pStyle w:val="NoSpacing"/>
      <w:jc w:val="center"/>
      <w:rPr>
        <w:sz w:val="16"/>
        <w:szCs w:val="16"/>
      </w:rPr>
    </w:pPr>
  </w:p>
  <w:p w:rsidR="00C53FDC" w:rsidRDefault="00C53FD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833EE"/>
    <w:rsid w:val="006925A3"/>
    <w:rsid w:val="006A5983"/>
    <w:rsid w:val="006E396B"/>
    <w:rsid w:val="007038C1"/>
    <w:rsid w:val="007571A5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127EA"/>
    <w:rsid w:val="00C53FDC"/>
    <w:rsid w:val="00C7676D"/>
    <w:rsid w:val="00CD057F"/>
    <w:rsid w:val="00D159C3"/>
    <w:rsid w:val="00DC7E65"/>
    <w:rsid w:val="00DE3E17"/>
    <w:rsid w:val="00DE5854"/>
    <w:rsid w:val="00E25639"/>
    <w:rsid w:val="00E31EF8"/>
    <w:rsid w:val="00EB2A23"/>
    <w:rsid w:val="00EE4ACF"/>
    <w:rsid w:val="00F45755"/>
    <w:rsid w:val="00F515B5"/>
    <w:rsid w:val="00F7627E"/>
    <w:rsid w:val="00F7796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802F18-EDCA-484A-9720-22B03F35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1922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RECEPTION-PC</dc:creator>
  <cp:keywords/>
  <dc:description/>
  <cp:lastModifiedBy>PC-RAYANE</cp:lastModifiedBy>
  <cp:revision>2</cp:revision>
  <cp:lastPrinted>2009-10-31T14:02:00Z</cp:lastPrinted>
  <dcterms:created xsi:type="dcterms:W3CDTF">2023-09-19T19:12:00Z</dcterms:created>
  <dcterms:modified xsi:type="dcterms:W3CDTF">2023-09-19T19:12:00Z</dcterms:modified>
</cp:coreProperties>
</file>