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4D42C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18 mars 2023</w:t>
      </w:r>
    </w:p>
    <w:p w:rsidR="00977A21" w:rsidRDefault="00977A21">
      <w:pPr>
        <w:jc w:val="right"/>
        <w:rPr>
          <w:b/>
          <w:i/>
          <w:iCs/>
          <w:color w:val="000000"/>
          <w:sz w:val="24"/>
        </w:rPr>
      </w:pPr>
    </w:p>
    <w:p w:rsidR="00977A21" w:rsidRDefault="00977A2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1341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pat-1177 50 ANS 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4D42C5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977A21">
      <w:pPr>
        <w:rPr>
          <w:b/>
          <w:color w:val="000000"/>
          <w:sz w:val="28"/>
          <w:szCs w:val="28"/>
          <w:u w:val="single"/>
        </w:rPr>
      </w:pPr>
      <w:r w:rsidRPr="00977A21">
        <w:rPr>
          <w:b/>
          <w:color w:val="000000"/>
          <w:sz w:val="28"/>
          <w:szCs w:val="28"/>
          <w:u w:val="single"/>
        </w:rPr>
        <w:t>INDICATION :</w:t>
      </w:r>
    </w:p>
    <w:p w:rsidR="00977A21" w:rsidRPr="00977A21" w:rsidRDefault="00977A21">
      <w:pPr>
        <w:rPr>
          <w:bCs/>
          <w:color w:val="000000"/>
          <w:sz w:val="24"/>
          <w:szCs w:val="24"/>
        </w:rPr>
      </w:pPr>
      <w:r w:rsidRPr="00977A21">
        <w:rPr>
          <w:bCs/>
          <w:color w:val="000000"/>
          <w:sz w:val="24"/>
          <w:szCs w:val="24"/>
        </w:rPr>
        <w:t>Mastodynie.</w:t>
      </w:r>
    </w:p>
    <w:p w:rsidR="00977A21" w:rsidRPr="00977A21" w:rsidRDefault="00977A21">
      <w:pPr>
        <w:rPr>
          <w:b/>
          <w:color w:val="000000"/>
          <w:sz w:val="28"/>
          <w:szCs w:val="28"/>
          <w:u w:val="single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FF4CA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EF594A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hétérogène type b de l’ACR.</w:t>
      </w:r>
    </w:p>
    <w:p w:rsidR="00EF594A" w:rsidRDefault="00EF594A" w:rsidP="00FF4CA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du QSE gauche, ovalaire bien limitée, hyperdense, infracentimétrique homogène.</w:t>
      </w:r>
    </w:p>
    <w:p w:rsidR="00EF594A" w:rsidRDefault="00EF594A" w:rsidP="00FF4CA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une autre masse du prolongement axillaire droit, ovalaire, bien limitée, située </w:t>
      </w:r>
      <w:r w:rsidR="00CD619C" w:rsidRPr="00650998">
        <w:rPr>
          <w:bCs/>
          <w:color w:val="000000"/>
          <w:sz w:val="24"/>
        </w:rPr>
        <w:t>sur un</w:t>
      </w:r>
      <w:r w:rsidRPr="00650998">
        <w:rPr>
          <w:bCs/>
          <w:color w:val="000000"/>
          <w:sz w:val="24"/>
        </w:rPr>
        <w:t xml:space="preserve"> trajet</w:t>
      </w:r>
      <w:r>
        <w:rPr>
          <w:bCs/>
          <w:color w:val="000000"/>
          <w:sz w:val="24"/>
        </w:rPr>
        <w:t xml:space="preserve"> vasculaire.</w:t>
      </w:r>
    </w:p>
    <w:p w:rsidR="008E1FF8" w:rsidRDefault="00EF594A" w:rsidP="00FF4CA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Micro-calcifications du QSE gauche,</w:t>
      </w:r>
      <w:r w:rsidR="00CD619C">
        <w:rPr>
          <w:bCs/>
          <w:color w:val="000000"/>
          <w:sz w:val="24"/>
        </w:rPr>
        <w:t xml:space="preserve"> éparses</w:t>
      </w:r>
      <w:r>
        <w:rPr>
          <w:bCs/>
          <w:color w:val="000000"/>
          <w:sz w:val="24"/>
        </w:rPr>
        <w:t xml:space="preserve"> rondes, sans distribution péjorative.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184D5A" w:rsidRDefault="00281EB3" w:rsidP="00650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masse sus-décrite à la mammographie correspond à un kyste de l’union des quadrants externes droits, ovalaire bien limitée</w:t>
      </w:r>
      <w:r w:rsidR="00217F4E">
        <w:rPr>
          <w:bCs/>
          <w:color w:val="000000"/>
          <w:sz w:val="24"/>
        </w:rPr>
        <w:t>, à contenu ané</w:t>
      </w:r>
      <w:r w:rsidR="00184D5A">
        <w:rPr>
          <w:bCs/>
          <w:color w:val="000000"/>
          <w:sz w:val="24"/>
        </w:rPr>
        <w:t xml:space="preserve">chogène homogène, mesurant </w:t>
      </w:r>
      <w:r w:rsidR="00650998">
        <w:rPr>
          <w:bCs/>
          <w:color w:val="000000"/>
          <w:sz w:val="24"/>
        </w:rPr>
        <w:t>7,3x4,5</w:t>
      </w:r>
      <w:r w:rsidR="00184D5A">
        <w:rPr>
          <w:bCs/>
          <w:color w:val="000000"/>
          <w:sz w:val="24"/>
        </w:rPr>
        <w:t>mm.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184D5A" w:rsidRDefault="00184D5A" w:rsidP="00650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du prolongement axillaire droit, à cortex fin et hile graisseux, mesurant </w:t>
      </w:r>
      <w:r w:rsidR="00650998">
        <w:rPr>
          <w:bCs/>
          <w:color w:val="000000"/>
          <w:sz w:val="24"/>
        </w:rPr>
        <w:t>3,1</w:t>
      </w:r>
      <w:r>
        <w:rPr>
          <w:bCs/>
          <w:color w:val="000000"/>
          <w:sz w:val="24"/>
        </w:rPr>
        <w:t>mm.</w:t>
      </w:r>
    </w:p>
    <w:p w:rsidR="00184D5A" w:rsidRDefault="00184D5A" w:rsidP="00F415D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</w:t>
      </w:r>
      <w:r w:rsidR="00F415DE">
        <w:rPr>
          <w:bCs/>
          <w:color w:val="000000"/>
          <w:sz w:val="24"/>
        </w:rPr>
        <w:t>à cortex fin, et hile graisseux</w:t>
      </w:r>
      <w:r>
        <w:rPr>
          <w:bCs/>
          <w:color w:val="000000"/>
          <w:sz w:val="24"/>
        </w:rPr>
        <w:t xml:space="preserve">, d'allure </w:t>
      </w:r>
      <w:r w:rsidR="00F415DE">
        <w:rPr>
          <w:bCs/>
          <w:color w:val="000000"/>
          <w:sz w:val="24"/>
        </w:rPr>
        <w:t xml:space="preserve">réactionnelle </w:t>
      </w:r>
      <w:r>
        <w:rPr>
          <w:bCs/>
          <w:color w:val="000000"/>
          <w:sz w:val="24"/>
        </w:rPr>
        <w:t xml:space="preserve">inflammatoire.        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AF3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F3BF9">
        <w:rPr>
          <w:b/>
          <w:bCs/>
          <w:i/>
          <w:color w:val="000000"/>
          <w:sz w:val="24"/>
        </w:rPr>
        <w:t>en faveur d’un kyste mammaire simple de l’union des quadrants externes droits, associé à un ganglion intra-mammaire du prolongement axillaire droit, sans signification pathologique.</w:t>
      </w:r>
    </w:p>
    <w:p w:rsidR="008E1FF8" w:rsidRDefault="008E1FF8" w:rsidP="00AF3B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AF3BF9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AF3BF9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395" w:rsidRDefault="00254395" w:rsidP="00FF41A6">
      <w:r>
        <w:separator/>
      </w:r>
    </w:p>
  </w:endnote>
  <w:endnote w:type="continuationSeparator" w:id="0">
    <w:p w:rsidR="00254395" w:rsidRDefault="0025439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395" w:rsidRDefault="00254395" w:rsidP="00FF41A6">
      <w:r>
        <w:separator/>
      </w:r>
    </w:p>
  </w:footnote>
  <w:footnote w:type="continuationSeparator" w:id="0">
    <w:p w:rsidR="00254395" w:rsidRDefault="0025439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72B94"/>
    <w:rsid w:val="00094E5E"/>
    <w:rsid w:val="000A78EE"/>
    <w:rsid w:val="000B7A8F"/>
    <w:rsid w:val="00136EEF"/>
    <w:rsid w:val="00184D5A"/>
    <w:rsid w:val="00217F4E"/>
    <w:rsid w:val="00254395"/>
    <w:rsid w:val="00266C96"/>
    <w:rsid w:val="00281EB3"/>
    <w:rsid w:val="00291FF6"/>
    <w:rsid w:val="002B58CC"/>
    <w:rsid w:val="00320AF6"/>
    <w:rsid w:val="0033393D"/>
    <w:rsid w:val="0038353D"/>
    <w:rsid w:val="00397A26"/>
    <w:rsid w:val="004038CE"/>
    <w:rsid w:val="00413297"/>
    <w:rsid w:val="00425DD9"/>
    <w:rsid w:val="00483B47"/>
    <w:rsid w:val="00487E9D"/>
    <w:rsid w:val="004D42C5"/>
    <w:rsid w:val="004E0DFB"/>
    <w:rsid w:val="004E1488"/>
    <w:rsid w:val="005018C7"/>
    <w:rsid w:val="0055089C"/>
    <w:rsid w:val="00650998"/>
    <w:rsid w:val="006925A3"/>
    <w:rsid w:val="006A5983"/>
    <w:rsid w:val="006E396B"/>
    <w:rsid w:val="00742CE8"/>
    <w:rsid w:val="007571A5"/>
    <w:rsid w:val="007F2AFE"/>
    <w:rsid w:val="008B1520"/>
    <w:rsid w:val="008E1FF8"/>
    <w:rsid w:val="009073C8"/>
    <w:rsid w:val="00915587"/>
    <w:rsid w:val="00977A21"/>
    <w:rsid w:val="00991837"/>
    <w:rsid w:val="00A0458F"/>
    <w:rsid w:val="00A11F2B"/>
    <w:rsid w:val="00A76F00"/>
    <w:rsid w:val="00AB3DCA"/>
    <w:rsid w:val="00AF3BF9"/>
    <w:rsid w:val="00AF6EEF"/>
    <w:rsid w:val="00B00E2E"/>
    <w:rsid w:val="00B511D7"/>
    <w:rsid w:val="00B625CF"/>
    <w:rsid w:val="00B75A57"/>
    <w:rsid w:val="00B90949"/>
    <w:rsid w:val="00BB7310"/>
    <w:rsid w:val="00BC18CE"/>
    <w:rsid w:val="00BD4DD8"/>
    <w:rsid w:val="00BE1C55"/>
    <w:rsid w:val="00C7676D"/>
    <w:rsid w:val="00CD057F"/>
    <w:rsid w:val="00CD619C"/>
    <w:rsid w:val="00D159C3"/>
    <w:rsid w:val="00DC7E65"/>
    <w:rsid w:val="00DE3E17"/>
    <w:rsid w:val="00E13413"/>
    <w:rsid w:val="00E25639"/>
    <w:rsid w:val="00E31EF8"/>
    <w:rsid w:val="00EB2A23"/>
    <w:rsid w:val="00EE4ACF"/>
    <w:rsid w:val="00EF594A"/>
    <w:rsid w:val="00F415DE"/>
    <w:rsid w:val="00F45755"/>
    <w:rsid w:val="00F515B5"/>
    <w:rsid w:val="00F7627E"/>
    <w:rsid w:val="00FB18E1"/>
    <w:rsid w:val="00FF41A6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83036-30CD-4051-9746-41712D6D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50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2023-03-18T11:00:00Z</cp:lastPrinted>
  <dcterms:created xsi:type="dcterms:W3CDTF">2023-09-19T19:12:00Z</dcterms:created>
  <dcterms:modified xsi:type="dcterms:W3CDTF">2023-09-19T19:12:00Z</dcterms:modified>
</cp:coreProperties>
</file>