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ED5DA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6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710B1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pat-120 40 ANS </w:t>
      </w:r>
    </w:p>
    <w:p w:rsidR="00EB2A23" w:rsidRDefault="00ED5DA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0E1B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E1B8B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0E1B8B" w:rsidRDefault="000E1B8B" w:rsidP="000E1B8B">
      <w:pPr>
        <w:rPr>
          <w:bCs/>
          <w:color w:val="000000"/>
          <w:sz w:val="24"/>
        </w:rPr>
      </w:pPr>
    </w:p>
    <w:p w:rsidR="000E1B8B" w:rsidRDefault="000E1B8B" w:rsidP="000E1B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rondes et annulaires éparses bilatérales, associées à des microcalcifications cutanées.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0E1B8B" w:rsidRDefault="000E1B8B" w:rsidP="000E1B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Distribution harmonieuse de la trame conjonctivo-graisseuse. </w:t>
      </w:r>
    </w:p>
    <w:p w:rsidR="000E1B8B" w:rsidRDefault="000E1B8B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0E1B8B" w:rsidP="000E1B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ovalaires à cortex fin et hile graisseux infracentimétriques, d’allure réactionnelle,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0E1B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E1B8B">
        <w:rPr>
          <w:b/>
          <w:bCs/>
          <w:i/>
          <w:color w:val="000000"/>
          <w:sz w:val="24"/>
        </w:rPr>
        <w:t xml:space="preserve">n’objective pas de </w:t>
      </w:r>
      <w:r>
        <w:rPr>
          <w:b/>
          <w:bCs/>
          <w:i/>
          <w:color w:val="000000"/>
          <w:sz w:val="24"/>
        </w:rPr>
        <w:t xml:space="preserve"> lésion péjorative décelable ce jour.</w:t>
      </w:r>
    </w:p>
    <w:p w:rsidR="008E1FF8" w:rsidRDefault="008E1FF8" w:rsidP="000E1B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E1B8B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</w:t>
      </w:r>
      <w:r w:rsidR="000E1B8B">
        <w:rPr>
          <w:b/>
          <w:bCs/>
          <w:i/>
          <w:color w:val="000000"/>
          <w:sz w:val="24"/>
        </w:rPr>
        <w:t>l’ACR (Calcifications bénignes)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7245" w:rsidRDefault="00D97245" w:rsidP="00FF41A6">
      <w:r>
        <w:separator/>
      </w:r>
    </w:p>
  </w:endnote>
  <w:endnote w:type="continuationSeparator" w:id="0">
    <w:p w:rsidR="00D97245" w:rsidRDefault="00D9724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7245" w:rsidRDefault="00D97245" w:rsidP="00FF41A6">
      <w:r>
        <w:separator/>
      </w:r>
    </w:p>
  </w:footnote>
  <w:footnote w:type="continuationSeparator" w:id="0">
    <w:p w:rsidR="00D97245" w:rsidRDefault="00D9724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E1B8B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10B1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3CA5"/>
    <w:rsid w:val="00BB7310"/>
    <w:rsid w:val="00BC18CE"/>
    <w:rsid w:val="00BE1C55"/>
    <w:rsid w:val="00C7676D"/>
    <w:rsid w:val="00CD057F"/>
    <w:rsid w:val="00D159C3"/>
    <w:rsid w:val="00D97245"/>
    <w:rsid w:val="00DC7E65"/>
    <w:rsid w:val="00DE3E17"/>
    <w:rsid w:val="00E25639"/>
    <w:rsid w:val="00E31EF8"/>
    <w:rsid w:val="00EB2A23"/>
    <w:rsid w:val="00ED5DA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154463-4BB7-4D8A-B565-6D8E60DE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E1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1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2023-08-06T12:44:00Z</cp:lastPrinted>
  <dcterms:created xsi:type="dcterms:W3CDTF">2023-09-18T22:07:00Z</dcterms:created>
  <dcterms:modified xsi:type="dcterms:W3CDTF">2023-09-18T22:07:00Z</dcterms:modified>
</cp:coreProperties>
</file>