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A5008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7 août 2023</w:t>
      </w:r>
    </w:p>
    <w:p w:rsidR="002A54C7" w:rsidRDefault="002A54C7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2A54C7" w:rsidRDefault="00A10C42">
      <w:pPr>
        <w:rPr>
          <w:b/>
          <w:color w:val="000000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Nom, Prénom : pat-134 56 ANS </w:t>
      </w:r>
    </w:p>
    <w:p w:rsidR="002A54C7" w:rsidRPr="002A54C7" w:rsidRDefault="00A5008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6"/>
          <w:szCs w:val="26"/>
        </w:rPr>
      </w:pPr>
      <w:r w:rsidRPr="002A54C7">
        <w:rPr>
          <w:b/>
          <w:color w:val="000000"/>
          <w:sz w:val="26"/>
          <w:szCs w:val="26"/>
        </w:rPr>
        <w:t>MAMMOGRAPHIE</w:t>
      </w:r>
    </w:p>
    <w:p w:rsidR="00EB2A23" w:rsidRPr="002A54C7" w:rsidRDefault="00EB2A23">
      <w:pPr>
        <w:rPr>
          <w:b/>
          <w:color w:val="000000"/>
          <w:sz w:val="26"/>
          <w:szCs w:val="26"/>
        </w:rPr>
      </w:pPr>
    </w:p>
    <w:p w:rsidR="002A54C7" w:rsidRDefault="002A54C7" w:rsidP="00F16AD7">
      <w:pPr>
        <w:rPr>
          <w:b/>
          <w:color w:val="000000"/>
          <w:sz w:val="26"/>
          <w:szCs w:val="26"/>
          <w:u w:val="single"/>
        </w:rPr>
      </w:pPr>
    </w:p>
    <w:p w:rsidR="002A54C7" w:rsidRDefault="002A54C7" w:rsidP="00F16AD7">
      <w:pPr>
        <w:rPr>
          <w:b/>
          <w:color w:val="000000"/>
          <w:sz w:val="26"/>
          <w:szCs w:val="26"/>
          <w:u w:val="single"/>
        </w:rPr>
      </w:pPr>
    </w:p>
    <w:p w:rsidR="002A54C7" w:rsidRDefault="002A54C7" w:rsidP="00F16AD7">
      <w:pPr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MOTIF :</w:t>
      </w:r>
    </w:p>
    <w:p w:rsidR="002A54C7" w:rsidRPr="002A54C7" w:rsidRDefault="002A54C7" w:rsidP="00C62957">
      <w:pPr>
        <w:rPr>
          <w:bCs/>
          <w:color w:val="000000"/>
          <w:sz w:val="24"/>
          <w:szCs w:val="24"/>
        </w:rPr>
      </w:pPr>
      <w:r w:rsidRPr="002A54C7">
        <w:rPr>
          <w:bCs/>
          <w:color w:val="000000"/>
          <w:sz w:val="24"/>
          <w:szCs w:val="24"/>
        </w:rPr>
        <w:t xml:space="preserve">Patiente présentant un écoulement mammaire </w:t>
      </w:r>
      <w:r>
        <w:rPr>
          <w:bCs/>
          <w:color w:val="000000"/>
          <w:sz w:val="24"/>
          <w:szCs w:val="24"/>
        </w:rPr>
        <w:t xml:space="preserve">sanglant unipore </w:t>
      </w:r>
      <w:r w:rsidR="00C62957">
        <w:rPr>
          <w:bCs/>
          <w:color w:val="000000"/>
          <w:sz w:val="24"/>
          <w:szCs w:val="24"/>
        </w:rPr>
        <w:t>gauche</w:t>
      </w:r>
      <w:r>
        <w:rPr>
          <w:bCs/>
          <w:color w:val="000000"/>
          <w:sz w:val="24"/>
          <w:szCs w:val="24"/>
        </w:rPr>
        <w:t xml:space="preserve"> provoqué.</w:t>
      </w:r>
    </w:p>
    <w:p w:rsidR="002A54C7" w:rsidRDefault="002A54C7" w:rsidP="00F16AD7">
      <w:pPr>
        <w:rPr>
          <w:b/>
          <w:color w:val="000000"/>
          <w:sz w:val="26"/>
          <w:szCs w:val="26"/>
          <w:u w:val="single"/>
        </w:rPr>
      </w:pPr>
    </w:p>
    <w:p w:rsidR="00F16AD7" w:rsidRPr="002A54C7" w:rsidRDefault="00F16AD7" w:rsidP="00F16AD7">
      <w:pPr>
        <w:rPr>
          <w:b/>
          <w:color w:val="000000"/>
          <w:sz w:val="26"/>
          <w:szCs w:val="26"/>
        </w:rPr>
      </w:pPr>
      <w:r w:rsidRPr="002A54C7">
        <w:rPr>
          <w:b/>
          <w:color w:val="000000"/>
          <w:sz w:val="26"/>
          <w:szCs w:val="26"/>
          <w:u w:val="single"/>
        </w:rPr>
        <w:t>RESULTATS</w:t>
      </w:r>
      <w:r w:rsidRPr="002A54C7">
        <w:rPr>
          <w:b/>
          <w:color w:val="000000"/>
          <w:sz w:val="26"/>
          <w:szCs w:val="26"/>
        </w:rPr>
        <w:t xml:space="preserve">: </w:t>
      </w:r>
    </w:p>
    <w:p w:rsidR="002A54C7" w:rsidRDefault="002A54C7" w:rsidP="002A54C7">
      <w:pPr>
        <w:rPr>
          <w:b/>
          <w:color w:val="000000"/>
          <w:sz w:val="24"/>
        </w:rPr>
      </w:pPr>
    </w:p>
    <w:p w:rsidR="00F16AD7" w:rsidRDefault="00F16AD7" w:rsidP="002A54C7">
      <w:pPr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F16AD7" w:rsidRDefault="00F16AD7" w:rsidP="00F16AD7">
      <w:pPr>
        <w:rPr>
          <w:b/>
          <w:color w:val="000000"/>
          <w:sz w:val="24"/>
        </w:rPr>
      </w:pPr>
    </w:p>
    <w:p w:rsidR="00F16AD7" w:rsidRDefault="00F16AD7" w:rsidP="00F22AA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</w:t>
      </w:r>
      <w:r w:rsidR="00F22AA7">
        <w:rPr>
          <w:bCs/>
          <w:color w:val="000000"/>
          <w:sz w:val="24"/>
        </w:rPr>
        <w:t xml:space="preserve"> conjonctivo glandulaire, hétérogène,</w:t>
      </w:r>
      <w:r>
        <w:rPr>
          <w:bCs/>
          <w:color w:val="000000"/>
          <w:sz w:val="24"/>
        </w:rPr>
        <w:t xml:space="preserve"> type b de l’ACR.</w:t>
      </w:r>
    </w:p>
    <w:p w:rsidR="00F22AA7" w:rsidRDefault="00F16AD7" w:rsidP="00F22AA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masse </w:t>
      </w:r>
      <w:r w:rsidR="00F22AA7">
        <w:rPr>
          <w:bCs/>
          <w:color w:val="000000"/>
          <w:sz w:val="24"/>
        </w:rPr>
        <w:t>décelable.</w:t>
      </w:r>
    </w:p>
    <w:p w:rsidR="00F16AD7" w:rsidRDefault="001F6105" w:rsidP="00DA1D0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</w:t>
      </w:r>
      <w:r w:rsidR="00F16AD7">
        <w:rPr>
          <w:bCs/>
          <w:color w:val="000000"/>
          <w:sz w:val="24"/>
        </w:rPr>
        <w:t xml:space="preserve"> foyer</w:t>
      </w:r>
      <w:r>
        <w:rPr>
          <w:bCs/>
          <w:color w:val="000000"/>
          <w:sz w:val="24"/>
        </w:rPr>
        <w:t>s</w:t>
      </w:r>
      <w:r w:rsidR="00F16AD7">
        <w:rPr>
          <w:bCs/>
          <w:color w:val="000000"/>
          <w:sz w:val="24"/>
        </w:rPr>
        <w:t xml:space="preserve"> de micro-calcifications</w:t>
      </w:r>
      <w:r>
        <w:rPr>
          <w:bCs/>
          <w:color w:val="000000"/>
          <w:sz w:val="24"/>
        </w:rPr>
        <w:t xml:space="preserve">  </w:t>
      </w:r>
      <w:r w:rsidR="00DA1D07">
        <w:rPr>
          <w:bCs/>
          <w:color w:val="000000"/>
          <w:sz w:val="24"/>
        </w:rPr>
        <w:t>QMS</w:t>
      </w:r>
      <w:r>
        <w:rPr>
          <w:bCs/>
          <w:color w:val="000000"/>
          <w:sz w:val="24"/>
        </w:rPr>
        <w:t xml:space="preserve"> et rétro-aréolaire droits polymorphe peu nombreuses, mesurant  respectivement 10 mm et 12 mm, situés à </w:t>
      </w:r>
      <w:r w:rsidR="00DA1D07">
        <w:rPr>
          <w:bCs/>
          <w:color w:val="000000"/>
          <w:sz w:val="24"/>
        </w:rPr>
        <w:t>40</w:t>
      </w:r>
      <w:r>
        <w:rPr>
          <w:bCs/>
          <w:color w:val="000000"/>
          <w:sz w:val="24"/>
        </w:rPr>
        <w:t>mm du mamelon</w:t>
      </w:r>
      <w:r w:rsidR="00F16AD7">
        <w:rPr>
          <w:bCs/>
          <w:color w:val="000000"/>
          <w:sz w:val="24"/>
        </w:rPr>
        <w:t>.</w:t>
      </w: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bilatérales, éparses, rondes et annulaires, bénignes.</w:t>
      </w: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vasculaires athéromateuses bénignes bilatérales.</w:t>
      </w: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F22AA7" w:rsidRDefault="00F22AA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gauches.</w:t>
      </w:r>
    </w:p>
    <w:p w:rsidR="00DA2867" w:rsidRDefault="00DA286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Creux axillaire droit, mal dégagé.</w:t>
      </w:r>
    </w:p>
    <w:p w:rsidR="00F22AA7" w:rsidRDefault="00F22AA7" w:rsidP="00F16AD7">
      <w:pPr>
        <w:rPr>
          <w:bCs/>
          <w:color w:val="000000"/>
          <w:sz w:val="24"/>
        </w:rPr>
      </w:pPr>
    </w:p>
    <w:p w:rsidR="00F16AD7" w:rsidRDefault="00F16AD7" w:rsidP="00F16AD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F16AD7" w:rsidRDefault="00F16AD7" w:rsidP="00F16AD7">
      <w:pPr>
        <w:rPr>
          <w:bCs/>
          <w:color w:val="000000"/>
          <w:sz w:val="24"/>
        </w:rPr>
      </w:pPr>
    </w:p>
    <w:p w:rsidR="00DA2867" w:rsidRDefault="00DA2867" w:rsidP="00DA286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Distribution harmonieuse de la trame conjonctivo-graisseuse.</w:t>
      </w:r>
    </w:p>
    <w:p w:rsidR="00A72EE9" w:rsidRDefault="00C62957" w:rsidP="00A72E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rétro-aréolaire bilatérale, à paroi fine et </w:t>
      </w:r>
      <w:r w:rsidR="00A72EE9">
        <w:rPr>
          <w:bCs/>
          <w:color w:val="000000"/>
          <w:sz w:val="24"/>
        </w:rPr>
        <w:t>régulière, à contenu échogène par endroit, non vascularisé au Doppler.</w:t>
      </w:r>
    </w:p>
    <w:p w:rsidR="00F16AD7" w:rsidRDefault="00F16AD7" w:rsidP="00A72E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BE39A1" w:rsidRDefault="00780D20" w:rsidP="0014042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</w:t>
      </w:r>
      <w:r w:rsidR="00140427">
        <w:rPr>
          <w:bCs/>
          <w:color w:val="000000"/>
          <w:sz w:val="24"/>
        </w:rPr>
        <w:t>e</w:t>
      </w:r>
      <w:r>
        <w:rPr>
          <w:bCs/>
          <w:color w:val="000000"/>
          <w:sz w:val="24"/>
        </w:rPr>
        <w:t xml:space="preserve">lques </w:t>
      </w:r>
      <w:r w:rsidR="00140427">
        <w:rPr>
          <w:bCs/>
          <w:color w:val="000000"/>
          <w:sz w:val="24"/>
        </w:rPr>
        <w:t>micro-calcifications</w:t>
      </w:r>
      <w:r>
        <w:rPr>
          <w:bCs/>
          <w:color w:val="000000"/>
          <w:sz w:val="24"/>
        </w:rPr>
        <w:t xml:space="preserve"> </w:t>
      </w:r>
      <w:r w:rsidR="00140427">
        <w:rPr>
          <w:bCs/>
          <w:color w:val="000000"/>
          <w:sz w:val="24"/>
        </w:rPr>
        <w:t>en foyers du sein droit peu nombreuses</w:t>
      </w:r>
      <w:r w:rsidR="00BE39A1">
        <w:rPr>
          <w:bCs/>
          <w:color w:val="000000"/>
          <w:sz w:val="24"/>
        </w:rPr>
        <w:t>, polymorphes.</w:t>
      </w:r>
    </w:p>
    <w:p w:rsidR="00A72EE9" w:rsidRDefault="00A72EE9" w:rsidP="00BA177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d’allure réactionnelle inflammatoire.</w:t>
      </w:r>
    </w:p>
    <w:p w:rsidR="00F16AD7" w:rsidRDefault="00F16AD7" w:rsidP="00F16AD7">
      <w:pPr>
        <w:rPr>
          <w:bCs/>
          <w:color w:val="000000"/>
          <w:sz w:val="24"/>
        </w:rPr>
      </w:pPr>
    </w:p>
    <w:p w:rsidR="00F16AD7" w:rsidRDefault="00F16AD7" w:rsidP="00F16A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A1777" w:rsidRDefault="00F16AD7" w:rsidP="005C3A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A1777">
        <w:rPr>
          <w:b/>
          <w:bCs/>
          <w:i/>
          <w:color w:val="000000"/>
          <w:sz w:val="24"/>
        </w:rPr>
        <w:t xml:space="preserve">en faveur </w:t>
      </w:r>
      <w:r w:rsidR="001F6105">
        <w:rPr>
          <w:b/>
          <w:bCs/>
          <w:i/>
          <w:color w:val="000000"/>
          <w:sz w:val="24"/>
        </w:rPr>
        <w:t>de deux foyers de microcalcification</w:t>
      </w:r>
      <w:r w:rsidR="005C3A31">
        <w:rPr>
          <w:b/>
          <w:bCs/>
          <w:i/>
          <w:color w:val="000000"/>
          <w:sz w:val="24"/>
        </w:rPr>
        <w:t>s</w:t>
      </w:r>
      <w:r w:rsidR="001F6105">
        <w:rPr>
          <w:b/>
          <w:bCs/>
          <w:i/>
          <w:color w:val="000000"/>
          <w:sz w:val="24"/>
        </w:rPr>
        <w:t xml:space="preserve"> </w:t>
      </w:r>
      <w:r w:rsidR="00DA1D07">
        <w:rPr>
          <w:b/>
          <w:bCs/>
          <w:i/>
          <w:color w:val="000000"/>
          <w:sz w:val="24"/>
        </w:rPr>
        <w:t>du QMS et rétro</w:t>
      </w:r>
      <w:r w:rsidR="001F6105">
        <w:rPr>
          <w:b/>
          <w:bCs/>
          <w:i/>
          <w:color w:val="000000"/>
          <w:sz w:val="24"/>
        </w:rPr>
        <w:t xml:space="preserve">-aréolaire droits sur </w:t>
      </w:r>
      <w:r w:rsidR="00BA1777">
        <w:rPr>
          <w:b/>
          <w:bCs/>
          <w:i/>
          <w:color w:val="000000"/>
          <w:sz w:val="24"/>
        </w:rPr>
        <w:t xml:space="preserve">ectasie canalaire bilatérale, à contenu remanié, </w:t>
      </w:r>
      <w:r w:rsidR="005C3A31">
        <w:rPr>
          <w:b/>
          <w:bCs/>
          <w:i/>
          <w:color w:val="000000"/>
          <w:sz w:val="24"/>
        </w:rPr>
        <w:t>e</w:t>
      </w:r>
      <w:r w:rsidR="001F6105">
        <w:rPr>
          <w:b/>
          <w:bCs/>
          <w:i/>
          <w:color w:val="000000"/>
          <w:sz w:val="24"/>
        </w:rPr>
        <w:t xml:space="preserve">xamen </w:t>
      </w:r>
      <w:r w:rsidR="00BA1777">
        <w:rPr>
          <w:b/>
          <w:bCs/>
          <w:i/>
          <w:color w:val="000000"/>
          <w:sz w:val="24"/>
        </w:rPr>
        <w:t>class</w:t>
      </w:r>
      <w:r w:rsidR="001F6105">
        <w:rPr>
          <w:b/>
          <w:bCs/>
          <w:i/>
          <w:color w:val="000000"/>
          <w:sz w:val="24"/>
        </w:rPr>
        <w:t>é</w:t>
      </w:r>
      <w:r w:rsidR="00BA1777">
        <w:rPr>
          <w:b/>
          <w:bCs/>
          <w:i/>
          <w:color w:val="000000"/>
          <w:sz w:val="24"/>
        </w:rPr>
        <w:t xml:space="preserve"> BI-RADS </w:t>
      </w:r>
      <w:r w:rsidR="001F6105">
        <w:rPr>
          <w:b/>
          <w:bCs/>
          <w:i/>
          <w:color w:val="000000"/>
          <w:sz w:val="24"/>
        </w:rPr>
        <w:t>4b à droite et BIRADS 3</w:t>
      </w:r>
      <w:r w:rsidR="00BA1777">
        <w:rPr>
          <w:b/>
          <w:bCs/>
          <w:i/>
          <w:color w:val="000000"/>
          <w:sz w:val="24"/>
        </w:rPr>
        <w:t xml:space="preserve"> de l’ACR</w:t>
      </w:r>
      <w:r w:rsidR="001F6105">
        <w:rPr>
          <w:b/>
          <w:bCs/>
          <w:i/>
          <w:color w:val="000000"/>
          <w:sz w:val="24"/>
        </w:rPr>
        <w:t xml:space="preserve"> à gauche</w:t>
      </w:r>
      <w:r w:rsidR="00BA1777">
        <w:rPr>
          <w:b/>
          <w:bCs/>
          <w:i/>
          <w:color w:val="000000"/>
          <w:sz w:val="24"/>
        </w:rPr>
        <w:t>.</w:t>
      </w:r>
    </w:p>
    <w:p w:rsidR="001F6105" w:rsidRPr="001F6105" w:rsidRDefault="001F6105" w:rsidP="005C3A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Une macrobiopsie sous-stéréotaxie est indiqué</w:t>
      </w:r>
      <w:r w:rsidR="005C3A31">
        <w:rPr>
          <w:b/>
          <w:bCs/>
          <w:i/>
          <w:color w:val="000000"/>
          <w:sz w:val="24"/>
        </w:rPr>
        <w:t>e</w:t>
      </w:r>
      <w:r>
        <w:rPr>
          <w:b/>
          <w:bCs/>
          <w:i/>
          <w:color w:val="000000"/>
          <w:sz w:val="24"/>
        </w:rPr>
        <w:t xml:space="preserve"> pour les deux foyers de microcalcifications du sein droit.</w:t>
      </w:r>
    </w:p>
    <w:p w:rsidR="001F6105" w:rsidRDefault="001F6105" w:rsidP="001F6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L’écoulement mamelonnaire sanglant justifie une</w:t>
      </w:r>
      <w:r w:rsidR="00BA1777">
        <w:rPr>
          <w:b/>
          <w:bCs/>
          <w:i/>
          <w:color w:val="000000"/>
          <w:sz w:val="24"/>
        </w:rPr>
        <w:t xml:space="preserve"> IRM mammaire</w:t>
      </w:r>
      <w:r>
        <w:rPr>
          <w:b/>
          <w:bCs/>
          <w:i/>
          <w:color w:val="000000"/>
          <w:sz w:val="24"/>
        </w:rPr>
        <w:t>.</w:t>
      </w:r>
    </w:p>
    <w:p w:rsidR="00736821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  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E73" w:rsidRDefault="006B2E73" w:rsidP="00FF41A6">
      <w:r>
        <w:separator/>
      </w:r>
    </w:p>
  </w:endnote>
  <w:endnote w:type="continuationSeparator" w:id="0">
    <w:p w:rsidR="006B2E73" w:rsidRDefault="006B2E7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105" w:rsidRDefault="001F6105" w:rsidP="00F515B5">
    <w:pPr>
      <w:jc w:val="center"/>
      <w:rPr>
        <w:rFonts w:eastAsia="Calibri"/>
        <w:i/>
        <w:iCs/>
        <w:sz w:val="18"/>
        <w:szCs w:val="18"/>
      </w:rPr>
    </w:pPr>
  </w:p>
  <w:p w:rsidR="001F6105" w:rsidRDefault="001F6105" w:rsidP="00F515B5">
    <w:pPr>
      <w:tabs>
        <w:tab w:val="center" w:pos="4536"/>
        <w:tab w:val="right" w:pos="9072"/>
      </w:tabs>
      <w:jc w:val="center"/>
    </w:pPr>
  </w:p>
  <w:p w:rsidR="001F6105" w:rsidRPr="00F515B5" w:rsidRDefault="001F610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E73" w:rsidRDefault="006B2E73" w:rsidP="00FF41A6">
      <w:r>
        <w:separator/>
      </w:r>
    </w:p>
  </w:footnote>
  <w:footnote w:type="continuationSeparator" w:id="0">
    <w:p w:rsidR="006B2E73" w:rsidRDefault="006B2E7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105" w:rsidRDefault="001F610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F6105" w:rsidRPr="00426781" w:rsidRDefault="001F6105" w:rsidP="00FF41A6">
    <w:pPr>
      <w:pStyle w:val="NoSpacing"/>
      <w:jc w:val="center"/>
      <w:rPr>
        <w:rFonts w:ascii="Tw Cen MT" w:hAnsi="Tw Cen MT"/>
      </w:rPr>
    </w:pPr>
  </w:p>
  <w:p w:rsidR="001F6105" w:rsidRDefault="001F6105" w:rsidP="00FF41A6">
    <w:pPr>
      <w:pStyle w:val="NoSpacing"/>
      <w:jc w:val="center"/>
      <w:rPr>
        <w:rFonts w:ascii="Tw Cen MT" w:hAnsi="Tw Cen MT"/>
      </w:rPr>
    </w:pPr>
  </w:p>
  <w:p w:rsidR="001F6105" w:rsidRPr="00D104DB" w:rsidRDefault="001F6105" w:rsidP="00FF41A6">
    <w:pPr>
      <w:pStyle w:val="NoSpacing"/>
      <w:jc w:val="center"/>
      <w:rPr>
        <w:sz w:val="16"/>
        <w:szCs w:val="16"/>
      </w:rPr>
    </w:pPr>
  </w:p>
  <w:p w:rsidR="001F6105" w:rsidRDefault="001F610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6AD7"/>
    <w:rsid w:val="00013B16"/>
    <w:rsid w:val="00094E5E"/>
    <w:rsid w:val="000A78EE"/>
    <w:rsid w:val="000B7A8F"/>
    <w:rsid w:val="00136EEF"/>
    <w:rsid w:val="00140427"/>
    <w:rsid w:val="001F6105"/>
    <w:rsid w:val="00264AC9"/>
    <w:rsid w:val="00266C96"/>
    <w:rsid w:val="00291FF6"/>
    <w:rsid w:val="002A54C7"/>
    <w:rsid w:val="002B58CC"/>
    <w:rsid w:val="00320AF6"/>
    <w:rsid w:val="0033451D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C3A31"/>
    <w:rsid w:val="0063530C"/>
    <w:rsid w:val="006925A3"/>
    <w:rsid w:val="006A5983"/>
    <w:rsid w:val="006B2E73"/>
    <w:rsid w:val="006E396B"/>
    <w:rsid w:val="0072132C"/>
    <w:rsid w:val="00736821"/>
    <w:rsid w:val="007571A5"/>
    <w:rsid w:val="00780D20"/>
    <w:rsid w:val="007F2AFE"/>
    <w:rsid w:val="00854DF7"/>
    <w:rsid w:val="008B1520"/>
    <w:rsid w:val="00915587"/>
    <w:rsid w:val="00991837"/>
    <w:rsid w:val="00A10C42"/>
    <w:rsid w:val="00A11F2B"/>
    <w:rsid w:val="00A50082"/>
    <w:rsid w:val="00A72EE9"/>
    <w:rsid w:val="00A76F00"/>
    <w:rsid w:val="00AB3DCA"/>
    <w:rsid w:val="00AF6EEF"/>
    <w:rsid w:val="00B00E2E"/>
    <w:rsid w:val="00B511D7"/>
    <w:rsid w:val="00B625CF"/>
    <w:rsid w:val="00B75A57"/>
    <w:rsid w:val="00B90949"/>
    <w:rsid w:val="00BA1777"/>
    <w:rsid w:val="00BB7310"/>
    <w:rsid w:val="00BC18CE"/>
    <w:rsid w:val="00BE1C55"/>
    <w:rsid w:val="00BE39A1"/>
    <w:rsid w:val="00C62957"/>
    <w:rsid w:val="00C7676D"/>
    <w:rsid w:val="00CD057F"/>
    <w:rsid w:val="00D159C3"/>
    <w:rsid w:val="00DA1D07"/>
    <w:rsid w:val="00DA2867"/>
    <w:rsid w:val="00DC7E65"/>
    <w:rsid w:val="00DE3E17"/>
    <w:rsid w:val="00E25639"/>
    <w:rsid w:val="00E31EF8"/>
    <w:rsid w:val="00EB2A23"/>
    <w:rsid w:val="00EE4ACF"/>
    <w:rsid w:val="00F16AD7"/>
    <w:rsid w:val="00F22AA7"/>
    <w:rsid w:val="00F34766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5BD86F-C81D-4E2F-8B51-D3331B6D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1598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2023-09-18T22:08:00Z</dcterms:created>
  <dcterms:modified xsi:type="dcterms:W3CDTF">2023-09-18T22:08:00Z</dcterms:modified>
</cp:coreProperties>
</file>