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E155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E11EB" w:rsidP="003A2AB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pat-164 48 ANS </w:t>
      </w:r>
      <w:r w:rsidR="006E155B">
        <w:rPr>
          <w:b/>
          <w:color w:val="000000"/>
          <w:sz w:val="24"/>
        </w:rPr>
        <w:t>MAMMOGRAPHIE</w:t>
      </w:r>
      <w:r w:rsidR="00792B55">
        <w:rPr>
          <w:b/>
          <w:color w:val="000000"/>
          <w:sz w:val="24"/>
        </w:rPr>
        <w:t xml:space="preserve"> </w:t>
      </w:r>
      <w:r w:rsidR="006E155B">
        <w:rPr>
          <w:b/>
          <w:color w:val="000000"/>
          <w:sz w:val="24"/>
        </w:rPr>
        <w:t>/ ECHO COMPRISE</w:t>
      </w:r>
    </w:p>
    <w:p w:rsidR="00EB2A23" w:rsidRDefault="00792B55">
      <w:pPr>
        <w:rPr>
          <w:b/>
          <w:color w:val="000000"/>
          <w:sz w:val="24"/>
        </w:rPr>
      </w:pPr>
      <w:r w:rsidRPr="00792B55">
        <w:rPr>
          <w:b/>
          <w:color w:val="000000"/>
          <w:sz w:val="24"/>
          <w:u w:val="single"/>
        </w:rPr>
        <w:t>Indication</w:t>
      </w:r>
      <w:r>
        <w:rPr>
          <w:b/>
          <w:color w:val="000000"/>
          <w:sz w:val="24"/>
        </w:rPr>
        <w:t> :</w:t>
      </w:r>
    </w:p>
    <w:p w:rsidR="00792B55" w:rsidRPr="003A2AB5" w:rsidRDefault="00792B55" w:rsidP="003A2AB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</w:t>
      </w:r>
      <w:r w:rsidRPr="00792B55">
        <w:rPr>
          <w:bCs/>
          <w:color w:val="000000"/>
          <w:sz w:val="24"/>
        </w:rPr>
        <w:t xml:space="preserve"> d’une dystrophie fibrokystique sévère</w:t>
      </w:r>
      <w:r>
        <w:rPr>
          <w:bCs/>
          <w:color w:val="000000"/>
          <w:sz w:val="24"/>
        </w:rPr>
        <w:t xml:space="preserve"> opérée sur le coté droit</w:t>
      </w:r>
      <w:r w:rsidRPr="00792B55">
        <w:rPr>
          <w:bCs/>
          <w:color w:val="000000"/>
          <w:sz w:val="24"/>
        </w:rPr>
        <w:t>.</w:t>
      </w:r>
    </w:p>
    <w:p w:rsidR="000A24F3" w:rsidRPr="00110DCF" w:rsidRDefault="000A24F3" w:rsidP="00110DCF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792B55" w:rsidRDefault="00792B55" w:rsidP="00FB107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de volume mammaire aux dépens du sein droit</w:t>
      </w:r>
      <w:r w:rsidR="00FB107C">
        <w:rPr>
          <w:bCs/>
          <w:color w:val="000000"/>
          <w:sz w:val="24"/>
        </w:rPr>
        <w:t xml:space="preserve"> : </w:t>
      </w:r>
      <w:r>
        <w:rPr>
          <w:bCs/>
          <w:color w:val="000000"/>
          <w:sz w:val="24"/>
        </w:rPr>
        <w:t>statu</w:t>
      </w:r>
      <w:r w:rsidR="00110DCF">
        <w:rPr>
          <w:bCs/>
          <w:color w:val="000000"/>
          <w:sz w:val="24"/>
        </w:rPr>
        <w:t>t</w:t>
      </w:r>
      <w:r>
        <w:rPr>
          <w:bCs/>
          <w:color w:val="000000"/>
          <w:sz w:val="24"/>
        </w:rPr>
        <w:t xml:space="preserve"> de  kystectomie.</w:t>
      </w:r>
    </w:p>
    <w:p w:rsidR="000B0C58" w:rsidRDefault="000B0C58" w:rsidP="000B0C5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Désorganisation architecturale en projection rétro-aréolaire du sein droit.</w:t>
      </w:r>
    </w:p>
    <w:p w:rsidR="000A24F3" w:rsidRDefault="000A24F3" w:rsidP="00792B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792B55">
        <w:rPr>
          <w:bCs/>
          <w:color w:val="000000"/>
          <w:sz w:val="24"/>
        </w:rPr>
        <w:t xml:space="preserve">denses hétérogènes </w:t>
      </w:r>
      <w:r>
        <w:rPr>
          <w:bCs/>
          <w:color w:val="000000"/>
          <w:sz w:val="24"/>
        </w:rPr>
        <w:t xml:space="preserve">type </w:t>
      </w:r>
      <w:r w:rsidR="00792B55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792B55" w:rsidRDefault="000B0C58" w:rsidP="000B0C5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Multiples opacités </w:t>
      </w:r>
      <w:r w:rsidR="007769C4">
        <w:rPr>
          <w:bCs/>
          <w:color w:val="000000"/>
          <w:sz w:val="24"/>
        </w:rPr>
        <w:t>bilatérales</w:t>
      </w:r>
      <w:r>
        <w:rPr>
          <w:bCs/>
          <w:color w:val="000000"/>
          <w:sz w:val="24"/>
        </w:rPr>
        <w:t xml:space="preserve"> denses</w:t>
      </w:r>
      <w:r w:rsidR="007769C4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de </w:t>
      </w:r>
      <w:r w:rsidR="007769C4">
        <w:rPr>
          <w:bCs/>
          <w:color w:val="000000"/>
          <w:sz w:val="24"/>
        </w:rPr>
        <w:t>tonalité hydrique</w:t>
      </w:r>
      <w:r>
        <w:rPr>
          <w:bCs/>
          <w:color w:val="000000"/>
          <w:sz w:val="24"/>
        </w:rPr>
        <w:t xml:space="preserve"> homogène, de taille variable, de </w:t>
      </w:r>
      <w:r w:rsidR="007769C4">
        <w:rPr>
          <w:bCs/>
          <w:color w:val="000000"/>
          <w:sz w:val="24"/>
        </w:rPr>
        <w:t>contours</w:t>
      </w:r>
      <w:r>
        <w:rPr>
          <w:bCs/>
          <w:color w:val="000000"/>
          <w:sz w:val="24"/>
        </w:rPr>
        <w:t xml:space="preserve"> masqués par la trame, dont certain</w:t>
      </w:r>
      <w:r w:rsidR="007769C4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s sont </w:t>
      </w:r>
      <w:r w:rsidR="007769C4">
        <w:rPr>
          <w:bCs/>
          <w:color w:val="000000"/>
          <w:sz w:val="24"/>
        </w:rPr>
        <w:t>associées</w:t>
      </w:r>
      <w:r>
        <w:rPr>
          <w:bCs/>
          <w:color w:val="000000"/>
          <w:sz w:val="24"/>
        </w:rPr>
        <w:t xml:space="preserve"> à des </w:t>
      </w:r>
      <w:r w:rsidR="007769C4">
        <w:rPr>
          <w:bCs/>
          <w:color w:val="000000"/>
          <w:sz w:val="24"/>
        </w:rPr>
        <w:t>micro-calcifications</w:t>
      </w:r>
      <w:r w:rsidR="00110DCF">
        <w:rPr>
          <w:bCs/>
          <w:color w:val="000000"/>
          <w:sz w:val="24"/>
        </w:rPr>
        <w:t xml:space="preserve"> rondes régulières, sédimentées</w:t>
      </w:r>
      <w:r>
        <w:rPr>
          <w:bCs/>
          <w:color w:val="000000"/>
          <w:sz w:val="24"/>
        </w:rPr>
        <w:t xml:space="preserve"> sur l’incidence de profil.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0B0C58" w:rsidRDefault="000B0C58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une opacité du QSE </w:t>
      </w:r>
      <w:r w:rsidR="007769C4">
        <w:rPr>
          <w:bCs/>
          <w:color w:val="000000"/>
          <w:sz w:val="24"/>
        </w:rPr>
        <w:t>droit ronde, associée à des micro-calcifications polymorphes en son sein, mesurée environ 6mm de diamètre.</w:t>
      </w:r>
    </w:p>
    <w:p w:rsidR="000B0C58" w:rsidRDefault="007769C4" w:rsidP="007769C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7769C4" w:rsidP="003A2AB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</w:p>
    <w:p w:rsidR="000A24F3" w:rsidRDefault="007769C4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 retrouve : </w:t>
      </w:r>
      <w:r w:rsidR="000A24F3">
        <w:rPr>
          <w:b/>
          <w:bCs/>
          <w:i/>
          <w:color w:val="000000"/>
          <w:sz w:val="24"/>
        </w:rPr>
        <w:t xml:space="preserve"> </w:t>
      </w:r>
    </w:p>
    <w:p w:rsidR="000A24F3" w:rsidRDefault="007769C4" w:rsidP="00FB107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formations kystiques éparses bilatérales</w:t>
      </w:r>
      <w:r w:rsidR="00110DCF">
        <w:rPr>
          <w:bCs/>
          <w:color w:val="000000"/>
          <w:sz w:val="24"/>
        </w:rPr>
        <w:t xml:space="preserve">, </w:t>
      </w:r>
      <w:r>
        <w:rPr>
          <w:bCs/>
          <w:color w:val="000000"/>
          <w:sz w:val="24"/>
        </w:rPr>
        <w:t>dont certaines sont s</w:t>
      </w:r>
      <w:r w:rsidR="00110DCF">
        <w:rPr>
          <w:bCs/>
          <w:color w:val="000000"/>
          <w:sz w:val="24"/>
        </w:rPr>
        <w:t xml:space="preserve">imples et d’autres </w:t>
      </w:r>
      <w:r w:rsidR="00FB107C">
        <w:rPr>
          <w:bCs/>
          <w:color w:val="000000"/>
          <w:sz w:val="24"/>
        </w:rPr>
        <w:t>remaniées,</w:t>
      </w:r>
      <w:r w:rsidR="00110DCF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à contenu </w:t>
      </w:r>
      <w:r w:rsidR="00110DCF">
        <w:rPr>
          <w:bCs/>
          <w:color w:val="000000"/>
          <w:sz w:val="24"/>
        </w:rPr>
        <w:t>finement</w:t>
      </w:r>
      <w:r>
        <w:rPr>
          <w:bCs/>
          <w:color w:val="000000"/>
          <w:sz w:val="24"/>
        </w:rPr>
        <w:t xml:space="preserve"> échogène avec des cloisons, pour cible :</w:t>
      </w:r>
    </w:p>
    <w:p w:rsidR="007769C4" w:rsidRPr="007769C4" w:rsidRDefault="007769C4" w:rsidP="007769C4">
      <w:pPr>
        <w:ind w:left="426"/>
        <w:rPr>
          <w:bCs/>
          <w:i/>
          <w:iCs/>
          <w:color w:val="000000"/>
          <w:sz w:val="24"/>
        </w:rPr>
      </w:pPr>
      <w:r w:rsidRPr="007769C4">
        <w:rPr>
          <w:bCs/>
          <w:i/>
          <w:iCs/>
          <w:color w:val="000000"/>
          <w:sz w:val="24"/>
        </w:rPr>
        <w:t>- QSE gauche : 19mm et 6mm.</w:t>
      </w:r>
    </w:p>
    <w:p w:rsidR="007769C4" w:rsidRPr="007769C4" w:rsidRDefault="007769C4" w:rsidP="007769C4">
      <w:pPr>
        <w:ind w:left="426"/>
        <w:rPr>
          <w:bCs/>
          <w:i/>
          <w:iCs/>
          <w:color w:val="000000"/>
          <w:sz w:val="24"/>
        </w:rPr>
      </w:pPr>
      <w:r w:rsidRPr="007769C4">
        <w:rPr>
          <w:bCs/>
          <w:i/>
          <w:iCs/>
          <w:color w:val="000000"/>
          <w:sz w:val="24"/>
        </w:rPr>
        <w:t>- QME gauche : 35mm, remaniée, à contenu finement échogène.</w:t>
      </w:r>
    </w:p>
    <w:p w:rsidR="007769C4" w:rsidRPr="007769C4" w:rsidRDefault="007769C4" w:rsidP="007769C4">
      <w:pPr>
        <w:ind w:left="426"/>
        <w:rPr>
          <w:bCs/>
          <w:i/>
          <w:iCs/>
          <w:color w:val="000000"/>
          <w:sz w:val="24"/>
        </w:rPr>
      </w:pPr>
      <w:r w:rsidRPr="007769C4">
        <w:rPr>
          <w:bCs/>
          <w:i/>
          <w:iCs/>
          <w:color w:val="000000"/>
          <w:sz w:val="24"/>
        </w:rPr>
        <w:t>- QIE gauche : 24mm.</w:t>
      </w:r>
    </w:p>
    <w:p w:rsidR="007769C4" w:rsidRPr="007769C4" w:rsidRDefault="007769C4" w:rsidP="007769C4">
      <w:pPr>
        <w:ind w:left="426"/>
        <w:rPr>
          <w:bCs/>
          <w:i/>
          <w:iCs/>
          <w:color w:val="000000"/>
          <w:sz w:val="24"/>
        </w:rPr>
      </w:pPr>
      <w:r w:rsidRPr="007769C4">
        <w:rPr>
          <w:bCs/>
          <w:i/>
          <w:iCs/>
          <w:color w:val="000000"/>
          <w:sz w:val="24"/>
        </w:rPr>
        <w:t>- QSI gauche : 34mm.</w:t>
      </w:r>
    </w:p>
    <w:p w:rsidR="007769C4" w:rsidRPr="007769C4" w:rsidRDefault="007769C4" w:rsidP="007769C4">
      <w:pPr>
        <w:ind w:left="426"/>
        <w:rPr>
          <w:bCs/>
          <w:i/>
          <w:iCs/>
          <w:color w:val="000000"/>
          <w:sz w:val="24"/>
        </w:rPr>
      </w:pPr>
      <w:r w:rsidRPr="007769C4">
        <w:rPr>
          <w:bCs/>
          <w:i/>
          <w:iCs/>
          <w:color w:val="000000"/>
          <w:sz w:val="24"/>
        </w:rPr>
        <w:t>- QSI droit : 13mm.</w:t>
      </w:r>
    </w:p>
    <w:p w:rsidR="007769C4" w:rsidRPr="007769C4" w:rsidRDefault="007769C4" w:rsidP="007769C4">
      <w:pPr>
        <w:ind w:left="426"/>
        <w:rPr>
          <w:bCs/>
          <w:i/>
          <w:iCs/>
          <w:color w:val="000000"/>
          <w:sz w:val="24"/>
        </w:rPr>
      </w:pPr>
      <w:r w:rsidRPr="007769C4">
        <w:rPr>
          <w:bCs/>
          <w:i/>
          <w:iCs/>
          <w:color w:val="000000"/>
          <w:sz w:val="24"/>
        </w:rPr>
        <w:t>- QMinf droit : 10mm et 9mm.</w:t>
      </w:r>
    </w:p>
    <w:p w:rsidR="007769C4" w:rsidRPr="007769C4" w:rsidRDefault="007769C4" w:rsidP="007769C4">
      <w:pPr>
        <w:ind w:left="426"/>
        <w:rPr>
          <w:bCs/>
          <w:i/>
          <w:iCs/>
          <w:color w:val="000000"/>
          <w:sz w:val="24"/>
        </w:rPr>
      </w:pPr>
      <w:r w:rsidRPr="007769C4">
        <w:rPr>
          <w:bCs/>
          <w:i/>
          <w:iCs/>
          <w:color w:val="000000"/>
          <w:sz w:val="24"/>
        </w:rPr>
        <w:t>- Rétro-aréolaire droit : 22mm.</w:t>
      </w:r>
    </w:p>
    <w:p w:rsidR="007769C4" w:rsidRPr="007769C4" w:rsidRDefault="007769C4" w:rsidP="007769C4">
      <w:pPr>
        <w:ind w:left="426"/>
        <w:rPr>
          <w:bCs/>
          <w:i/>
          <w:iCs/>
          <w:color w:val="000000"/>
          <w:sz w:val="24"/>
        </w:rPr>
      </w:pPr>
      <w:r w:rsidRPr="007769C4">
        <w:rPr>
          <w:bCs/>
          <w:i/>
          <w:iCs/>
          <w:color w:val="000000"/>
          <w:sz w:val="24"/>
        </w:rPr>
        <w:t>- QSE droit : 17mm.</w:t>
      </w:r>
    </w:p>
    <w:p w:rsidR="007769C4" w:rsidRDefault="007769C4" w:rsidP="00FB107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la présence au </w:t>
      </w:r>
      <w:r w:rsidR="00110DCF">
        <w:rPr>
          <w:bCs/>
          <w:color w:val="000000"/>
          <w:sz w:val="24"/>
        </w:rPr>
        <w:t>niveau</w:t>
      </w:r>
      <w:r>
        <w:rPr>
          <w:bCs/>
          <w:color w:val="000000"/>
          <w:sz w:val="24"/>
        </w:rPr>
        <w:t xml:space="preserve"> du QSE droit d’une formation nodulaire de situation sus-aréolaire externe de forme ovalaire, de contours lobulés, en projection de l’opacité avec micro-calcifications sus décrites en mammographie, </w:t>
      </w:r>
      <w:r w:rsidR="00FB107C">
        <w:rPr>
          <w:bCs/>
          <w:color w:val="000000"/>
          <w:sz w:val="24"/>
        </w:rPr>
        <w:t>de</w:t>
      </w:r>
      <w:r>
        <w:rPr>
          <w:bCs/>
          <w:color w:val="000000"/>
          <w:sz w:val="24"/>
        </w:rPr>
        <w:t xml:space="preserve"> 8mm de diamètre.</w:t>
      </w:r>
    </w:p>
    <w:p w:rsidR="007769C4" w:rsidRDefault="00110DCF" w:rsidP="007769C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</w:t>
      </w:r>
      <w:r w:rsidR="007769C4">
        <w:rPr>
          <w:bCs/>
          <w:color w:val="000000"/>
          <w:sz w:val="24"/>
        </w:rPr>
        <w:t xml:space="preserve"> ectasie canalaire rétro-aréolaire bilaterale.</w:t>
      </w:r>
    </w:p>
    <w:p w:rsidR="007769C4" w:rsidRDefault="00FB107C" w:rsidP="007769C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</w:t>
      </w:r>
      <w:r w:rsidR="007769C4">
        <w:rPr>
          <w:bCs/>
          <w:color w:val="000000"/>
          <w:sz w:val="24"/>
        </w:rPr>
        <w:t xml:space="preserve">spect </w:t>
      </w:r>
      <w:r w:rsidR="00110DCF">
        <w:rPr>
          <w:bCs/>
          <w:color w:val="000000"/>
          <w:sz w:val="24"/>
        </w:rPr>
        <w:t>échogène de</w:t>
      </w:r>
      <w:r w:rsidR="007769C4">
        <w:rPr>
          <w:bCs/>
          <w:color w:val="000000"/>
          <w:sz w:val="24"/>
        </w:rPr>
        <w:t xml:space="preserve"> la trame et de la graisse sous cutanée mammaire en projection du kyste compliqué du QIE gauche.</w:t>
      </w:r>
    </w:p>
    <w:p w:rsidR="000A24F3" w:rsidRDefault="00110DCF" w:rsidP="003A2AB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</w:t>
      </w:r>
      <w:r w:rsidR="000A24F3">
        <w:rPr>
          <w:bCs/>
          <w:color w:val="000000"/>
          <w:sz w:val="24"/>
        </w:rPr>
        <w:t xml:space="preserve"> axillaires</w:t>
      </w:r>
      <w:r w:rsidR="007769C4">
        <w:rPr>
          <w:bCs/>
          <w:color w:val="000000"/>
          <w:sz w:val="24"/>
        </w:rPr>
        <w:t xml:space="preserve"> bilatéraux</w:t>
      </w:r>
      <w:r w:rsidR="000A24F3">
        <w:rPr>
          <w:bCs/>
          <w:color w:val="000000"/>
          <w:sz w:val="24"/>
        </w:rPr>
        <w:t xml:space="preserve">, </w:t>
      </w:r>
      <w:r w:rsidR="007769C4">
        <w:rPr>
          <w:bCs/>
          <w:color w:val="000000"/>
          <w:sz w:val="24"/>
        </w:rPr>
        <w:t>de morphologie conservée</w:t>
      </w:r>
      <w:r w:rsidR="000A24F3">
        <w:rPr>
          <w:bCs/>
          <w:color w:val="000000"/>
          <w:sz w:val="24"/>
        </w:rPr>
        <w:t xml:space="preserve">, d’allure inflammatoire. 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7769C4" w:rsidRDefault="000A24F3" w:rsidP="00FB10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769C4">
        <w:rPr>
          <w:b/>
          <w:bCs/>
          <w:i/>
          <w:color w:val="000000"/>
          <w:sz w:val="24"/>
        </w:rPr>
        <w:t>en faveur d’une mastopathie fibro-</w:t>
      </w:r>
      <w:r w:rsidR="00110DCF">
        <w:rPr>
          <w:b/>
          <w:bCs/>
          <w:i/>
          <w:color w:val="000000"/>
          <w:sz w:val="24"/>
        </w:rPr>
        <w:t>kystique</w:t>
      </w:r>
      <w:r w:rsidR="007769C4">
        <w:rPr>
          <w:b/>
          <w:bCs/>
          <w:i/>
          <w:color w:val="000000"/>
          <w:sz w:val="24"/>
        </w:rPr>
        <w:t xml:space="preserve"> </w:t>
      </w:r>
      <w:r w:rsidR="00110DCF">
        <w:rPr>
          <w:b/>
          <w:bCs/>
          <w:i/>
          <w:color w:val="000000"/>
          <w:sz w:val="24"/>
        </w:rPr>
        <w:t>bilaterale</w:t>
      </w:r>
      <w:r w:rsidR="007769C4">
        <w:rPr>
          <w:b/>
          <w:bCs/>
          <w:i/>
          <w:color w:val="000000"/>
          <w:sz w:val="24"/>
        </w:rPr>
        <w:t xml:space="preserve">, compliquée au </w:t>
      </w:r>
      <w:r w:rsidR="00110DCF">
        <w:rPr>
          <w:b/>
          <w:bCs/>
          <w:i/>
          <w:color w:val="000000"/>
          <w:sz w:val="24"/>
        </w:rPr>
        <w:t>niveau</w:t>
      </w:r>
      <w:r w:rsidR="007769C4">
        <w:rPr>
          <w:b/>
          <w:bCs/>
          <w:i/>
          <w:color w:val="000000"/>
          <w:sz w:val="24"/>
        </w:rPr>
        <w:t xml:space="preserve"> du QIE et QME du sein gauche, associée</w:t>
      </w:r>
      <w:r w:rsidR="00110DCF">
        <w:rPr>
          <w:b/>
          <w:bCs/>
          <w:i/>
          <w:color w:val="000000"/>
          <w:sz w:val="24"/>
        </w:rPr>
        <w:t xml:space="preserve"> à une formation nodulaire </w:t>
      </w:r>
      <w:r w:rsidR="00FB107C">
        <w:rPr>
          <w:b/>
          <w:bCs/>
          <w:i/>
          <w:color w:val="000000"/>
          <w:sz w:val="24"/>
        </w:rPr>
        <w:t xml:space="preserve">du QSE droit sus aréolaire externe </w:t>
      </w:r>
      <w:r w:rsidR="00110DCF">
        <w:rPr>
          <w:b/>
          <w:bCs/>
          <w:i/>
          <w:color w:val="000000"/>
          <w:sz w:val="24"/>
        </w:rPr>
        <w:t>dont la micro-lobulation des contours e</w:t>
      </w:r>
      <w:r w:rsidR="003A2AB5">
        <w:rPr>
          <w:b/>
          <w:bCs/>
          <w:i/>
          <w:color w:val="000000"/>
          <w:sz w:val="24"/>
        </w:rPr>
        <w:t>t l’association à des micro-calc</w:t>
      </w:r>
      <w:r w:rsidR="00110DCF">
        <w:rPr>
          <w:b/>
          <w:bCs/>
          <w:i/>
          <w:color w:val="000000"/>
          <w:sz w:val="24"/>
        </w:rPr>
        <w:t xml:space="preserve">ifications en mammographie justifie une vérification histologique par </w:t>
      </w:r>
      <w:r w:rsidR="003A2AB5">
        <w:rPr>
          <w:b/>
          <w:bCs/>
          <w:i/>
          <w:color w:val="000000"/>
          <w:sz w:val="24"/>
        </w:rPr>
        <w:t>microbiopsie</w:t>
      </w:r>
      <w:r w:rsidR="00110DCF">
        <w:rPr>
          <w:b/>
          <w:bCs/>
          <w:i/>
          <w:color w:val="000000"/>
          <w:sz w:val="24"/>
        </w:rPr>
        <w:t xml:space="preserve"> échoguidée.</w:t>
      </w:r>
    </w:p>
    <w:p w:rsidR="000A24F3" w:rsidRDefault="000A24F3" w:rsidP="009A1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110DCF">
        <w:rPr>
          <w:b/>
          <w:bCs/>
          <w:i/>
          <w:color w:val="000000"/>
          <w:sz w:val="24"/>
        </w:rPr>
        <w:t>4 de l’ACR à</w:t>
      </w:r>
      <w:r w:rsidR="003A2AB5">
        <w:rPr>
          <w:b/>
          <w:bCs/>
          <w:i/>
          <w:color w:val="000000"/>
          <w:sz w:val="24"/>
        </w:rPr>
        <w:t xml:space="preserve"> </w:t>
      </w:r>
      <w:r w:rsidR="00FB107C">
        <w:rPr>
          <w:b/>
          <w:bCs/>
          <w:i/>
          <w:color w:val="000000"/>
          <w:sz w:val="24"/>
        </w:rPr>
        <w:t>droite</w:t>
      </w:r>
      <w:r w:rsidR="00110DCF">
        <w:rPr>
          <w:b/>
          <w:bCs/>
          <w:i/>
          <w:color w:val="000000"/>
          <w:sz w:val="24"/>
        </w:rPr>
        <w:t xml:space="preserve"> et BI-RADS 3 de l’ACR à </w:t>
      </w:r>
      <w:r w:rsidR="00FB107C">
        <w:rPr>
          <w:b/>
          <w:bCs/>
          <w:i/>
          <w:color w:val="000000"/>
          <w:sz w:val="24"/>
        </w:rPr>
        <w:t>gauche</w:t>
      </w:r>
      <w:r w:rsidR="00110DCF">
        <w:rPr>
          <w:b/>
          <w:bCs/>
          <w:i/>
          <w:color w:val="000000"/>
          <w:sz w:val="24"/>
        </w:rPr>
        <w:t>.</w:t>
      </w:r>
    </w:p>
    <w:p w:rsidR="00EB2A23" w:rsidRPr="003A2AB5" w:rsidRDefault="00110DCF" w:rsidP="003A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Intérêt d’u</w:t>
      </w:r>
      <w:r w:rsidR="003A2AB5">
        <w:rPr>
          <w:b/>
          <w:bCs/>
          <w:i/>
          <w:color w:val="000000"/>
          <w:sz w:val="24"/>
        </w:rPr>
        <w:t>n</w:t>
      </w:r>
      <w:r>
        <w:rPr>
          <w:b/>
          <w:bCs/>
          <w:i/>
          <w:color w:val="000000"/>
          <w:sz w:val="24"/>
        </w:rPr>
        <w:t xml:space="preserve"> contrôle après traitement et d’une corrélation aux données </w:t>
      </w:r>
      <w:r w:rsidR="003A2AB5">
        <w:rPr>
          <w:b/>
          <w:bCs/>
          <w:i/>
          <w:color w:val="000000"/>
          <w:sz w:val="24"/>
        </w:rPr>
        <w:t>histologiques</w:t>
      </w:r>
      <w:r>
        <w:rPr>
          <w:b/>
          <w:bCs/>
          <w:i/>
          <w:color w:val="000000"/>
          <w:sz w:val="24"/>
        </w:rPr>
        <w:t>.</w:t>
      </w:r>
    </w:p>
    <w:p w:rsidR="003A2AB5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</w:t>
      </w:r>
    </w:p>
    <w:sectPr w:rsidR="003A2AB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B64" w:rsidRDefault="00D56B64" w:rsidP="00FF41A6">
      <w:r>
        <w:separator/>
      </w:r>
    </w:p>
  </w:endnote>
  <w:endnote w:type="continuationSeparator" w:id="0">
    <w:p w:rsidR="00D56B64" w:rsidRDefault="00D56B6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DCF" w:rsidRDefault="00110DCF" w:rsidP="00F515B5">
    <w:pPr>
      <w:jc w:val="center"/>
      <w:rPr>
        <w:rFonts w:eastAsia="Calibri"/>
        <w:i/>
        <w:iCs/>
        <w:sz w:val="18"/>
        <w:szCs w:val="18"/>
      </w:rPr>
    </w:pPr>
  </w:p>
  <w:p w:rsidR="00110DCF" w:rsidRDefault="00110DCF" w:rsidP="00F515B5">
    <w:pPr>
      <w:tabs>
        <w:tab w:val="center" w:pos="4536"/>
        <w:tab w:val="right" w:pos="9072"/>
      </w:tabs>
      <w:jc w:val="center"/>
    </w:pPr>
  </w:p>
  <w:p w:rsidR="00110DCF" w:rsidRPr="00F515B5" w:rsidRDefault="00110DC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B64" w:rsidRDefault="00D56B64" w:rsidP="00FF41A6">
      <w:r>
        <w:separator/>
      </w:r>
    </w:p>
  </w:footnote>
  <w:footnote w:type="continuationSeparator" w:id="0">
    <w:p w:rsidR="00D56B64" w:rsidRDefault="00D56B6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DCF" w:rsidRDefault="00110DC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10DCF" w:rsidRPr="00426781" w:rsidRDefault="00110DCF" w:rsidP="00FF41A6">
    <w:pPr>
      <w:pStyle w:val="NoSpacing"/>
      <w:jc w:val="center"/>
      <w:rPr>
        <w:rFonts w:ascii="Tw Cen MT" w:hAnsi="Tw Cen MT"/>
      </w:rPr>
    </w:pPr>
  </w:p>
  <w:p w:rsidR="00110DCF" w:rsidRDefault="00110DCF" w:rsidP="00FF41A6">
    <w:pPr>
      <w:pStyle w:val="NoSpacing"/>
      <w:jc w:val="center"/>
      <w:rPr>
        <w:rFonts w:ascii="Tw Cen MT" w:hAnsi="Tw Cen MT"/>
      </w:rPr>
    </w:pPr>
  </w:p>
  <w:p w:rsidR="00110DCF" w:rsidRPr="00D104DB" w:rsidRDefault="00110DCF" w:rsidP="00FF41A6">
    <w:pPr>
      <w:pStyle w:val="NoSpacing"/>
      <w:jc w:val="center"/>
      <w:rPr>
        <w:sz w:val="16"/>
        <w:szCs w:val="16"/>
      </w:rPr>
    </w:pPr>
  </w:p>
  <w:p w:rsidR="00110DCF" w:rsidRDefault="00110DC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0C58"/>
    <w:rsid w:val="000B7A8F"/>
    <w:rsid w:val="00110DCF"/>
    <w:rsid w:val="00136EEF"/>
    <w:rsid w:val="00195749"/>
    <w:rsid w:val="00266C96"/>
    <w:rsid w:val="00291FF6"/>
    <w:rsid w:val="002B58CC"/>
    <w:rsid w:val="00320AF6"/>
    <w:rsid w:val="0038353D"/>
    <w:rsid w:val="00397A26"/>
    <w:rsid w:val="003A2AB5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36E19"/>
    <w:rsid w:val="006925A3"/>
    <w:rsid w:val="006A5983"/>
    <w:rsid w:val="006E155B"/>
    <w:rsid w:val="006E396B"/>
    <w:rsid w:val="007571A5"/>
    <w:rsid w:val="007769C4"/>
    <w:rsid w:val="00792B55"/>
    <w:rsid w:val="007E11EB"/>
    <w:rsid w:val="007F2AFE"/>
    <w:rsid w:val="008B1520"/>
    <w:rsid w:val="00915587"/>
    <w:rsid w:val="00991837"/>
    <w:rsid w:val="009A1C17"/>
    <w:rsid w:val="009C0CE5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56B64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07C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7352AD-2E8C-419C-80B5-47279B86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A1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1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2394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</dc:creator>
  <cp:keywords/>
  <dc:description/>
  <cp:lastModifiedBy>PC-RAYANE</cp:lastModifiedBy>
  <cp:revision>2</cp:revision>
  <cp:lastPrinted>2023-07-16T13:52:00Z</cp:lastPrinted>
  <dcterms:created xsi:type="dcterms:W3CDTF">2023-09-18T22:10:00Z</dcterms:created>
  <dcterms:modified xsi:type="dcterms:W3CDTF">2023-09-18T22:10:00Z</dcterms:modified>
</cp:coreProperties>
</file>