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F1427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3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43412" w:rsidP="00514AF6">
      <w:pPr>
        <w:tabs>
          <w:tab w:val="left" w:pos="5850"/>
        </w:tabs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pat-169 45 ANS </w:t>
      </w:r>
      <w:r w:rsidR="00514AF6">
        <w:rPr>
          <w:b/>
          <w:color w:val="000000"/>
          <w:sz w:val="24"/>
        </w:rPr>
        <w:tab/>
      </w:r>
    </w:p>
    <w:p w:rsidR="00514AF6" w:rsidRDefault="00CF142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Pr="0026159F" w:rsidRDefault="00EB2A23">
      <w:pPr>
        <w:rPr>
          <w:b/>
          <w:color w:val="000000"/>
          <w:sz w:val="22"/>
          <w:szCs w:val="18"/>
        </w:rPr>
      </w:pPr>
    </w:p>
    <w:p w:rsidR="00514AF6" w:rsidRPr="0026159F" w:rsidRDefault="00514AF6">
      <w:pPr>
        <w:rPr>
          <w:b/>
          <w:color w:val="000000"/>
          <w:szCs w:val="16"/>
        </w:rPr>
      </w:pPr>
      <w:r w:rsidRPr="0026159F">
        <w:rPr>
          <w:b/>
          <w:color w:val="000000"/>
          <w:szCs w:val="16"/>
          <w:u w:val="single"/>
        </w:rPr>
        <w:t>MOTIF</w:t>
      </w:r>
      <w:r w:rsidRPr="0026159F">
        <w:rPr>
          <w:b/>
          <w:color w:val="000000"/>
          <w:szCs w:val="16"/>
        </w:rPr>
        <w:t> :</w:t>
      </w:r>
    </w:p>
    <w:p w:rsidR="00514AF6" w:rsidRPr="0026159F" w:rsidRDefault="00514AF6" w:rsidP="00514AF6">
      <w:pPr>
        <w:rPr>
          <w:b/>
          <w:color w:val="000000"/>
          <w:szCs w:val="16"/>
        </w:rPr>
      </w:pPr>
      <w:r w:rsidRPr="0026159F">
        <w:rPr>
          <w:bCs/>
          <w:color w:val="000000"/>
          <w:szCs w:val="16"/>
        </w:rPr>
        <w:t>Bilan d’un nodule palpable du QIE du sein droit.</w:t>
      </w:r>
    </w:p>
    <w:p w:rsidR="00514AF6" w:rsidRPr="0026159F" w:rsidRDefault="00514AF6">
      <w:pPr>
        <w:rPr>
          <w:b/>
          <w:color w:val="000000"/>
        </w:rPr>
      </w:pPr>
    </w:p>
    <w:p w:rsidR="00EB2A23" w:rsidRPr="0026159F" w:rsidRDefault="00EB2A23">
      <w:pPr>
        <w:rPr>
          <w:b/>
          <w:color w:val="000000"/>
          <w:sz w:val="22"/>
          <w:szCs w:val="22"/>
        </w:rPr>
      </w:pPr>
      <w:r w:rsidRPr="0026159F">
        <w:rPr>
          <w:b/>
          <w:color w:val="000000"/>
          <w:sz w:val="22"/>
          <w:szCs w:val="22"/>
          <w:u w:val="single"/>
        </w:rPr>
        <w:t>RESULTATS</w:t>
      </w:r>
      <w:r w:rsidRPr="0026159F">
        <w:rPr>
          <w:b/>
          <w:color w:val="000000"/>
          <w:sz w:val="22"/>
          <w:szCs w:val="22"/>
        </w:rPr>
        <w:t xml:space="preserve">: </w:t>
      </w:r>
    </w:p>
    <w:p w:rsidR="00B32AB7" w:rsidRPr="0026159F" w:rsidRDefault="00B32AB7" w:rsidP="00B32AB7">
      <w:pPr>
        <w:rPr>
          <w:bCs/>
          <w:color w:val="000000"/>
          <w:sz w:val="10"/>
          <w:szCs w:val="6"/>
        </w:rPr>
      </w:pPr>
    </w:p>
    <w:p w:rsidR="00514AF6" w:rsidRPr="00801A79" w:rsidRDefault="00B32AB7" w:rsidP="00B32AB7">
      <w:pPr>
        <w:rPr>
          <w:bCs/>
          <w:color w:val="000000"/>
        </w:rPr>
      </w:pPr>
      <w:r w:rsidRPr="00801A79">
        <w:rPr>
          <w:bCs/>
          <w:color w:val="000000"/>
        </w:rPr>
        <w:t xml:space="preserve">Seins </w:t>
      </w:r>
      <w:r w:rsidR="00514AF6" w:rsidRPr="00801A79">
        <w:rPr>
          <w:bCs/>
          <w:color w:val="000000"/>
        </w:rPr>
        <w:t>denses hétérogène, type 1 de l’ACR.</w:t>
      </w:r>
    </w:p>
    <w:p w:rsidR="00514AF6" w:rsidRPr="00801A79" w:rsidRDefault="00514AF6" w:rsidP="00B32AB7">
      <w:pPr>
        <w:rPr>
          <w:b/>
          <w:i/>
          <w:iCs/>
          <w:color w:val="000000"/>
        </w:rPr>
      </w:pPr>
    </w:p>
    <w:p w:rsidR="00B32AB7" w:rsidRPr="00801A79" w:rsidRDefault="003B0755" w:rsidP="00514AF6">
      <w:pPr>
        <w:rPr>
          <w:b/>
          <w:i/>
          <w:iCs/>
          <w:color w:val="000000"/>
        </w:rPr>
      </w:pPr>
      <w:r w:rsidRPr="00801A79">
        <w:rPr>
          <w:b/>
          <w:i/>
          <w:iCs/>
          <w:color w:val="000000"/>
        </w:rPr>
        <w:t>Sein droit :</w:t>
      </w:r>
    </w:p>
    <w:p w:rsidR="003B0755" w:rsidRPr="00801A79" w:rsidRDefault="003B0755" w:rsidP="003B0755">
      <w:pPr>
        <w:rPr>
          <w:bCs/>
          <w:color w:val="000000"/>
        </w:rPr>
      </w:pPr>
      <w:r w:rsidRPr="00801A79">
        <w:rPr>
          <w:bCs/>
          <w:color w:val="000000"/>
        </w:rPr>
        <w:t>Masse en projection du QME de forme irrégulière, de contours indistincts,  de taille supra centimétrique, dense, de tonalité hydrique, contenant de fines micro-calcifications polymorphes  en son sein.</w:t>
      </w:r>
    </w:p>
    <w:p w:rsidR="009961EF" w:rsidRPr="00801A79" w:rsidRDefault="009961EF" w:rsidP="009961EF">
      <w:pPr>
        <w:rPr>
          <w:bCs/>
          <w:color w:val="000000"/>
        </w:rPr>
      </w:pPr>
      <w:r w:rsidRPr="00801A79">
        <w:rPr>
          <w:bCs/>
          <w:color w:val="000000"/>
        </w:rPr>
        <w:t>Surdensité</w:t>
      </w:r>
      <w:r w:rsidR="003B0755" w:rsidRPr="00801A79">
        <w:rPr>
          <w:bCs/>
          <w:color w:val="000000"/>
        </w:rPr>
        <w:t xml:space="preserve"> focale </w:t>
      </w:r>
      <w:r w:rsidRPr="00801A79">
        <w:rPr>
          <w:bCs/>
          <w:color w:val="000000"/>
        </w:rPr>
        <w:t>en projection du QII, de contours également indistincts.</w:t>
      </w:r>
    </w:p>
    <w:p w:rsidR="009961EF" w:rsidRPr="00801A79" w:rsidRDefault="009961EF" w:rsidP="009961EF">
      <w:pPr>
        <w:rPr>
          <w:bCs/>
          <w:color w:val="000000"/>
        </w:rPr>
      </w:pPr>
      <w:r w:rsidRPr="00801A79">
        <w:rPr>
          <w:bCs/>
          <w:color w:val="000000"/>
        </w:rPr>
        <w:t xml:space="preserve">Liseré cutané fin et régulier. </w:t>
      </w:r>
    </w:p>
    <w:p w:rsidR="009961EF" w:rsidRPr="00801A79" w:rsidRDefault="009961EF" w:rsidP="00F42239">
      <w:pPr>
        <w:rPr>
          <w:bCs/>
          <w:color w:val="000000"/>
        </w:rPr>
      </w:pPr>
      <w:r w:rsidRPr="00801A79">
        <w:rPr>
          <w:bCs/>
          <w:color w:val="000000"/>
        </w:rPr>
        <w:t xml:space="preserve">Aires axillaires droites </w:t>
      </w:r>
      <w:r w:rsidR="00F42239" w:rsidRPr="00801A79">
        <w:rPr>
          <w:bCs/>
          <w:color w:val="000000"/>
        </w:rPr>
        <w:t>insuffisamment explorées.</w:t>
      </w:r>
    </w:p>
    <w:p w:rsidR="00F42239" w:rsidRPr="00801A79" w:rsidRDefault="00F42239" w:rsidP="00F42239">
      <w:pPr>
        <w:rPr>
          <w:b/>
          <w:i/>
          <w:iCs/>
          <w:color w:val="000000"/>
        </w:rPr>
      </w:pPr>
    </w:p>
    <w:p w:rsidR="003B0755" w:rsidRPr="00801A79" w:rsidRDefault="00F42239" w:rsidP="00514AF6">
      <w:pPr>
        <w:rPr>
          <w:b/>
          <w:i/>
          <w:iCs/>
          <w:color w:val="000000"/>
        </w:rPr>
      </w:pPr>
      <w:r w:rsidRPr="00801A79">
        <w:rPr>
          <w:b/>
          <w:i/>
          <w:iCs/>
          <w:color w:val="000000"/>
        </w:rPr>
        <w:t>Sein gauche :</w:t>
      </w:r>
    </w:p>
    <w:p w:rsidR="00B32AB7" w:rsidRPr="00801A79" w:rsidRDefault="00B32AB7" w:rsidP="00B32AB7">
      <w:pPr>
        <w:rPr>
          <w:bCs/>
          <w:color w:val="000000"/>
        </w:rPr>
      </w:pPr>
      <w:r w:rsidRPr="00801A79">
        <w:rPr>
          <w:bCs/>
          <w:color w:val="000000"/>
        </w:rPr>
        <w:t>Absence</w:t>
      </w:r>
      <w:r w:rsidR="00F42239" w:rsidRPr="00801A79">
        <w:rPr>
          <w:bCs/>
          <w:color w:val="000000"/>
        </w:rPr>
        <w:t xml:space="preserve"> de syndrome  de masse ou </w:t>
      </w:r>
      <w:r w:rsidRPr="00801A79">
        <w:rPr>
          <w:bCs/>
          <w:color w:val="000000"/>
        </w:rPr>
        <w:t xml:space="preserve"> d’image d’opacité nodulo-stellaire.</w:t>
      </w:r>
    </w:p>
    <w:p w:rsidR="00B32AB7" w:rsidRPr="00801A79" w:rsidRDefault="00F42239" w:rsidP="00F42239">
      <w:pPr>
        <w:rPr>
          <w:bCs/>
          <w:color w:val="000000"/>
        </w:rPr>
      </w:pPr>
      <w:r w:rsidRPr="00801A79">
        <w:rPr>
          <w:bCs/>
          <w:color w:val="000000"/>
        </w:rPr>
        <w:t>Absence de désorganisation architecturale ou de</w:t>
      </w:r>
      <w:r w:rsidR="00B32AB7" w:rsidRPr="00801A79">
        <w:rPr>
          <w:bCs/>
          <w:color w:val="000000"/>
        </w:rPr>
        <w:t xml:space="preserve"> foyer de micro-calcifications péjoratif.</w:t>
      </w:r>
    </w:p>
    <w:p w:rsidR="00B32AB7" w:rsidRPr="00801A79" w:rsidRDefault="00265C37" w:rsidP="00B32AB7">
      <w:pPr>
        <w:rPr>
          <w:bCs/>
          <w:color w:val="000000"/>
        </w:rPr>
      </w:pPr>
      <w:r w:rsidRPr="00801A79">
        <w:rPr>
          <w:bCs/>
          <w:color w:val="000000"/>
        </w:rPr>
        <w:t>Quelques</w:t>
      </w:r>
      <w:r w:rsidR="00F42239" w:rsidRPr="00801A79">
        <w:rPr>
          <w:bCs/>
          <w:color w:val="000000"/>
        </w:rPr>
        <w:t xml:space="preserve"> </w:t>
      </w:r>
      <w:r w:rsidRPr="00801A79">
        <w:rPr>
          <w:bCs/>
          <w:color w:val="000000"/>
        </w:rPr>
        <w:t>calcifications</w:t>
      </w:r>
      <w:r w:rsidR="00F42239" w:rsidRPr="00801A79">
        <w:rPr>
          <w:bCs/>
          <w:color w:val="000000"/>
        </w:rPr>
        <w:t xml:space="preserve"> </w:t>
      </w:r>
      <w:r w:rsidRPr="00801A79">
        <w:rPr>
          <w:bCs/>
          <w:color w:val="000000"/>
        </w:rPr>
        <w:t>régulières éparses, associées à des calcifications vasculaires débutantes.</w:t>
      </w:r>
    </w:p>
    <w:p w:rsidR="00265C37" w:rsidRPr="00801A79" w:rsidRDefault="00265C37" w:rsidP="00265C37">
      <w:pPr>
        <w:rPr>
          <w:bCs/>
          <w:color w:val="000000"/>
        </w:rPr>
      </w:pPr>
      <w:r w:rsidRPr="00801A79">
        <w:rPr>
          <w:bCs/>
          <w:color w:val="000000"/>
        </w:rPr>
        <w:t xml:space="preserve">Liseré cutané fin et régulier. </w:t>
      </w:r>
    </w:p>
    <w:p w:rsidR="00265C37" w:rsidRPr="00801A79" w:rsidRDefault="00265C37" w:rsidP="00265C37">
      <w:pPr>
        <w:rPr>
          <w:bCs/>
          <w:color w:val="000000"/>
        </w:rPr>
      </w:pPr>
      <w:r w:rsidRPr="00801A79">
        <w:rPr>
          <w:bCs/>
          <w:color w:val="000000"/>
        </w:rPr>
        <w:t>Absence d’adénopathies axillaires.</w:t>
      </w:r>
    </w:p>
    <w:p w:rsidR="00265C37" w:rsidRPr="00801A79" w:rsidRDefault="00265C37" w:rsidP="00265C37">
      <w:pPr>
        <w:rPr>
          <w:bCs/>
          <w:color w:val="000000"/>
        </w:rPr>
      </w:pPr>
    </w:p>
    <w:p w:rsidR="00B32AB7" w:rsidRPr="00801A79" w:rsidRDefault="003A0BFF" w:rsidP="00B32AB7">
      <w:pPr>
        <w:ind w:firstLine="708"/>
        <w:rPr>
          <w:b/>
          <w:bCs/>
          <w:i/>
          <w:color w:val="000000"/>
        </w:rPr>
      </w:pPr>
      <w:r w:rsidRPr="00801A79">
        <w:rPr>
          <w:b/>
          <w:bCs/>
          <w:i/>
          <w:color w:val="000000"/>
        </w:rPr>
        <w:t xml:space="preserve">     </w:t>
      </w:r>
      <w:r w:rsidR="00B32AB7" w:rsidRPr="00801A79">
        <w:rPr>
          <w:b/>
          <w:bCs/>
          <w:i/>
          <w:color w:val="000000"/>
        </w:rPr>
        <w:t xml:space="preserve">Le complément échographique, </w:t>
      </w:r>
    </w:p>
    <w:p w:rsidR="003A0BFF" w:rsidRPr="0026159F" w:rsidRDefault="003A0BFF" w:rsidP="00B32AB7">
      <w:pPr>
        <w:ind w:firstLine="708"/>
        <w:rPr>
          <w:b/>
          <w:bCs/>
          <w:i/>
          <w:color w:val="000000"/>
          <w:sz w:val="10"/>
          <w:szCs w:val="10"/>
        </w:rPr>
      </w:pPr>
    </w:p>
    <w:p w:rsidR="003A0BFF" w:rsidRPr="00801A79" w:rsidRDefault="003A0BFF" w:rsidP="003A0BFF">
      <w:pPr>
        <w:rPr>
          <w:b/>
          <w:i/>
          <w:iCs/>
          <w:color w:val="000000"/>
        </w:rPr>
      </w:pPr>
      <w:r w:rsidRPr="00801A79">
        <w:rPr>
          <w:b/>
          <w:i/>
          <w:iCs/>
          <w:color w:val="000000"/>
        </w:rPr>
        <w:t>Sein droit :</w:t>
      </w:r>
    </w:p>
    <w:p w:rsidR="00850F5B" w:rsidRPr="00801A79" w:rsidRDefault="003A0BFF" w:rsidP="003A0BFF">
      <w:pPr>
        <w:rPr>
          <w:bCs/>
          <w:color w:val="000000"/>
        </w:rPr>
      </w:pPr>
      <w:r w:rsidRPr="00801A79">
        <w:rPr>
          <w:bCs/>
          <w:color w:val="000000"/>
        </w:rPr>
        <w:t>Présence d’une masse, siégeant à cheval sur le QME et le QIE du sein droit, de forme et de contours irréguliers, d’échostructure hypoéchogène hétérogène</w:t>
      </w:r>
      <w:r w:rsidR="00850F5B" w:rsidRPr="00801A79">
        <w:rPr>
          <w:bCs/>
          <w:color w:val="000000"/>
        </w:rPr>
        <w:t xml:space="preserve">, </w:t>
      </w:r>
      <w:r w:rsidR="00DC39A4" w:rsidRPr="00801A79">
        <w:rPr>
          <w:bCs/>
          <w:color w:val="000000"/>
        </w:rPr>
        <w:t xml:space="preserve">modérément atténuante, </w:t>
      </w:r>
      <w:r w:rsidR="00850F5B" w:rsidRPr="00801A79">
        <w:rPr>
          <w:bCs/>
          <w:color w:val="000000"/>
        </w:rPr>
        <w:t>mesurant 23x21 mm de grands axes.</w:t>
      </w:r>
    </w:p>
    <w:p w:rsidR="002F6D7A" w:rsidRPr="00801A79" w:rsidRDefault="00850F5B" w:rsidP="002F6D7A">
      <w:pPr>
        <w:rPr>
          <w:bCs/>
          <w:color w:val="000000"/>
        </w:rPr>
      </w:pPr>
      <w:r w:rsidRPr="00801A79">
        <w:rPr>
          <w:bCs/>
          <w:color w:val="000000"/>
        </w:rPr>
        <w:t xml:space="preserve">Il s’y associe deux masses homolatérales, de forme irrégulière, de contours micro-lobulés, </w:t>
      </w:r>
      <w:r w:rsidR="002F6D7A" w:rsidRPr="00801A79">
        <w:rPr>
          <w:bCs/>
          <w:color w:val="000000"/>
        </w:rPr>
        <w:t>d’échostructure hypoéchogène hétérogène, non atténuantes, situées et mesurées comme suit :</w:t>
      </w:r>
    </w:p>
    <w:p w:rsidR="002F6D7A" w:rsidRPr="00801A79" w:rsidRDefault="002F6D7A" w:rsidP="002F6D7A">
      <w:pPr>
        <w:rPr>
          <w:bCs/>
          <w:color w:val="000000"/>
        </w:rPr>
      </w:pPr>
      <w:r w:rsidRPr="00801A79">
        <w:rPr>
          <w:bCs/>
          <w:color w:val="000000"/>
        </w:rPr>
        <w:t>QMinf : 10x08 mm</w:t>
      </w:r>
      <w:r w:rsidR="00DC39A4" w:rsidRPr="00801A79">
        <w:rPr>
          <w:bCs/>
          <w:color w:val="000000"/>
        </w:rPr>
        <w:t xml:space="preserve"> et QMint : 09x06 mm.</w:t>
      </w:r>
    </w:p>
    <w:p w:rsidR="003A0BFF" w:rsidRPr="0026159F" w:rsidRDefault="00DC39A4" w:rsidP="00DC39A4">
      <w:pPr>
        <w:rPr>
          <w:bCs/>
          <w:color w:val="000000"/>
        </w:rPr>
      </w:pPr>
      <w:r w:rsidRPr="0026159F">
        <w:rPr>
          <w:bCs/>
          <w:color w:val="000000"/>
        </w:rPr>
        <w:t xml:space="preserve">Revêtement </w:t>
      </w:r>
      <w:r w:rsidR="003A0BFF" w:rsidRPr="0026159F">
        <w:rPr>
          <w:bCs/>
          <w:color w:val="000000"/>
        </w:rPr>
        <w:t xml:space="preserve">cutané fin et régulier. </w:t>
      </w:r>
    </w:p>
    <w:p w:rsidR="00F85C2A" w:rsidRPr="0026159F" w:rsidRDefault="00F85C2A" w:rsidP="00F85C2A">
      <w:pPr>
        <w:rPr>
          <w:bCs/>
          <w:color w:val="000000"/>
        </w:rPr>
      </w:pPr>
      <w:r w:rsidRPr="0026159F">
        <w:rPr>
          <w:bCs/>
          <w:color w:val="000000"/>
        </w:rPr>
        <w:t xml:space="preserve">Adénopathies axillaires droites à hile réduit, excentrées, à cortex développé, dont la plus volumineuse mesure </w:t>
      </w:r>
      <w:r w:rsidR="00ED6406" w:rsidRPr="0026159F">
        <w:rPr>
          <w:bCs/>
          <w:color w:val="000000"/>
        </w:rPr>
        <w:t>25x15 mm.</w:t>
      </w:r>
    </w:p>
    <w:p w:rsidR="0026159F" w:rsidRDefault="0026159F" w:rsidP="003A0BFF">
      <w:pPr>
        <w:rPr>
          <w:b/>
          <w:i/>
          <w:iCs/>
          <w:color w:val="000000"/>
        </w:rPr>
      </w:pPr>
    </w:p>
    <w:p w:rsidR="003A0BFF" w:rsidRPr="0026159F" w:rsidRDefault="003A0BFF" w:rsidP="003A0BFF">
      <w:pPr>
        <w:rPr>
          <w:b/>
          <w:i/>
          <w:iCs/>
          <w:color w:val="000000"/>
        </w:rPr>
      </w:pPr>
      <w:r w:rsidRPr="0026159F">
        <w:rPr>
          <w:b/>
          <w:i/>
          <w:iCs/>
          <w:color w:val="000000"/>
        </w:rPr>
        <w:t>Sein gauche :</w:t>
      </w:r>
    </w:p>
    <w:p w:rsidR="00ED6406" w:rsidRPr="0026159F" w:rsidRDefault="00ED6406" w:rsidP="00ED6406">
      <w:pPr>
        <w:rPr>
          <w:bCs/>
          <w:color w:val="000000"/>
        </w:rPr>
      </w:pPr>
      <w:r w:rsidRPr="0026159F">
        <w:rPr>
          <w:bCs/>
          <w:color w:val="000000"/>
        </w:rPr>
        <w:t>Absence de syndrome masse ou d’ombre acoustique pathologique.</w:t>
      </w:r>
      <w:r w:rsidRPr="0026159F">
        <w:rPr>
          <w:bCs/>
          <w:color w:val="000000"/>
        </w:rPr>
        <w:tab/>
      </w:r>
    </w:p>
    <w:p w:rsidR="00ED6406" w:rsidRPr="0026159F" w:rsidRDefault="00ED6406" w:rsidP="00ED6406">
      <w:pPr>
        <w:rPr>
          <w:bCs/>
          <w:color w:val="000000"/>
        </w:rPr>
      </w:pPr>
      <w:r w:rsidRPr="0026159F">
        <w:rPr>
          <w:bCs/>
          <w:color w:val="000000"/>
        </w:rPr>
        <w:t>Système canalaire non dilaté.</w:t>
      </w:r>
    </w:p>
    <w:p w:rsidR="00ED6406" w:rsidRPr="0026159F" w:rsidRDefault="00F67325" w:rsidP="00F67325">
      <w:pPr>
        <w:rPr>
          <w:bCs/>
          <w:color w:val="000000"/>
        </w:rPr>
      </w:pPr>
      <w:r w:rsidRPr="0026159F">
        <w:rPr>
          <w:bCs/>
          <w:color w:val="000000"/>
        </w:rPr>
        <w:t xml:space="preserve">Revêtement </w:t>
      </w:r>
      <w:r w:rsidR="00ED6406" w:rsidRPr="0026159F">
        <w:rPr>
          <w:bCs/>
          <w:color w:val="000000"/>
        </w:rPr>
        <w:t xml:space="preserve">cutané fin et régulier. </w:t>
      </w:r>
    </w:p>
    <w:p w:rsidR="00F67325" w:rsidRPr="0026159F" w:rsidRDefault="00F67325" w:rsidP="00F67325">
      <w:pPr>
        <w:rPr>
          <w:bCs/>
          <w:color w:val="000000"/>
        </w:rPr>
      </w:pPr>
      <w:r w:rsidRPr="0026159F">
        <w:rPr>
          <w:bCs/>
          <w:color w:val="000000"/>
        </w:rPr>
        <w:t>Respect des plans graisseux sous cutanés.</w:t>
      </w:r>
    </w:p>
    <w:p w:rsidR="00ED6406" w:rsidRPr="0026159F" w:rsidRDefault="00F67325" w:rsidP="00ED6406">
      <w:pPr>
        <w:rPr>
          <w:bCs/>
          <w:color w:val="000000"/>
        </w:rPr>
      </w:pPr>
      <w:r w:rsidRPr="0026159F">
        <w:rPr>
          <w:bCs/>
          <w:color w:val="000000"/>
        </w:rPr>
        <w:t>Ganglions axillaires de morphologie conservée, d’allure inflammatoire.</w:t>
      </w:r>
    </w:p>
    <w:p w:rsidR="00F67325" w:rsidRPr="0026159F" w:rsidRDefault="00F67325" w:rsidP="00ED6406">
      <w:pPr>
        <w:rPr>
          <w:bCs/>
          <w:color w:val="000000"/>
        </w:rPr>
      </w:pPr>
    </w:p>
    <w:p w:rsidR="00B32AB7" w:rsidRPr="0026159F" w:rsidRDefault="0030220B" w:rsidP="00801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26159F">
        <w:rPr>
          <w:b/>
          <w:bCs/>
          <w:i/>
          <w:color w:val="000000"/>
          <w:u w:val="single"/>
        </w:rPr>
        <w:t>CONCLUSION</w:t>
      </w:r>
      <w:r w:rsidRPr="0026159F">
        <w:rPr>
          <w:b/>
          <w:bCs/>
          <w:i/>
          <w:color w:val="000000"/>
        </w:rPr>
        <w:t xml:space="preserve"> </w:t>
      </w:r>
      <w:r w:rsidR="00B32AB7" w:rsidRPr="0026159F">
        <w:rPr>
          <w:b/>
          <w:bCs/>
          <w:i/>
          <w:color w:val="000000"/>
        </w:rPr>
        <w:t>:</w:t>
      </w:r>
    </w:p>
    <w:p w:rsidR="008A7802" w:rsidRPr="00801A79" w:rsidRDefault="00B32AB7" w:rsidP="00801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26159F">
        <w:rPr>
          <w:b/>
          <w:bCs/>
          <w:i/>
          <w:color w:val="000000"/>
        </w:rPr>
        <w:t xml:space="preserve">Mammographie bilatérale et échographie mammaire </w:t>
      </w:r>
      <w:r w:rsidR="00F67325" w:rsidRPr="0026159F">
        <w:rPr>
          <w:b/>
          <w:bCs/>
          <w:i/>
          <w:color w:val="000000"/>
        </w:rPr>
        <w:t xml:space="preserve">retrouve une masse </w:t>
      </w:r>
      <w:r w:rsidR="00B57F61" w:rsidRPr="0026159F">
        <w:rPr>
          <w:b/>
          <w:bCs/>
          <w:i/>
          <w:color w:val="000000"/>
        </w:rPr>
        <w:t>suspecte</w:t>
      </w:r>
      <w:r w:rsidR="0030220B" w:rsidRPr="0026159F">
        <w:rPr>
          <w:b/>
          <w:bCs/>
          <w:i/>
          <w:color w:val="000000"/>
        </w:rPr>
        <w:t xml:space="preserve"> du QIE du sein droit, associée à deux masses homolatérales du QMinf</w:t>
      </w:r>
      <w:r w:rsidR="0076702A" w:rsidRPr="0026159F">
        <w:rPr>
          <w:b/>
          <w:bCs/>
          <w:i/>
          <w:color w:val="000000"/>
        </w:rPr>
        <w:t>, QMint, faisant évoquer une multifocalité</w:t>
      </w:r>
      <w:r w:rsidR="008A7802" w:rsidRPr="00801A79">
        <w:rPr>
          <w:b/>
          <w:bCs/>
          <w:i/>
          <w:color w:val="000000"/>
        </w:rPr>
        <w:t>, avec adénopathies axillaires homolatérales remaniées.</w:t>
      </w:r>
    </w:p>
    <w:p w:rsidR="000D746E" w:rsidRPr="00801A79" w:rsidRDefault="008A7802" w:rsidP="00801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801A79">
        <w:rPr>
          <w:b/>
          <w:bCs/>
          <w:i/>
          <w:color w:val="000000"/>
        </w:rPr>
        <w:t xml:space="preserve">L’examen du sein droit est </w:t>
      </w:r>
      <w:r w:rsidR="00B32AB7" w:rsidRPr="00801A79">
        <w:rPr>
          <w:b/>
          <w:bCs/>
          <w:i/>
          <w:color w:val="000000"/>
        </w:rPr>
        <w:t xml:space="preserve">classé BI-RADS </w:t>
      </w:r>
      <w:r w:rsidRPr="00801A79">
        <w:rPr>
          <w:b/>
          <w:bCs/>
          <w:i/>
          <w:color w:val="000000"/>
        </w:rPr>
        <w:t>5</w:t>
      </w:r>
      <w:r w:rsidR="00B32AB7" w:rsidRPr="00801A79">
        <w:rPr>
          <w:b/>
          <w:bCs/>
          <w:i/>
          <w:color w:val="000000"/>
        </w:rPr>
        <w:t xml:space="preserve"> de l’ACR</w:t>
      </w:r>
      <w:r w:rsidRPr="00801A79">
        <w:rPr>
          <w:b/>
          <w:bCs/>
          <w:i/>
          <w:color w:val="000000"/>
        </w:rPr>
        <w:t>, nécessitant une vérification histologique par microbiopsie échoguidée</w:t>
      </w:r>
      <w:r w:rsidR="000D746E" w:rsidRPr="00801A79">
        <w:rPr>
          <w:b/>
          <w:bCs/>
          <w:i/>
          <w:color w:val="000000"/>
        </w:rPr>
        <w:t xml:space="preserve"> et une vérification cytologique ganglionnaire axillaire homolatérale.</w:t>
      </w:r>
    </w:p>
    <w:p w:rsidR="000D746E" w:rsidRPr="00801A79" w:rsidRDefault="000D746E" w:rsidP="00801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</w:rPr>
      </w:pPr>
      <w:r w:rsidRPr="00801A79">
        <w:rPr>
          <w:b/>
          <w:bCs/>
          <w:i/>
          <w:color w:val="000000"/>
        </w:rPr>
        <w:t>L’examen du sein gauche est classé BI-RADS 2 de l’ACR.</w:t>
      </w:r>
    </w:p>
    <w:p w:rsidR="00EB2A23" w:rsidRPr="00801A79" w:rsidRDefault="000D746E" w:rsidP="00801A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</w:rPr>
      </w:pPr>
      <w:r w:rsidRPr="00801A79">
        <w:rPr>
          <w:b/>
          <w:bCs/>
          <w:i/>
          <w:color w:val="000000"/>
        </w:rPr>
        <w:t>Un complément IRM mammaire est également souhaitable</w:t>
      </w:r>
      <w:r w:rsidR="00801A79" w:rsidRPr="00801A79">
        <w:rPr>
          <w:b/>
          <w:bCs/>
          <w:i/>
          <w:color w:val="000000"/>
        </w:rPr>
        <w:t xml:space="preserve"> pour confirmation de la multifocalité à droite.</w:t>
      </w:r>
    </w:p>
    <w:p w:rsidR="00EB2A23" w:rsidRPr="0026159F" w:rsidRDefault="00EB2A23">
      <w:pPr>
        <w:rPr>
          <w:b/>
          <w:color w:val="000000"/>
          <w:sz w:val="24"/>
          <w:szCs w:val="24"/>
        </w:rPr>
      </w:pPr>
    </w:p>
    <w:p w:rsidR="00EB2A23" w:rsidRPr="0026159F" w:rsidRDefault="00EB2A23">
      <w:pPr>
        <w:rPr>
          <w:sz w:val="24"/>
          <w:szCs w:val="24"/>
        </w:rPr>
      </w:pPr>
    </w:p>
    <w:p w:rsidR="00EB2A23" w:rsidRPr="00801A79" w:rsidRDefault="00EB2A23"/>
    <w:p w:rsidR="00320AF6" w:rsidRPr="00801A79" w:rsidRDefault="00320AF6"/>
    <w:sectPr w:rsidR="00320AF6" w:rsidRPr="00801A7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B50" w:rsidRDefault="00E31B50" w:rsidP="00FF41A6">
      <w:r>
        <w:separator/>
      </w:r>
    </w:p>
  </w:endnote>
  <w:endnote w:type="continuationSeparator" w:id="0">
    <w:p w:rsidR="00E31B50" w:rsidRDefault="00E31B5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46E" w:rsidRDefault="000D746E" w:rsidP="00F515B5">
    <w:pPr>
      <w:jc w:val="center"/>
      <w:rPr>
        <w:rFonts w:eastAsia="Calibri"/>
        <w:i/>
        <w:iCs/>
        <w:sz w:val="18"/>
        <w:szCs w:val="18"/>
      </w:rPr>
    </w:pPr>
  </w:p>
  <w:p w:rsidR="000D746E" w:rsidRDefault="000D746E" w:rsidP="00F515B5">
    <w:pPr>
      <w:tabs>
        <w:tab w:val="center" w:pos="4536"/>
        <w:tab w:val="right" w:pos="9072"/>
      </w:tabs>
      <w:jc w:val="center"/>
    </w:pPr>
  </w:p>
  <w:p w:rsidR="000D746E" w:rsidRPr="00F515B5" w:rsidRDefault="000D746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B50" w:rsidRDefault="00E31B50" w:rsidP="00FF41A6">
      <w:r>
        <w:separator/>
      </w:r>
    </w:p>
  </w:footnote>
  <w:footnote w:type="continuationSeparator" w:id="0">
    <w:p w:rsidR="00E31B50" w:rsidRDefault="00E31B5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46E" w:rsidRDefault="000D746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D746E" w:rsidRPr="00426781" w:rsidRDefault="000D746E" w:rsidP="00FF41A6">
    <w:pPr>
      <w:pStyle w:val="NoSpacing"/>
      <w:jc w:val="center"/>
      <w:rPr>
        <w:rFonts w:ascii="Tw Cen MT" w:hAnsi="Tw Cen MT"/>
      </w:rPr>
    </w:pPr>
  </w:p>
  <w:p w:rsidR="000D746E" w:rsidRDefault="000D746E" w:rsidP="00FF41A6">
    <w:pPr>
      <w:pStyle w:val="NoSpacing"/>
      <w:jc w:val="center"/>
      <w:rPr>
        <w:rFonts w:ascii="Tw Cen MT" w:hAnsi="Tw Cen MT"/>
      </w:rPr>
    </w:pPr>
  </w:p>
  <w:p w:rsidR="000D746E" w:rsidRPr="00D104DB" w:rsidRDefault="000D746E" w:rsidP="00FF41A6">
    <w:pPr>
      <w:pStyle w:val="NoSpacing"/>
      <w:jc w:val="center"/>
      <w:rPr>
        <w:sz w:val="16"/>
        <w:szCs w:val="16"/>
      </w:rPr>
    </w:pPr>
  </w:p>
  <w:p w:rsidR="000D746E" w:rsidRDefault="000D746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D746E"/>
    <w:rsid w:val="00136EEF"/>
    <w:rsid w:val="0026159F"/>
    <w:rsid w:val="00265C37"/>
    <w:rsid w:val="00266C96"/>
    <w:rsid w:val="00291FF6"/>
    <w:rsid w:val="002B58CC"/>
    <w:rsid w:val="002F6D7A"/>
    <w:rsid w:val="0030220B"/>
    <w:rsid w:val="00320AF6"/>
    <w:rsid w:val="0038353D"/>
    <w:rsid w:val="00397A26"/>
    <w:rsid w:val="003A0BFF"/>
    <w:rsid w:val="003B0755"/>
    <w:rsid w:val="004038CE"/>
    <w:rsid w:val="00413297"/>
    <w:rsid w:val="00425DD9"/>
    <w:rsid w:val="00483B47"/>
    <w:rsid w:val="00487E9D"/>
    <w:rsid w:val="004E0DFB"/>
    <w:rsid w:val="004E1488"/>
    <w:rsid w:val="005018C7"/>
    <w:rsid w:val="00514AF6"/>
    <w:rsid w:val="0055089C"/>
    <w:rsid w:val="005E1666"/>
    <w:rsid w:val="006925A3"/>
    <w:rsid w:val="006A5983"/>
    <w:rsid w:val="006E396B"/>
    <w:rsid w:val="007571A5"/>
    <w:rsid w:val="0076702A"/>
    <w:rsid w:val="007F2AFE"/>
    <w:rsid w:val="00801A79"/>
    <w:rsid w:val="00850F5B"/>
    <w:rsid w:val="008A7802"/>
    <w:rsid w:val="008B1520"/>
    <w:rsid w:val="00915587"/>
    <w:rsid w:val="0097545C"/>
    <w:rsid w:val="00991837"/>
    <w:rsid w:val="009961EF"/>
    <w:rsid w:val="00A11F2B"/>
    <w:rsid w:val="00A76F00"/>
    <w:rsid w:val="00AB3DCA"/>
    <w:rsid w:val="00AF6EEF"/>
    <w:rsid w:val="00B00E2E"/>
    <w:rsid w:val="00B32AB7"/>
    <w:rsid w:val="00B511D7"/>
    <w:rsid w:val="00B57F61"/>
    <w:rsid w:val="00B625CF"/>
    <w:rsid w:val="00B75A57"/>
    <w:rsid w:val="00BB7310"/>
    <w:rsid w:val="00BC18CE"/>
    <w:rsid w:val="00BE1C55"/>
    <w:rsid w:val="00C7676D"/>
    <w:rsid w:val="00C821F0"/>
    <w:rsid w:val="00CD057F"/>
    <w:rsid w:val="00CF1427"/>
    <w:rsid w:val="00D159C3"/>
    <w:rsid w:val="00D43412"/>
    <w:rsid w:val="00DC39A4"/>
    <w:rsid w:val="00DC7E65"/>
    <w:rsid w:val="00DE3E17"/>
    <w:rsid w:val="00E25639"/>
    <w:rsid w:val="00E31B50"/>
    <w:rsid w:val="00E31EF8"/>
    <w:rsid w:val="00EB2A23"/>
    <w:rsid w:val="00ED6406"/>
    <w:rsid w:val="00EE4ACF"/>
    <w:rsid w:val="00F42239"/>
    <w:rsid w:val="00F45755"/>
    <w:rsid w:val="00F515B5"/>
    <w:rsid w:val="00F67325"/>
    <w:rsid w:val="00F7627E"/>
    <w:rsid w:val="00F85C2A"/>
    <w:rsid w:val="00FB18E1"/>
    <w:rsid w:val="00FF41A6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66EB37-5D23-49C3-8133-0A426E0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2023-09-18T22:10:00Z</dcterms:created>
  <dcterms:modified xsi:type="dcterms:W3CDTF">2023-09-18T22:10:00Z</dcterms:modified>
</cp:coreProperties>
</file>