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603A9F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2 août 2023</w:t>
      </w:r>
    </w:p>
    <w:p w:rsidR="00743721" w:rsidRDefault="00743721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6662C4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pat-189 46 ANS </w:t>
      </w:r>
    </w:p>
    <w:p w:rsidR="00397A26" w:rsidRDefault="00397A26">
      <w:pPr>
        <w:rPr>
          <w:b/>
          <w:bCs/>
        </w:rPr>
      </w:pPr>
    </w:p>
    <w:p w:rsidR="00EB2A23" w:rsidRDefault="00603A9F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A90B0A" w:rsidRDefault="00B00E2E" w:rsidP="00A90B0A">
      <w:pPr>
        <w:ind w:firstLine="708"/>
        <w:rPr>
          <w:b/>
          <w:i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  <w:r w:rsidR="00A90B0A">
        <w:rPr>
          <w:b/>
          <w:bCs/>
          <w:i/>
          <w:color w:val="000000"/>
          <w:sz w:val="24"/>
        </w:rPr>
        <w:t xml:space="preserve">Mammographie bilatérale, </w:t>
      </w:r>
    </w:p>
    <w:p w:rsidR="00A90B0A" w:rsidRDefault="00A90B0A" w:rsidP="00A90B0A">
      <w:pPr>
        <w:rPr>
          <w:b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 Seins à trame fibro-graisseuse hétérogène type b de l’ACR.</w:t>
      </w:r>
    </w:p>
    <w:p w:rsidR="0074197D" w:rsidRDefault="0074197D" w:rsidP="00A90B0A">
      <w:pPr>
        <w:rPr>
          <w:bCs/>
          <w:color w:val="000000"/>
          <w:sz w:val="24"/>
        </w:rPr>
      </w:pPr>
    </w:p>
    <w:p w:rsidR="0074197D" w:rsidRDefault="0074197D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Présence de quelques microcalcifications fines et régulières diffuses bilatérales dans certaines sont amorphes</w:t>
      </w:r>
      <w:r w:rsidR="00F46D63">
        <w:rPr>
          <w:bCs/>
          <w:color w:val="000000"/>
          <w:sz w:val="24"/>
        </w:rPr>
        <w:t>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suspecte.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74197D" w:rsidRDefault="0074197D" w:rsidP="00A90B0A">
      <w:pPr>
        <w:rPr>
          <w:bCs/>
          <w:color w:val="000000"/>
          <w:sz w:val="24"/>
        </w:rPr>
      </w:pPr>
    </w:p>
    <w:p w:rsidR="0074197D" w:rsidRDefault="0074197D" w:rsidP="0074197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Présence de quelques formations kystiques à paroi fine et régulière à contenu homogène siégeant et mesurant comme suit : </w:t>
      </w:r>
    </w:p>
    <w:p w:rsidR="00A90B0A" w:rsidRDefault="00F46D63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QSI droit : 2,53mm.</w:t>
      </w:r>
    </w:p>
    <w:p w:rsidR="00F46D63" w:rsidRDefault="00F46D63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QME gauche 9,09mm et 2,93mm.</w:t>
      </w:r>
    </w:p>
    <w:p w:rsidR="00F46D63" w:rsidRDefault="00F46D63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QME droit 2,88mm.</w:t>
      </w:r>
    </w:p>
    <w:p w:rsidR="00F46D63" w:rsidRDefault="00F46D63" w:rsidP="00F46D6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QSE gauche 3,03mm.</w:t>
      </w:r>
    </w:p>
    <w:p w:rsidR="00F46D63" w:rsidRDefault="00F46D63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74197D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74197D">
        <w:rPr>
          <w:b/>
          <w:bCs/>
          <w:i/>
          <w:color w:val="000000"/>
          <w:sz w:val="24"/>
        </w:rPr>
        <w:t>en faveur de microcalcifications mammaires bilatérales</w:t>
      </w:r>
      <w:r w:rsidR="00E970BE">
        <w:rPr>
          <w:b/>
          <w:bCs/>
          <w:i/>
          <w:color w:val="000000"/>
          <w:sz w:val="24"/>
        </w:rPr>
        <w:t xml:space="preserve"> sur dystrophie kystique simple</w:t>
      </w:r>
      <w:r w:rsidR="0074197D">
        <w:rPr>
          <w:b/>
          <w:bCs/>
          <w:i/>
          <w:color w:val="000000"/>
          <w:sz w:val="24"/>
        </w:rPr>
        <w:t>.</w:t>
      </w:r>
    </w:p>
    <w:p w:rsidR="0074197D" w:rsidRDefault="0074197D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Examen classé BI-RADS 3 de l'ACR de façon bilatérale.</w:t>
      </w:r>
    </w:p>
    <w:p w:rsidR="0074197D" w:rsidRDefault="0074197D" w:rsidP="007419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A recontrôler dans 04 et 06 mois.</w:t>
      </w:r>
    </w:p>
    <w:p w:rsidR="00EB2A23" w:rsidRDefault="00EB2A23">
      <w:pPr>
        <w:rPr>
          <w:b/>
          <w:color w:val="000000"/>
          <w:sz w:val="24"/>
        </w:rPr>
      </w:pP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7362" w:rsidRDefault="00857362" w:rsidP="00FF41A6">
      <w:r>
        <w:separator/>
      </w:r>
    </w:p>
  </w:endnote>
  <w:endnote w:type="continuationSeparator" w:id="0">
    <w:p w:rsidR="00857362" w:rsidRDefault="00857362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197D" w:rsidRDefault="0074197D" w:rsidP="00F515B5">
    <w:pPr>
      <w:jc w:val="center"/>
      <w:rPr>
        <w:rFonts w:eastAsia="Calibri"/>
        <w:i/>
        <w:iCs/>
        <w:sz w:val="18"/>
        <w:szCs w:val="18"/>
      </w:rPr>
    </w:pPr>
  </w:p>
  <w:p w:rsidR="0074197D" w:rsidRDefault="0074197D" w:rsidP="00F515B5">
    <w:pPr>
      <w:tabs>
        <w:tab w:val="center" w:pos="4536"/>
        <w:tab w:val="right" w:pos="9072"/>
      </w:tabs>
      <w:jc w:val="center"/>
    </w:pPr>
  </w:p>
  <w:p w:rsidR="0074197D" w:rsidRPr="00F515B5" w:rsidRDefault="0074197D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7362" w:rsidRDefault="00857362" w:rsidP="00FF41A6">
      <w:r>
        <w:separator/>
      </w:r>
    </w:p>
  </w:footnote>
  <w:footnote w:type="continuationSeparator" w:id="0">
    <w:p w:rsidR="00857362" w:rsidRDefault="00857362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197D" w:rsidRDefault="0074197D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74197D" w:rsidRPr="00426781" w:rsidRDefault="0074197D" w:rsidP="00FF41A6">
    <w:pPr>
      <w:pStyle w:val="NoSpacing"/>
      <w:jc w:val="center"/>
      <w:rPr>
        <w:rFonts w:ascii="Tw Cen MT" w:hAnsi="Tw Cen MT"/>
      </w:rPr>
    </w:pPr>
  </w:p>
  <w:p w:rsidR="0074197D" w:rsidRDefault="0074197D" w:rsidP="00FF41A6">
    <w:pPr>
      <w:pStyle w:val="NoSpacing"/>
      <w:jc w:val="center"/>
      <w:rPr>
        <w:rFonts w:ascii="Tw Cen MT" w:hAnsi="Tw Cen MT"/>
      </w:rPr>
    </w:pPr>
  </w:p>
  <w:p w:rsidR="0074197D" w:rsidRPr="00D104DB" w:rsidRDefault="0074197D" w:rsidP="00FF41A6">
    <w:pPr>
      <w:pStyle w:val="NoSpacing"/>
      <w:jc w:val="center"/>
      <w:rPr>
        <w:sz w:val="16"/>
        <w:szCs w:val="16"/>
      </w:rPr>
    </w:pPr>
  </w:p>
  <w:p w:rsidR="0074197D" w:rsidRDefault="0074197D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7A8F"/>
    <w:rsid w:val="00136EEF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03A9F"/>
    <w:rsid w:val="006662C4"/>
    <w:rsid w:val="006925A3"/>
    <w:rsid w:val="006A5983"/>
    <w:rsid w:val="006E396B"/>
    <w:rsid w:val="00704D5D"/>
    <w:rsid w:val="0074197D"/>
    <w:rsid w:val="00743721"/>
    <w:rsid w:val="007571A5"/>
    <w:rsid w:val="007F2AFE"/>
    <w:rsid w:val="00857362"/>
    <w:rsid w:val="008B1520"/>
    <w:rsid w:val="00915587"/>
    <w:rsid w:val="00991837"/>
    <w:rsid w:val="00A11F2B"/>
    <w:rsid w:val="00A76F00"/>
    <w:rsid w:val="00A90B0A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CE2491"/>
    <w:rsid w:val="00D159C3"/>
    <w:rsid w:val="00D77CF5"/>
    <w:rsid w:val="00DC7E65"/>
    <w:rsid w:val="00DE3E17"/>
    <w:rsid w:val="00E25639"/>
    <w:rsid w:val="00E31EF8"/>
    <w:rsid w:val="00E970BE"/>
    <w:rsid w:val="00EB2A23"/>
    <w:rsid w:val="00EE4ACF"/>
    <w:rsid w:val="00F45755"/>
    <w:rsid w:val="00F46D63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90AF160-17B5-493C-9A2A-34C634317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E970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970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1026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2023-08-02T13:34:00Z</cp:lastPrinted>
  <dcterms:created xsi:type="dcterms:W3CDTF">2023-09-18T22:11:00Z</dcterms:created>
  <dcterms:modified xsi:type="dcterms:W3CDTF">2023-09-18T22:11:00Z</dcterms:modified>
</cp:coreProperties>
</file>