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F0561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501FC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pat-192 40 ANS </w:t>
      </w:r>
    </w:p>
    <w:p w:rsidR="00EB2A23" w:rsidRPr="00116050" w:rsidRDefault="002F0561" w:rsidP="001160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16050">
        <w:rPr>
          <w:b/>
          <w:i/>
          <w:iCs/>
          <w:color w:val="000000"/>
          <w:sz w:val="24"/>
        </w:rPr>
        <w:t>MAMMOGRAPHIE</w:t>
      </w:r>
      <w:r w:rsidR="00116050" w:rsidRPr="0011605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16050" w:rsidRDefault="00EB2A23">
      <w:pPr>
        <w:rPr>
          <w:b/>
          <w:color w:val="000000"/>
          <w:sz w:val="24"/>
          <w:szCs w:val="24"/>
        </w:rPr>
      </w:pPr>
      <w:r w:rsidRPr="00116050">
        <w:rPr>
          <w:b/>
          <w:iCs/>
          <w:color w:val="000000"/>
          <w:sz w:val="24"/>
          <w:szCs w:val="24"/>
          <w:u w:val="single"/>
        </w:rPr>
        <w:t>RESULTATS</w:t>
      </w:r>
      <w:r w:rsidRPr="00116050">
        <w:rPr>
          <w:b/>
          <w:i/>
          <w:color w:val="000000"/>
          <w:sz w:val="24"/>
          <w:szCs w:val="24"/>
        </w:rPr>
        <w:t>:</w:t>
      </w:r>
      <w:r w:rsidRPr="00116050">
        <w:rPr>
          <w:b/>
          <w:color w:val="000000"/>
          <w:sz w:val="24"/>
          <w:szCs w:val="24"/>
        </w:rPr>
        <w:t xml:space="preserve"> </w:t>
      </w:r>
    </w:p>
    <w:p w:rsidR="00B32AB7" w:rsidRPr="00116050" w:rsidRDefault="00B32AB7" w:rsidP="00B32AB7">
      <w:pPr>
        <w:rPr>
          <w:bCs/>
          <w:color w:val="000000"/>
          <w:sz w:val="24"/>
          <w:szCs w:val="24"/>
        </w:rPr>
      </w:pPr>
    </w:p>
    <w:p w:rsidR="00BE1558" w:rsidRDefault="00B32AB7" w:rsidP="00140157">
      <w:pPr>
        <w:rPr>
          <w:b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 xml:space="preserve">Seins </w:t>
      </w:r>
      <w:r w:rsidR="00140157">
        <w:rPr>
          <w:bCs/>
          <w:color w:val="000000"/>
          <w:sz w:val="24"/>
          <w:szCs w:val="24"/>
        </w:rPr>
        <w:t>denses hétérogènes</w:t>
      </w:r>
      <w:r w:rsidRPr="00116050">
        <w:rPr>
          <w:bCs/>
          <w:color w:val="000000"/>
          <w:sz w:val="24"/>
          <w:szCs w:val="24"/>
        </w:rPr>
        <w:t xml:space="preserve"> type </w:t>
      </w:r>
      <w:r w:rsidR="00140157">
        <w:rPr>
          <w:bCs/>
          <w:color w:val="000000"/>
          <w:sz w:val="24"/>
          <w:szCs w:val="24"/>
        </w:rPr>
        <w:t>c</w:t>
      </w:r>
      <w:r w:rsidRPr="00116050">
        <w:rPr>
          <w:bCs/>
          <w:color w:val="000000"/>
          <w:sz w:val="24"/>
          <w:szCs w:val="24"/>
        </w:rPr>
        <w:t xml:space="preserve"> de l’ACR.</w:t>
      </w:r>
    </w:p>
    <w:p w:rsidR="00B32AB7" w:rsidRDefault="00BE1558" w:rsidP="00BE155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Opacités denses de tonalité hydrique homogène, éparses bilatérales, de taille variable, de contours noyés dans l’opacité mammaire.</w:t>
      </w:r>
    </w:p>
    <w:p w:rsidR="00B32AB7" w:rsidRPr="00116050" w:rsidRDefault="00B32AB7" w:rsidP="00AE372A">
      <w:pPr>
        <w:rPr>
          <w:b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>Absence d’image d’opacité nodulo-stellaire</w:t>
      </w:r>
      <w:r w:rsidR="00BE1558">
        <w:rPr>
          <w:bCs/>
          <w:color w:val="000000"/>
          <w:sz w:val="24"/>
          <w:szCs w:val="24"/>
        </w:rPr>
        <w:t xml:space="preserve"> ou de distorsion architecturale.</w:t>
      </w:r>
    </w:p>
    <w:p w:rsidR="00B32AB7" w:rsidRPr="00116050" w:rsidRDefault="00B32AB7" w:rsidP="00B32AB7">
      <w:pPr>
        <w:rPr>
          <w:b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>Absence de foyer de micro-calcifications péjoratif.</w:t>
      </w:r>
    </w:p>
    <w:p w:rsidR="00B32AB7" w:rsidRPr="00116050" w:rsidRDefault="00AE372A" w:rsidP="00AE372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Quelques calcifications régulières éparses mammaires droites. </w:t>
      </w:r>
    </w:p>
    <w:p w:rsidR="00B32AB7" w:rsidRPr="00116050" w:rsidRDefault="00B32AB7" w:rsidP="00AE372A">
      <w:pPr>
        <w:rPr>
          <w:b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 xml:space="preserve">Liseré cutané fin et régulier. </w:t>
      </w:r>
    </w:p>
    <w:p w:rsidR="00C76A36" w:rsidRPr="00116050" w:rsidRDefault="00C76A36" w:rsidP="00C76A3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un aspect de sein surnuméraire axillaire gauche.</w:t>
      </w:r>
    </w:p>
    <w:p w:rsidR="00B32AB7" w:rsidRDefault="00AE372A" w:rsidP="00AE372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116050" w:rsidRDefault="00B32AB7" w:rsidP="00B32AB7">
      <w:pPr>
        <w:rPr>
          <w:bCs/>
          <w:color w:val="000000"/>
          <w:sz w:val="24"/>
          <w:szCs w:val="24"/>
        </w:rPr>
      </w:pPr>
    </w:p>
    <w:p w:rsidR="00B32AB7" w:rsidRPr="00116050" w:rsidRDefault="00B32AB7" w:rsidP="00116050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11605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16050" w:rsidRPr="00116050">
        <w:rPr>
          <w:b/>
          <w:bCs/>
          <w:i/>
          <w:color w:val="000000"/>
          <w:sz w:val="24"/>
          <w:szCs w:val="24"/>
          <w:u w:val="single"/>
        </w:rPr>
        <w:t> :</w:t>
      </w:r>
      <w:r w:rsidRPr="0011605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DB4622" w:rsidP="00DB462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Multiples formations kystiques éparses bilatérales, bien circonscrites, à paroi fine,</w:t>
      </w:r>
      <w:r w:rsidR="00F72DED">
        <w:rPr>
          <w:bCs/>
          <w:color w:val="000000"/>
          <w:sz w:val="24"/>
          <w:szCs w:val="24"/>
        </w:rPr>
        <w:t xml:space="preserve"> avec net renforcement acoustique postérieur,</w:t>
      </w:r>
      <w:r>
        <w:rPr>
          <w:bCs/>
          <w:color w:val="000000"/>
          <w:sz w:val="24"/>
          <w:szCs w:val="24"/>
        </w:rPr>
        <w:t xml:space="preserve"> certaines sont simples </w:t>
      </w:r>
      <w:r w:rsidR="00F72DED">
        <w:rPr>
          <w:bCs/>
          <w:color w:val="000000"/>
          <w:sz w:val="24"/>
          <w:szCs w:val="24"/>
        </w:rPr>
        <w:t xml:space="preserve">avec un contenu transonore </w:t>
      </w:r>
      <w:r>
        <w:rPr>
          <w:bCs/>
          <w:color w:val="000000"/>
          <w:sz w:val="24"/>
          <w:szCs w:val="24"/>
        </w:rPr>
        <w:t>et d’autres finement cloisonnées ou à contenu remanié finement échogène</w:t>
      </w:r>
      <w:r w:rsidR="00F72DED">
        <w:rPr>
          <w:bCs/>
          <w:color w:val="000000"/>
          <w:sz w:val="24"/>
          <w:szCs w:val="24"/>
        </w:rPr>
        <w:t>, pour cible</w:t>
      </w:r>
      <w:r w:rsidR="0095338D">
        <w:rPr>
          <w:bCs/>
          <w:color w:val="000000"/>
          <w:sz w:val="24"/>
          <w:szCs w:val="24"/>
        </w:rPr>
        <w:t> :</w:t>
      </w:r>
    </w:p>
    <w:p w:rsidR="0095338D" w:rsidRPr="004D4E76" w:rsidRDefault="00A40B99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>QSE gauche de 17 mm et 10 mm</w:t>
      </w:r>
      <w:r w:rsidR="008C73BC" w:rsidRPr="004D4E76">
        <w:rPr>
          <w:bCs/>
          <w:i/>
          <w:iCs/>
          <w:color w:val="000000"/>
          <w:sz w:val="24"/>
          <w:szCs w:val="24"/>
        </w:rPr>
        <w:t>.</w:t>
      </w:r>
    </w:p>
    <w:p w:rsidR="008438C8" w:rsidRPr="004D4E76" w:rsidRDefault="008438C8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 xml:space="preserve">Para-aréolaire externe gauche de </w:t>
      </w:r>
      <w:r w:rsidR="005D4013" w:rsidRPr="004D4E76">
        <w:rPr>
          <w:bCs/>
          <w:i/>
          <w:iCs/>
          <w:color w:val="000000"/>
          <w:sz w:val="24"/>
          <w:szCs w:val="24"/>
        </w:rPr>
        <w:t>9 mm et 5 mm.</w:t>
      </w:r>
    </w:p>
    <w:p w:rsidR="006E641D" w:rsidRPr="004D4E76" w:rsidRDefault="00A23E78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>QSE gauche de 7 mm.</w:t>
      </w:r>
    </w:p>
    <w:p w:rsidR="00A23E78" w:rsidRPr="004D4E76" w:rsidRDefault="00A23E78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 xml:space="preserve">QIE gauche de </w:t>
      </w:r>
      <w:r w:rsidR="008C5A8C" w:rsidRPr="004D4E76">
        <w:rPr>
          <w:bCs/>
          <w:i/>
          <w:iCs/>
          <w:color w:val="000000"/>
          <w:sz w:val="24"/>
          <w:szCs w:val="24"/>
        </w:rPr>
        <w:t>7,6 mm.</w:t>
      </w:r>
    </w:p>
    <w:p w:rsidR="00B87822" w:rsidRPr="004D4E76" w:rsidRDefault="00B87822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>QMInf gauche de 4 mm.</w:t>
      </w:r>
    </w:p>
    <w:p w:rsidR="00A11B8B" w:rsidRPr="004D4E76" w:rsidRDefault="00A11B8B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>QIE droit de 4 mm.</w:t>
      </w:r>
    </w:p>
    <w:p w:rsidR="009B66B6" w:rsidRPr="004D4E76" w:rsidRDefault="009B66B6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 xml:space="preserve">QME droit multiples micro-kystes groupés enchâssés dans la trame, </w:t>
      </w:r>
      <w:r w:rsidR="00B92714" w:rsidRPr="004D4E76">
        <w:rPr>
          <w:bCs/>
          <w:i/>
          <w:iCs/>
          <w:color w:val="000000"/>
          <w:sz w:val="24"/>
          <w:szCs w:val="24"/>
        </w:rPr>
        <w:t xml:space="preserve">dont la taille varie entre 3 et </w:t>
      </w:r>
      <w:r w:rsidR="00F156C2" w:rsidRPr="004D4E76">
        <w:rPr>
          <w:bCs/>
          <w:i/>
          <w:iCs/>
          <w:color w:val="000000"/>
          <w:sz w:val="24"/>
          <w:szCs w:val="24"/>
        </w:rPr>
        <w:t>6 mm.</w:t>
      </w:r>
    </w:p>
    <w:p w:rsidR="009C7EE5" w:rsidRPr="004D4E76" w:rsidRDefault="001478FC" w:rsidP="004D4E76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4D4E76">
        <w:rPr>
          <w:bCs/>
          <w:i/>
          <w:iCs/>
          <w:color w:val="000000"/>
          <w:sz w:val="24"/>
          <w:szCs w:val="24"/>
        </w:rPr>
        <w:t xml:space="preserve">QSE droit </w:t>
      </w:r>
      <w:r w:rsidR="001A15E7" w:rsidRPr="004D4E76">
        <w:rPr>
          <w:bCs/>
          <w:i/>
          <w:iCs/>
          <w:color w:val="000000"/>
          <w:sz w:val="24"/>
          <w:szCs w:val="24"/>
        </w:rPr>
        <w:t>micro-</w:t>
      </w:r>
      <w:r w:rsidRPr="004D4E76">
        <w:rPr>
          <w:bCs/>
          <w:i/>
          <w:iCs/>
          <w:color w:val="000000"/>
          <w:sz w:val="24"/>
          <w:szCs w:val="24"/>
        </w:rPr>
        <w:t>kyste</w:t>
      </w:r>
      <w:r w:rsidR="006233BC" w:rsidRPr="004D4E76">
        <w:rPr>
          <w:bCs/>
          <w:i/>
          <w:iCs/>
          <w:color w:val="000000"/>
          <w:sz w:val="24"/>
          <w:szCs w:val="24"/>
        </w:rPr>
        <w:t>s</w:t>
      </w:r>
      <w:r w:rsidRPr="004D4E76">
        <w:rPr>
          <w:bCs/>
          <w:i/>
          <w:iCs/>
          <w:color w:val="000000"/>
          <w:sz w:val="24"/>
          <w:szCs w:val="24"/>
        </w:rPr>
        <w:t xml:space="preserve"> remanié</w:t>
      </w:r>
      <w:r w:rsidR="006233BC" w:rsidRPr="004D4E76">
        <w:rPr>
          <w:bCs/>
          <w:i/>
          <w:iCs/>
          <w:color w:val="000000"/>
          <w:sz w:val="24"/>
          <w:szCs w:val="24"/>
        </w:rPr>
        <w:t>s</w:t>
      </w:r>
      <w:r w:rsidRPr="004D4E76">
        <w:rPr>
          <w:bCs/>
          <w:i/>
          <w:iCs/>
          <w:color w:val="000000"/>
          <w:sz w:val="24"/>
          <w:szCs w:val="24"/>
        </w:rPr>
        <w:t xml:space="preserve"> de </w:t>
      </w:r>
      <w:r w:rsidR="006233BC" w:rsidRPr="004D4E76">
        <w:rPr>
          <w:bCs/>
          <w:i/>
          <w:iCs/>
          <w:color w:val="000000"/>
          <w:sz w:val="24"/>
          <w:szCs w:val="24"/>
        </w:rPr>
        <w:t>6,7 mm et 5,7 mm.</w:t>
      </w:r>
    </w:p>
    <w:p w:rsidR="009C7EE5" w:rsidRDefault="009C7EE5" w:rsidP="009C7EE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Aspect de sein surnuméraire axillaire gauche d’échostructure homogène</w:t>
      </w:r>
      <w:r w:rsidR="00524B0D">
        <w:rPr>
          <w:bCs/>
          <w:color w:val="000000"/>
          <w:sz w:val="24"/>
          <w:szCs w:val="24"/>
        </w:rPr>
        <w:t>.</w:t>
      </w:r>
    </w:p>
    <w:p w:rsidR="00524B0D" w:rsidRDefault="00B32AB7" w:rsidP="00C76A36">
      <w:pPr>
        <w:rPr>
          <w:b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>Système canalaire non dilaté.</w:t>
      </w:r>
    </w:p>
    <w:p w:rsidR="00524B0D" w:rsidRPr="00116050" w:rsidRDefault="00524B0D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116050" w:rsidRDefault="00524B0D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116050" w:rsidRDefault="00B32AB7" w:rsidP="00B32AB7">
      <w:pPr>
        <w:rPr>
          <w:bCs/>
          <w:color w:val="000000"/>
          <w:sz w:val="24"/>
          <w:szCs w:val="24"/>
        </w:rPr>
      </w:pPr>
    </w:p>
    <w:p w:rsidR="00B32AB7" w:rsidRPr="00116050" w:rsidRDefault="0011605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1605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16050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116050" w:rsidRDefault="000C5145" w:rsidP="00BB2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1605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E6A9D">
        <w:rPr>
          <w:b/>
          <w:bCs/>
          <w:i/>
          <w:color w:val="000000"/>
          <w:sz w:val="24"/>
          <w:szCs w:val="24"/>
        </w:rPr>
        <w:t xml:space="preserve">en faveur d’une mastopathie fibro-kystique bilatérale réalisant au niveau du QME droit </w:t>
      </w:r>
      <w:r w:rsidR="00BB2E18">
        <w:rPr>
          <w:b/>
          <w:bCs/>
          <w:i/>
          <w:color w:val="000000"/>
          <w:sz w:val="24"/>
          <w:szCs w:val="24"/>
        </w:rPr>
        <w:t>des</w:t>
      </w:r>
      <w:r w:rsidR="002E6A9D">
        <w:rPr>
          <w:b/>
          <w:bCs/>
          <w:i/>
          <w:color w:val="000000"/>
          <w:sz w:val="24"/>
          <w:szCs w:val="24"/>
        </w:rPr>
        <w:t xml:space="preserve"> amas de micro-kystes groupés. </w:t>
      </w:r>
    </w:p>
    <w:p w:rsidR="00B32AB7" w:rsidRPr="00116050" w:rsidRDefault="000C5145" w:rsidP="002E6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116050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2E6A9D">
        <w:rPr>
          <w:b/>
          <w:bCs/>
          <w:i/>
          <w:color w:val="000000"/>
          <w:sz w:val="24"/>
          <w:szCs w:val="24"/>
        </w:rPr>
        <w:t>3</w:t>
      </w:r>
      <w:r w:rsidR="00B32AB7" w:rsidRPr="00116050">
        <w:rPr>
          <w:b/>
          <w:bCs/>
          <w:i/>
          <w:color w:val="000000"/>
          <w:sz w:val="24"/>
          <w:szCs w:val="24"/>
        </w:rPr>
        <w:t xml:space="preserve"> de l’ACR</w:t>
      </w:r>
      <w:r w:rsidR="002E6A9D"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116050">
        <w:rPr>
          <w:b/>
          <w:bCs/>
          <w:i/>
          <w:color w:val="000000"/>
          <w:sz w:val="24"/>
          <w:szCs w:val="24"/>
        </w:rPr>
        <w:t>.</w:t>
      </w:r>
    </w:p>
    <w:p w:rsidR="00B32AB7" w:rsidRPr="00116050" w:rsidRDefault="000C514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2E6A9D">
        <w:rPr>
          <w:b/>
          <w:bCs/>
          <w:i/>
          <w:color w:val="000000"/>
          <w:sz w:val="24"/>
          <w:szCs w:val="24"/>
        </w:rPr>
        <w:t xml:space="preserve">Un contrôle échographique est souhaitable dans 04 </w:t>
      </w:r>
      <w:r w:rsidR="004D4E76">
        <w:rPr>
          <w:b/>
          <w:bCs/>
          <w:i/>
          <w:color w:val="000000"/>
          <w:sz w:val="24"/>
          <w:szCs w:val="24"/>
        </w:rPr>
        <w:t xml:space="preserve">à 06 </w:t>
      </w:r>
      <w:r w:rsidR="002E6A9D">
        <w:rPr>
          <w:b/>
          <w:bCs/>
          <w:i/>
          <w:color w:val="000000"/>
          <w:sz w:val="24"/>
          <w:szCs w:val="24"/>
        </w:rPr>
        <w:t>mois.</w:t>
      </w:r>
    </w:p>
    <w:p w:rsidR="00116050" w:rsidRPr="00116050" w:rsidRDefault="00116050">
      <w:pPr>
        <w:rPr>
          <w:b/>
          <w:color w:val="000000"/>
          <w:sz w:val="24"/>
          <w:szCs w:val="24"/>
        </w:rPr>
      </w:pPr>
    </w:p>
    <w:p w:rsidR="00EB2A23" w:rsidRPr="00116050" w:rsidRDefault="00B00E2E" w:rsidP="00B32AB7">
      <w:pPr>
        <w:rPr>
          <w:b/>
          <w:i/>
          <w:iCs/>
          <w:color w:val="000000"/>
          <w:sz w:val="24"/>
          <w:szCs w:val="24"/>
        </w:rPr>
      </w:pPr>
      <w:r w:rsidRPr="00116050">
        <w:rPr>
          <w:bCs/>
          <w:color w:val="000000"/>
          <w:sz w:val="24"/>
          <w:szCs w:val="24"/>
        </w:rPr>
        <w:t xml:space="preserve"> </w:t>
      </w:r>
    </w:p>
    <w:sectPr w:rsidR="00EB2A23" w:rsidRPr="0011605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9B6" w:rsidRDefault="003549B6" w:rsidP="00FF41A6">
      <w:r>
        <w:separator/>
      </w:r>
    </w:p>
  </w:endnote>
  <w:endnote w:type="continuationSeparator" w:id="0">
    <w:p w:rsidR="003549B6" w:rsidRDefault="003549B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9B6" w:rsidRDefault="003549B6" w:rsidP="00FF41A6">
      <w:r>
        <w:separator/>
      </w:r>
    </w:p>
  </w:footnote>
  <w:footnote w:type="continuationSeparator" w:id="0">
    <w:p w:rsidR="003549B6" w:rsidRDefault="003549B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330"/>
    <w:multiLevelType w:val="hybridMultilevel"/>
    <w:tmpl w:val="2D94077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5145"/>
    <w:rsid w:val="00116050"/>
    <w:rsid w:val="00136EEF"/>
    <w:rsid w:val="00140157"/>
    <w:rsid w:val="001478FC"/>
    <w:rsid w:val="001A15E7"/>
    <w:rsid w:val="00266C96"/>
    <w:rsid w:val="00291FF6"/>
    <w:rsid w:val="002B58CC"/>
    <w:rsid w:val="002E6A9D"/>
    <w:rsid w:val="002F0561"/>
    <w:rsid w:val="00320AF6"/>
    <w:rsid w:val="003501FC"/>
    <w:rsid w:val="003549B6"/>
    <w:rsid w:val="0038353D"/>
    <w:rsid w:val="00397A26"/>
    <w:rsid w:val="003C49BE"/>
    <w:rsid w:val="003F163A"/>
    <w:rsid w:val="004038CE"/>
    <w:rsid w:val="00413297"/>
    <w:rsid w:val="00422588"/>
    <w:rsid w:val="00425DD9"/>
    <w:rsid w:val="00483B47"/>
    <w:rsid w:val="00487E9D"/>
    <w:rsid w:val="004D4E76"/>
    <w:rsid w:val="004D5978"/>
    <w:rsid w:val="004E0DFB"/>
    <w:rsid w:val="004E1488"/>
    <w:rsid w:val="005018C7"/>
    <w:rsid w:val="00524B0D"/>
    <w:rsid w:val="0055089C"/>
    <w:rsid w:val="005D4013"/>
    <w:rsid w:val="005E14FB"/>
    <w:rsid w:val="005F70BA"/>
    <w:rsid w:val="006233BC"/>
    <w:rsid w:val="006925A3"/>
    <w:rsid w:val="006A5983"/>
    <w:rsid w:val="006E396B"/>
    <w:rsid w:val="006E641D"/>
    <w:rsid w:val="007571A5"/>
    <w:rsid w:val="007F2AFE"/>
    <w:rsid w:val="008438C8"/>
    <w:rsid w:val="008B1520"/>
    <w:rsid w:val="008C5A8C"/>
    <w:rsid w:val="008C73BC"/>
    <w:rsid w:val="00915587"/>
    <w:rsid w:val="0095338D"/>
    <w:rsid w:val="0097545C"/>
    <w:rsid w:val="00991837"/>
    <w:rsid w:val="009B66B6"/>
    <w:rsid w:val="009C7EE5"/>
    <w:rsid w:val="00A11B8B"/>
    <w:rsid w:val="00A11F2B"/>
    <w:rsid w:val="00A23E78"/>
    <w:rsid w:val="00A40A60"/>
    <w:rsid w:val="00A40B99"/>
    <w:rsid w:val="00A76F00"/>
    <w:rsid w:val="00AB3DCA"/>
    <w:rsid w:val="00AE372A"/>
    <w:rsid w:val="00AF6EEF"/>
    <w:rsid w:val="00B00E2E"/>
    <w:rsid w:val="00B0780F"/>
    <w:rsid w:val="00B32AB7"/>
    <w:rsid w:val="00B511D7"/>
    <w:rsid w:val="00B625CF"/>
    <w:rsid w:val="00B75A57"/>
    <w:rsid w:val="00B87822"/>
    <w:rsid w:val="00B92714"/>
    <w:rsid w:val="00BB2E18"/>
    <w:rsid w:val="00BB7310"/>
    <w:rsid w:val="00BC18CE"/>
    <w:rsid w:val="00BE1558"/>
    <w:rsid w:val="00BE1C55"/>
    <w:rsid w:val="00C7676D"/>
    <w:rsid w:val="00C76A36"/>
    <w:rsid w:val="00C821F0"/>
    <w:rsid w:val="00CD057F"/>
    <w:rsid w:val="00D159C3"/>
    <w:rsid w:val="00D52A68"/>
    <w:rsid w:val="00DB4622"/>
    <w:rsid w:val="00DC7E65"/>
    <w:rsid w:val="00DE3E17"/>
    <w:rsid w:val="00E25639"/>
    <w:rsid w:val="00E31EF8"/>
    <w:rsid w:val="00EB2A23"/>
    <w:rsid w:val="00EB317F"/>
    <w:rsid w:val="00EE4ACF"/>
    <w:rsid w:val="00F156C2"/>
    <w:rsid w:val="00F45755"/>
    <w:rsid w:val="00F515B5"/>
    <w:rsid w:val="00F72DED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EA3C5B-A3C5-480E-950C-D586B8C0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B2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2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1750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2023-07-27T09:01:00Z</cp:lastPrinted>
  <dcterms:created xsi:type="dcterms:W3CDTF">2023-09-18T22:12:00Z</dcterms:created>
  <dcterms:modified xsi:type="dcterms:W3CDTF">2023-09-18T22:12:00Z</dcterms:modified>
</cp:coreProperties>
</file>