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3777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03FA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pat-198 43 ANS </w:t>
      </w:r>
    </w:p>
    <w:p w:rsidR="00EB2A23" w:rsidRPr="00895F0F" w:rsidRDefault="00BC18CE" w:rsidP="00895F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95F0F">
        <w:rPr>
          <w:b/>
          <w:i/>
          <w:iCs/>
          <w:color w:val="000000"/>
          <w:sz w:val="24"/>
        </w:rPr>
        <w:t xml:space="preserve"> </w:t>
      </w:r>
      <w:r w:rsidR="00737776" w:rsidRPr="00895F0F">
        <w:rPr>
          <w:b/>
          <w:i/>
          <w:iCs/>
          <w:color w:val="000000"/>
          <w:sz w:val="24"/>
        </w:rPr>
        <w:t>MAMMOGRAPHIE</w:t>
      </w:r>
      <w:r w:rsidR="00895F0F" w:rsidRPr="00895F0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AB1DDE" w:rsidRPr="005A6BEC" w:rsidRDefault="00AB1DDE">
      <w:pPr>
        <w:rPr>
          <w:b/>
          <w:color w:val="000000"/>
          <w:sz w:val="23"/>
          <w:szCs w:val="23"/>
          <w:u w:val="single"/>
        </w:rPr>
      </w:pPr>
      <w:r w:rsidRPr="005A6BEC">
        <w:rPr>
          <w:b/>
          <w:color w:val="000000"/>
          <w:sz w:val="23"/>
          <w:szCs w:val="23"/>
          <w:u w:val="single"/>
        </w:rPr>
        <w:t>INDICATION :</w:t>
      </w:r>
    </w:p>
    <w:p w:rsidR="00AB1DDE" w:rsidRPr="005A6BEC" w:rsidRDefault="00AB1DDE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Bilan d’une masse palpable du QSE droit.</w:t>
      </w:r>
    </w:p>
    <w:p w:rsidR="00EB2A23" w:rsidRPr="005A6BEC" w:rsidRDefault="00EB2A23">
      <w:pPr>
        <w:rPr>
          <w:b/>
          <w:color w:val="000000"/>
          <w:sz w:val="16"/>
          <w:szCs w:val="16"/>
        </w:rPr>
      </w:pPr>
    </w:p>
    <w:p w:rsidR="00EB2A23" w:rsidRPr="005A6BEC" w:rsidRDefault="00EB2A23">
      <w:pPr>
        <w:rPr>
          <w:b/>
          <w:color w:val="000000"/>
          <w:sz w:val="23"/>
          <w:szCs w:val="23"/>
        </w:rPr>
      </w:pPr>
      <w:r w:rsidRPr="005A6BEC">
        <w:rPr>
          <w:b/>
          <w:iCs/>
          <w:color w:val="000000"/>
          <w:sz w:val="23"/>
          <w:szCs w:val="23"/>
          <w:u w:val="single"/>
        </w:rPr>
        <w:t>RESULTATS</w:t>
      </w:r>
      <w:r w:rsidRPr="005A6BEC">
        <w:rPr>
          <w:b/>
          <w:i/>
          <w:color w:val="000000"/>
          <w:sz w:val="23"/>
          <w:szCs w:val="23"/>
        </w:rPr>
        <w:t>:</w:t>
      </w:r>
      <w:r w:rsidRPr="005A6BEC">
        <w:rPr>
          <w:b/>
          <w:color w:val="000000"/>
          <w:sz w:val="23"/>
          <w:szCs w:val="23"/>
        </w:rPr>
        <w:t xml:space="preserve"> </w:t>
      </w:r>
    </w:p>
    <w:p w:rsidR="00B32AB7" w:rsidRPr="005A6BEC" w:rsidRDefault="00B32AB7" w:rsidP="00B32AB7">
      <w:pPr>
        <w:rPr>
          <w:bCs/>
          <w:color w:val="000000"/>
          <w:sz w:val="16"/>
          <w:szCs w:val="16"/>
        </w:rPr>
      </w:pPr>
    </w:p>
    <w:p w:rsidR="00B32AB7" w:rsidRPr="005A6BEC" w:rsidRDefault="00B32AB7" w:rsidP="00AB1DDE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 xml:space="preserve">Seins </w:t>
      </w:r>
      <w:r w:rsidR="00AB1DDE" w:rsidRPr="005A6BEC">
        <w:rPr>
          <w:bCs/>
          <w:color w:val="000000"/>
          <w:sz w:val="23"/>
          <w:szCs w:val="23"/>
        </w:rPr>
        <w:t>denses hétérogènes</w:t>
      </w:r>
      <w:r w:rsidRPr="005A6BEC">
        <w:rPr>
          <w:bCs/>
          <w:color w:val="000000"/>
          <w:sz w:val="23"/>
          <w:szCs w:val="23"/>
        </w:rPr>
        <w:t xml:space="preserve"> type </w:t>
      </w:r>
      <w:r w:rsidR="00AB1DDE" w:rsidRPr="005A6BEC">
        <w:rPr>
          <w:bCs/>
          <w:color w:val="000000"/>
          <w:sz w:val="23"/>
          <w:szCs w:val="23"/>
        </w:rPr>
        <w:t>c</w:t>
      </w:r>
      <w:r w:rsidRPr="005A6BEC">
        <w:rPr>
          <w:bCs/>
          <w:color w:val="000000"/>
          <w:sz w:val="23"/>
          <w:szCs w:val="23"/>
        </w:rPr>
        <w:t xml:space="preserve"> de l’ACR.</w:t>
      </w:r>
    </w:p>
    <w:p w:rsidR="00150CE3" w:rsidRPr="005A6BEC" w:rsidRDefault="00150CE3" w:rsidP="00686B29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Asymétrie de volume mammaire au profi</w:t>
      </w:r>
      <w:r w:rsidR="00686B29">
        <w:rPr>
          <w:bCs/>
          <w:color w:val="000000"/>
          <w:sz w:val="23"/>
          <w:szCs w:val="23"/>
        </w:rPr>
        <w:t>t</w:t>
      </w:r>
      <w:r w:rsidRPr="005A6BEC">
        <w:rPr>
          <w:bCs/>
          <w:color w:val="000000"/>
          <w:sz w:val="23"/>
          <w:szCs w:val="23"/>
        </w:rPr>
        <w:t xml:space="preserve"> du coté gauche, d’allure con</w:t>
      </w:r>
      <w:r w:rsidR="00CA2F98" w:rsidRPr="005A6BEC">
        <w:rPr>
          <w:bCs/>
          <w:color w:val="000000"/>
          <w:sz w:val="23"/>
          <w:szCs w:val="23"/>
        </w:rPr>
        <w:t>s</w:t>
      </w:r>
      <w:r w:rsidRPr="005A6BEC">
        <w:rPr>
          <w:bCs/>
          <w:color w:val="000000"/>
          <w:sz w:val="23"/>
          <w:szCs w:val="23"/>
        </w:rPr>
        <w:t>titutionnelle.</w:t>
      </w:r>
    </w:p>
    <w:p w:rsidR="00AB1DDE" w:rsidRPr="005A6BEC" w:rsidRDefault="00AB1DDE" w:rsidP="00D105BE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 xml:space="preserve">Opacités bilatérales de tonalité hydrique homogène, </w:t>
      </w:r>
      <w:r w:rsidR="0051592F" w:rsidRPr="005A6BEC">
        <w:rPr>
          <w:bCs/>
          <w:color w:val="000000"/>
          <w:sz w:val="23"/>
          <w:szCs w:val="23"/>
        </w:rPr>
        <w:t xml:space="preserve">de taille variable, </w:t>
      </w:r>
      <w:r w:rsidRPr="005A6BEC">
        <w:rPr>
          <w:bCs/>
          <w:color w:val="000000"/>
          <w:sz w:val="23"/>
          <w:szCs w:val="23"/>
        </w:rPr>
        <w:t>de contours circonscrits partiellement masqués par l’opacité mammaire</w:t>
      </w:r>
      <w:r w:rsidR="00FC775B" w:rsidRPr="005A6BEC">
        <w:rPr>
          <w:bCs/>
          <w:color w:val="000000"/>
          <w:sz w:val="23"/>
          <w:szCs w:val="23"/>
        </w:rPr>
        <w:t xml:space="preserve">, </w:t>
      </w:r>
      <w:r w:rsidR="00D105BE" w:rsidRPr="005A6BEC">
        <w:rPr>
          <w:bCs/>
          <w:color w:val="000000"/>
          <w:sz w:val="23"/>
          <w:szCs w:val="23"/>
        </w:rPr>
        <w:t>prédominant au niveau du</w:t>
      </w:r>
      <w:r w:rsidR="00FC775B" w:rsidRPr="005A6BEC">
        <w:rPr>
          <w:bCs/>
          <w:color w:val="000000"/>
          <w:sz w:val="23"/>
          <w:szCs w:val="23"/>
        </w:rPr>
        <w:t xml:space="preserve"> QSE et </w:t>
      </w:r>
      <w:r w:rsidR="00D105BE" w:rsidRPr="005A6BEC">
        <w:rPr>
          <w:bCs/>
          <w:color w:val="000000"/>
          <w:sz w:val="23"/>
          <w:szCs w:val="23"/>
        </w:rPr>
        <w:t>des régions rétro-aréolaires</w:t>
      </w:r>
      <w:r w:rsidR="00CA2F98" w:rsidRPr="005A6BEC">
        <w:rPr>
          <w:bCs/>
          <w:color w:val="000000"/>
          <w:sz w:val="23"/>
          <w:szCs w:val="23"/>
        </w:rPr>
        <w:t>, la plus volumineuse occupe le QSE droit et mesure environ 3 cm de diamètre</w:t>
      </w:r>
      <w:r w:rsidR="00FC775B" w:rsidRPr="005A6BEC">
        <w:rPr>
          <w:bCs/>
          <w:color w:val="000000"/>
          <w:sz w:val="23"/>
          <w:szCs w:val="23"/>
        </w:rPr>
        <w:t>.</w:t>
      </w:r>
    </w:p>
    <w:p w:rsidR="00B32AB7" w:rsidRPr="005A6BEC" w:rsidRDefault="00B32AB7" w:rsidP="00D105BE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Absence d’image d’opacité nodulo-stellaire.</w:t>
      </w:r>
    </w:p>
    <w:p w:rsidR="00B32AB7" w:rsidRPr="005A6BEC" w:rsidRDefault="00B32AB7" w:rsidP="00B32AB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Absence de foyer de micro-calcifications péjoratif.</w:t>
      </w:r>
    </w:p>
    <w:p w:rsidR="00B32AB7" w:rsidRPr="005A6BEC" w:rsidRDefault="00AF1E4A" w:rsidP="00AF1E4A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Calcifications régulières éparses</w:t>
      </w:r>
      <w:r w:rsidR="007A395B" w:rsidRPr="005A6BEC">
        <w:rPr>
          <w:bCs/>
          <w:color w:val="000000"/>
          <w:sz w:val="23"/>
          <w:szCs w:val="23"/>
        </w:rPr>
        <w:t xml:space="preserve"> bilatérales.</w:t>
      </w:r>
      <w:r w:rsidRPr="005A6BEC">
        <w:rPr>
          <w:bCs/>
          <w:color w:val="000000"/>
          <w:sz w:val="23"/>
          <w:szCs w:val="23"/>
        </w:rPr>
        <w:t xml:space="preserve"> </w:t>
      </w:r>
    </w:p>
    <w:p w:rsidR="00B32AB7" w:rsidRPr="005A6BEC" w:rsidRDefault="00B32AB7" w:rsidP="007A395B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 xml:space="preserve">Liseré cutané fin et régulier. </w:t>
      </w:r>
    </w:p>
    <w:p w:rsidR="00B32AB7" w:rsidRPr="005A6BEC" w:rsidRDefault="00B32AB7" w:rsidP="00150CE3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Absence d’adénopathies axillaires.</w:t>
      </w:r>
    </w:p>
    <w:p w:rsidR="00B32AB7" w:rsidRPr="005A6BEC" w:rsidRDefault="00B32AB7" w:rsidP="00B32AB7">
      <w:pPr>
        <w:rPr>
          <w:bCs/>
          <w:color w:val="000000"/>
          <w:sz w:val="16"/>
          <w:szCs w:val="16"/>
        </w:rPr>
      </w:pPr>
    </w:p>
    <w:p w:rsidR="00B32AB7" w:rsidRPr="005A6BEC" w:rsidRDefault="00B32AB7" w:rsidP="00895F0F">
      <w:pPr>
        <w:ind w:firstLine="708"/>
        <w:rPr>
          <w:b/>
          <w:bCs/>
          <w:i/>
          <w:color w:val="000000"/>
          <w:sz w:val="23"/>
          <w:szCs w:val="23"/>
          <w:u w:val="single"/>
        </w:rPr>
      </w:pPr>
      <w:r w:rsidRPr="005A6BEC">
        <w:rPr>
          <w:b/>
          <w:bCs/>
          <w:i/>
          <w:color w:val="000000"/>
          <w:sz w:val="23"/>
          <w:szCs w:val="23"/>
          <w:u w:val="single"/>
        </w:rPr>
        <w:t>Le complément échographique</w:t>
      </w:r>
      <w:r w:rsidR="00895F0F" w:rsidRPr="005A6BEC">
        <w:rPr>
          <w:b/>
          <w:bCs/>
          <w:i/>
          <w:color w:val="000000"/>
          <w:sz w:val="23"/>
          <w:szCs w:val="23"/>
          <w:u w:val="single"/>
        </w:rPr>
        <w:t> :</w:t>
      </w:r>
      <w:r w:rsidRPr="005A6BEC">
        <w:rPr>
          <w:b/>
          <w:bCs/>
          <w:i/>
          <w:color w:val="000000"/>
          <w:sz w:val="23"/>
          <w:szCs w:val="23"/>
          <w:u w:val="single"/>
        </w:rPr>
        <w:t xml:space="preserve"> </w:t>
      </w:r>
    </w:p>
    <w:p w:rsidR="00B32AB7" w:rsidRPr="005A6BEC" w:rsidRDefault="004E65AD" w:rsidP="00B32AB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Multiples formations kystiques éparses bilatérales bien circonscrites, certaines sont simples à contenu transonore homogène et d’autres à contenu finement échogène avec de fines cloisons pour certaines, avec net renforcement postérieur, pour cible :</w:t>
      </w:r>
    </w:p>
    <w:p w:rsidR="004E65AD" w:rsidRPr="00686B29" w:rsidRDefault="00642E7B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Sus-aréolaire interne gauche de 9 mm.</w:t>
      </w:r>
    </w:p>
    <w:p w:rsidR="00642E7B" w:rsidRPr="00686B29" w:rsidRDefault="00642E7B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Sus-aréolaire externe gauche de 6 mm.</w:t>
      </w:r>
    </w:p>
    <w:p w:rsidR="00642E7B" w:rsidRPr="00686B29" w:rsidRDefault="00642E7B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 xml:space="preserve">QSI gauche de </w:t>
      </w:r>
      <w:r w:rsidR="0045556F" w:rsidRPr="00686B29">
        <w:rPr>
          <w:bCs/>
          <w:i/>
          <w:iCs/>
          <w:color w:val="000000"/>
          <w:sz w:val="23"/>
          <w:szCs w:val="23"/>
        </w:rPr>
        <w:t>17,5</w:t>
      </w:r>
      <w:r w:rsidR="00245467" w:rsidRPr="00686B29">
        <w:rPr>
          <w:bCs/>
          <w:i/>
          <w:iCs/>
          <w:color w:val="000000"/>
          <w:sz w:val="23"/>
          <w:szCs w:val="23"/>
        </w:rPr>
        <w:t xml:space="preserve"> mm.</w:t>
      </w:r>
    </w:p>
    <w:p w:rsidR="00245467" w:rsidRPr="00686B29" w:rsidRDefault="0045556F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QSE gauche de 6 mm.</w:t>
      </w:r>
    </w:p>
    <w:p w:rsidR="0045556F" w:rsidRPr="00686B29" w:rsidRDefault="00155306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Sus-aréolaire externe droite de 22 mm.</w:t>
      </w:r>
    </w:p>
    <w:p w:rsidR="00155306" w:rsidRPr="00686B29" w:rsidRDefault="00155306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QIE droit de 8 mm.</w:t>
      </w:r>
    </w:p>
    <w:p w:rsidR="00345537" w:rsidRPr="00686B29" w:rsidRDefault="00345537" w:rsidP="00686B2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686B29">
        <w:rPr>
          <w:bCs/>
          <w:i/>
          <w:iCs/>
          <w:color w:val="000000"/>
          <w:sz w:val="23"/>
          <w:szCs w:val="23"/>
        </w:rPr>
        <w:t>QSE droit de 4,5 mm.</w:t>
      </w:r>
    </w:p>
    <w:p w:rsidR="00DE36A5" w:rsidRPr="005A6BEC" w:rsidRDefault="00DE36A5" w:rsidP="0034553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Formation kystique compliquée du QSE du sein droit à paroi épaissie, à contenu remanié échogène, mesurée 30x14 mm de grands axes, entourée d’un aspect échogène de la trame et de la graisse pré-glandulaire environnante.</w:t>
      </w:r>
    </w:p>
    <w:p w:rsidR="00592047" w:rsidRPr="005A6BEC" w:rsidRDefault="00592047" w:rsidP="0034553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Ectasie canalaire rétro-aréolaire simple du sein gauche estimée à 3 mm et discrète ectasie canalaire rétro-aréolaire droite.</w:t>
      </w:r>
    </w:p>
    <w:p w:rsidR="00B32AB7" w:rsidRPr="005A6BEC" w:rsidRDefault="00592047" w:rsidP="0097467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>Revêtement cutané fin et régulier.</w:t>
      </w:r>
    </w:p>
    <w:p w:rsidR="00B32AB7" w:rsidRPr="005A6BEC" w:rsidRDefault="00974677" w:rsidP="00B32AB7">
      <w:pPr>
        <w:rPr>
          <w:bCs/>
          <w:color w:val="000000"/>
          <w:sz w:val="23"/>
          <w:szCs w:val="23"/>
        </w:rPr>
      </w:pPr>
      <w:r w:rsidRPr="005A6BEC">
        <w:rPr>
          <w:bCs/>
          <w:color w:val="000000"/>
          <w:sz w:val="23"/>
          <w:szCs w:val="23"/>
        </w:rPr>
        <w:t xml:space="preserve">Ganglions axillaires bilatéraux de morphologie conservée, d'allure inflammatoire. </w:t>
      </w:r>
    </w:p>
    <w:p w:rsidR="00B32AB7" w:rsidRPr="005A6BEC" w:rsidRDefault="00B32AB7" w:rsidP="00B32AB7">
      <w:pPr>
        <w:rPr>
          <w:bCs/>
          <w:color w:val="000000"/>
          <w:sz w:val="16"/>
          <w:szCs w:val="16"/>
        </w:rPr>
      </w:pPr>
    </w:p>
    <w:p w:rsidR="00B32AB7" w:rsidRPr="005A6BEC" w:rsidRDefault="00895F0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3"/>
          <w:szCs w:val="23"/>
        </w:rPr>
      </w:pPr>
      <w:r w:rsidRPr="005A6BEC">
        <w:rPr>
          <w:b/>
          <w:bCs/>
          <w:iCs/>
          <w:color w:val="000000"/>
          <w:sz w:val="23"/>
          <w:szCs w:val="23"/>
          <w:u w:val="single"/>
        </w:rPr>
        <w:t>CONCLUSION</w:t>
      </w:r>
      <w:r w:rsidRPr="005A6BEC">
        <w:rPr>
          <w:b/>
          <w:bCs/>
          <w:iCs/>
          <w:color w:val="000000"/>
          <w:sz w:val="23"/>
          <w:szCs w:val="23"/>
        </w:rPr>
        <w:t xml:space="preserve"> :</w:t>
      </w:r>
    </w:p>
    <w:p w:rsidR="00B32AB7" w:rsidRPr="005A6BEC" w:rsidRDefault="001D532D" w:rsidP="000C6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>
        <w:rPr>
          <w:b/>
          <w:bCs/>
          <w:i/>
          <w:color w:val="000000"/>
          <w:sz w:val="23"/>
          <w:szCs w:val="23"/>
        </w:rPr>
        <w:t xml:space="preserve"> </w:t>
      </w:r>
      <w:r w:rsidR="00B32AB7" w:rsidRPr="005A6BEC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0C609C" w:rsidRPr="005A6BEC">
        <w:rPr>
          <w:b/>
          <w:bCs/>
          <w:i/>
          <w:color w:val="000000"/>
          <w:sz w:val="23"/>
          <w:szCs w:val="23"/>
        </w:rPr>
        <w:t>en faveur d’une mastopathie fibro-kystique bilatérale, compliquée au niveau du QSE droit par un kyste inflammé.</w:t>
      </w:r>
    </w:p>
    <w:p w:rsidR="00053B70" w:rsidRPr="005A6BEC" w:rsidRDefault="001D532D" w:rsidP="0005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>
        <w:rPr>
          <w:b/>
          <w:bCs/>
          <w:i/>
          <w:color w:val="000000"/>
          <w:sz w:val="23"/>
          <w:szCs w:val="23"/>
        </w:rPr>
        <w:t xml:space="preserve"> </w:t>
      </w:r>
      <w:r w:rsidR="00053B70" w:rsidRPr="005A6BEC">
        <w:rPr>
          <w:b/>
          <w:bCs/>
          <w:i/>
          <w:color w:val="000000"/>
          <w:sz w:val="23"/>
          <w:szCs w:val="23"/>
        </w:rPr>
        <w:t>Examen classé BI-RADS 3 de l’ACR à droite et BI-RADS 2 de l'ACR à gauche.</w:t>
      </w:r>
    </w:p>
    <w:p w:rsidR="00504355" w:rsidRPr="005A6BEC" w:rsidRDefault="001D532D" w:rsidP="000C6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>
        <w:rPr>
          <w:b/>
          <w:bCs/>
          <w:i/>
          <w:color w:val="000000"/>
          <w:sz w:val="23"/>
          <w:szCs w:val="23"/>
        </w:rPr>
        <w:t xml:space="preserve"> </w:t>
      </w:r>
      <w:r w:rsidR="00504355" w:rsidRPr="005A6BEC">
        <w:rPr>
          <w:b/>
          <w:bCs/>
          <w:i/>
          <w:color w:val="000000"/>
          <w:sz w:val="23"/>
          <w:szCs w:val="23"/>
        </w:rPr>
        <w:t>Un contrôle échographique après traitement est indiqué ainsi qu’une vérification cytologique au niveau du QSE droit.</w:t>
      </w:r>
    </w:p>
    <w:p w:rsidR="00EB2A23" w:rsidRPr="005A6BEC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5A6BEC">
        <w:rPr>
          <w:bCs/>
          <w:color w:val="000000"/>
          <w:sz w:val="16"/>
          <w:szCs w:val="16"/>
        </w:rPr>
        <w:t xml:space="preserve"> </w:t>
      </w:r>
    </w:p>
    <w:sectPr w:rsidR="00EB2A23" w:rsidRPr="005A6BE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0E1" w:rsidRDefault="00B270E1" w:rsidP="00FF41A6">
      <w:r>
        <w:separator/>
      </w:r>
    </w:p>
  </w:endnote>
  <w:endnote w:type="continuationSeparator" w:id="0">
    <w:p w:rsidR="00B270E1" w:rsidRDefault="00B270E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306" w:rsidRDefault="00155306" w:rsidP="00F515B5">
    <w:pPr>
      <w:jc w:val="center"/>
      <w:rPr>
        <w:rFonts w:eastAsia="Calibri"/>
        <w:i/>
        <w:iCs/>
        <w:sz w:val="18"/>
        <w:szCs w:val="18"/>
      </w:rPr>
    </w:pPr>
  </w:p>
  <w:p w:rsidR="00155306" w:rsidRDefault="00155306" w:rsidP="00F515B5">
    <w:pPr>
      <w:tabs>
        <w:tab w:val="center" w:pos="4536"/>
        <w:tab w:val="right" w:pos="9072"/>
      </w:tabs>
      <w:jc w:val="center"/>
    </w:pPr>
  </w:p>
  <w:p w:rsidR="00155306" w:rsidRPr="00F515B5" w:rsidRDefault="0015530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0E1" w:rsidRDefault="00B270E1" w:rsidP="00FF41A6">
      <w:r>
        <w:separator/>
      </w:r>
    </w:p>
  </w:footnote>
  <w:footnote w:type="continuationSeparator" w:id="0">
    <w:p w:rsidR="00B270E1" w:rsidRDefault="00B270E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306" w:rsidRDefault="0015530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55306" w:rsidRPr="00426781" w:rsidRDefault="00155306" w:rsidP="00FF41A6">
    <w:pPr>
      <w:pStyle w:val="NoSpacing"/>
      <w:jc w:val="center"/>
      <w:rPr>
        <w:rFonts w:ascii="Tw Cen MT" w:hAnsi="Tw Cen MT"/>
      </w:rPr>
    </w:pPr>
  </w:p>
  <w:p w:rsidR="00155306" w:rsidRDefault="00155306" w:rsidP="00FF41A6">
    <w:pPr>
      <w:pStyle w:val="NoSpacing"/>
      <w:jc w:val="center"/>
      <w:rPr>
        <w:rFonts w:ascii="Tw Cen MT" w:hAnsi="Tw Cen MT"/>
      </w:rPr>
    </w:pPr>
  </w:p>
  <w:p w:rsidR="00155306" w:rsidRPr="00D104DB" w:rsidRDefault="00155306" w:rsidP="00FF41A6">
    <w:pPr>
      <w:pStyle w:val="NoSpacing"/>
      <w:jc w:val="center"/>
      <w:rPr>
        <w:sz w:val="16"/>
        <w:szCs w:val="16"/>
      </w:rPr>
    </w:pPr>
  </w:p>
  <w:p w:rsidR="00155306" w:rsidRDefault="0015530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54DA2"/>
    <w:multiLevelType w:val="hybridMultilevel"/>
    <w:tmpl w:val="176AA26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3B70"/>
    <w:rsid w:val="00094E5E"/>
    <w:rsid w:val="000A78EE"/>
    <w:rsid w:val="000B7A8F"/>
    <w:rsid w:val="000C609C"/>
    <w:rsid w:val="000C6AA7"/>
    <w:rsid w:val="00136EEF"/>
    <w:rsid w:val="00150CE3"/>
    <w:rsid w:val="00155306"/>
    <w:rsid w:val="001D532D"/>
    <w:rsid w:val="002341FB"/>
    <w:rsid w:val="00245467"/>
    <w:rsid w:val="00266C96"/>
    <w:rsid w:val="00291FF6"/>
    <w:rsid w:val="002B58CC"/>
    <w:rsid w:val="00320AF6"/>
    <w:rsid w:val="00345537"/>
    <w:rsid w:val="0038353D"/>
    <w:rsid w:val="00397A26"/>
    <w:rsid w:val="004038CE"/>
    <w:rsid w:val="00413297"/>
    <w:rsid w:val="00425DD9"/>
    <w:rsid w:val="0045556F"/>
    <w:rsid w:val="00483B47"/>
    <w:rsid w:val="00487E9D"/>
    <w:rsid w:val="004E0DFB"/>
    <w:rsid w:val="004E1488"/>
    <w:rsid w:val="004E65AD"/>
    <w:rsid w:val="005018C7"/>
    <w:rsid w:val="00504355"/>
    <w:rsid w:val="0051592F"/>
    <w:rsid w:val="0055089C"/>
    <w:rsid w:val="005871FD"/>
    <w:rsid w:val="00592047"/>
    <w:rsid w:val="005A6BEC"/>
    <w:rsid w:val="00603FAB"/>
    <w:rsid w:val="00642E7B"/>
    <w:rsid w:val="00676F6D"/>
    <w:rsid w:val="00686B29"/>
    <w:rsid w:val="006925A3"/>
    <w:rsid w:val="006A5983"/>
    <w:rsid w:val="006E396B"/>
    <w:rsid w:val="00737776"/>
    <w:rsid w:val="00744E69"/>
    <w:rsid w:val="007571A5"/>
    <w:rsid w:val="007A395B"/>
    <w:rsid w:val="007F2AFE"/>
    <w:rsid w:val="00895F0F"/>
    <w:rsid w:val="008B1520"/>
    <w:rsid w:val="008F6EFC"/>
    <w:rsid w:val="00915587"/>
    <w:rsid w:val="00974677"/>
    <w:rsid w:val="0097545C"/>
    <w:rsid w:val="00991837"/>
    <w:rsid w:val="00A11F2B"/>
    <w:rsid w:val="00A61916"/>
    <w:rsid w:val="00A76F00"/>
    <w:rsid w:val="00AB1DDE"/>
    <w:rsid w:val="00AB3DCA"/>
    <w:rsid w:val="00AF1E4A"/>
    <w:rsid w:val="00AF6EEF"/>
    <w:rsid w:val="00B00E2E"/>
    <w:rsid w:val="00B270E1"/>
    <w:rsid w:val="00B32AB7"/>
    <w:rsid w:val="00B511D7"/>
    <w:rsid w:val="00B625CF"/>
    <w:rsid w:val="00B75A57"/>
    <w:rsid w:val="00BB7310"/>
    <w:rsid w:val="00BC18CE"/>
    <w:rsid w:val="00BE1C55"/>
    <w:rsid w:val="00C00DF5"/>
    <w:rsid w:val="00C7676D"/>
    <w:rsid w:val="00C821F0"/>
    <w:rsid w:val="00CA2F98"/>
    <w:rsid w:val="00CD057F"/>
    <w:rsid w:val="00D105BE"/>
    <w:rsid w:val="00D159C3"/>
    <w:rsid w:val="00D513F7"/>
    <w:rsid w:val="00D76AD4"/>
    <w:rsid w:val="00DC7E65"/>
    <w:rsid w:val="00DE36A5"/>
    <w:rsid w:val="00DE3E17"/>
    <w:rsid w:val="00E25639"/>
    <w:rsid w:val="00E31EF8"/>
    <w:rsid w:val="00E961CF"/>
    <w:rsid w:val="00EB2A23"/>
    <w:rsid w:val="00EE4ACF"/>
    <w:rsid w:val="00F07FE3"/>
    <w:rsid w:val="00F45755"/>
    <w:rsid w:val="00F515B5"/>
    <w:rsid w:val="00F7627E"/>
    <w:rsid w:val="00FB18E1"/>
    <w:rsid w:val="00FC775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47848-F70A-4BEB-88D9-1BF68B24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2099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