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06DE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juillet 2023</w:t>
      </w:r>
    </w:p>
    <w:p w:rsidR="00656025" w:rsidRDefault="0065602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1076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 35 ANS </w:t>
      </w:r>
    </w:p>
    <w:p w:rsidR="00EB2A23" w:rsidRDefault="00906DE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Pr="00656025" w:rsidRDefault="00B00E2E" w:rsidP="00656025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65602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656025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656025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656025" w:rsidP="007F521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en rétro-aréolaire droit d’une formation kystique, aux contours discrètement anfractueux, à contenu anéchogène finement échogène hétérogène mesurant </w:t>
      </w:r>
      <w:r w:rsidR="007F5215">
        <w:rPr>
          <w:bCs/>
          <w:color w:val="000000"/>
          <w:sz w:val="24"/>
        </w:rPr>
        <w:t>4,5mm.</w:t>
      </w:r>
    </w:p>
    <w:p w:rsidR="007F5215" w:rsidRDefault="007F5215" w:rsidP="007F5215">
      <w:pPr>
        <w:rPr>
          <w:bCs/>
          <w:color w:val="000000"/>
          <w:sz w:val="24"/>
        </w:rPr>
      </w:pPr>
    </w:p>
    <w:p w:rsidR="007F5215" w:rsidRDefault="007F5215" w:rsidP="007F521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formation kystique à paroi fine et régulière, à contenu homogène anéchogène du QII droit, de 5,3mm.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65602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bilatérale, à contenu finement échogène par endroits, non vascularisée au Doppler à paroi</w:t>
      </w:r>
      <w:r w:rsidR="007F5215">
        <w:rPr>
          <w:bCs/>
          <w:color w:val="000000"/>
          <w:sz w:val="24"/>
        </w:rPr>
        <w:t xml:space="preserve"> épaissie</w:t>
      </w:r>
      <w:r>
        <w:rPr>
          <w:bCs/>
          <w:color w:val="000000"/>
          <w:sz w:val="24"/>
        </w:rPr>
        <w:t xml:space="preserve"> à droite, fine et régulière à gauche.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65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656025">
        <w:rPr>
          <w:b/>
          <w:bCs/>
          <w:i/>
          <w:color w:val="000000"/>
          <w:sz w:val="24"/>
        </w:rPr>
        <w:t>en faveur d’un kyste remanié mammaire droit.</w:t>
      </w:r>
    </w:p>
    <w:p w:rsidR="007F5215" w:rsidRDefault="007F5215" w:rsidP="0065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Kyste simple mammaire droit.</w:t>
      </w:r>
    </w:p>
    <w:p w:rsidR="00656025" w:rsidRDefault="00656025" w:rsidP="0065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Galactophorite droite associée à une ectasie canalaire gauche à contenu remanié.</w:t>
      </w:r>
    </w:p>
    <w:p w:rsidR="00A90B0A" w:rsidRDefault="00A90B0A" w:rsidP="0065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656025">
        <w:rPr>
          <w:b/>
          <w:bCs/>
          <w:i/>
          <w:color w:val="000000"/>
          <w:sz w:val="24"/>
        </w:rPr>
        <w:t>3 de l’ACR à droite et BI-RADS 2 de l'ACR à gauche.</w:t>
      </w:r>
    </w:p>
    <w:p w:rsidR="00656025" w:rsidRDefault="00656025" w:rsidP="00656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contrôler après traitement.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A10" w:rsidRDefault="00527A10" w:rsidP="00FF41A6">
      <w:r>
        <w:separator/>
      </w:r>
    </w:p>
  </w:endnote>
  <w:endnote w:type="continuationSeparator" w:id="0">
    <w:p w:rsidR="00527A10" w:rsidRDefault="00527A1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D83" w:rsidRDefault="009B5D83" w:rsidP="00F515B5">
    <w:pPr>
      <w:jc w:val="center"/>
      <w:rPr>
        <w:rFonts w:eastAsia="Calibri"/>
        <w:i/>
        <w:iCs/>
        <w:sz w:val="18"/>
        <w:szCs w:val="18"/>
      </w:rPr>
    </w:pPr>
  </w:p>
  <w:p w:rsidR="009B5D83" w:rsidRDefault="009B5D83" w:rsidP="00F515B5">
    <w:pPr>
      <w:tabs>
        <w:tab w:val="center" w:pos="4536"/>
        <w:tab w:val="right" w:pos="9072"/>
      </w:tabs>
      <w:jc w:val="center"/>
    </w:pPr>
  </w:p>
  <w:p w:rsidR="009B5D83" w:rsidRPr="00F515B5" w:rsidRDefault="009B5D8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A10" w:rsidRDefault="00527A10" w:rsidP="00FF41A6">
      <w:r>
        <w:separator/>
      </w:r>
    </w:p>
  </w:footnote>
  <w:footnote w:type="continuationSeparator" w:id="0">
    <w:p w:rsidR="00527A10" w:rsidRDefault="00527A1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D83" w:rsidRDefault="009B5D8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B5D83" w:rsidRPr="00426781" w:rsidRDefault="009B5D83" w:rsidP="00FF41A6">
    <w:pPr>
      <w:pStyle w:val="NoSpacing"/>
      <w:jc w:val="center"/>
      <w:rPr>
        <w:rFonts w:ascii="Tw Cen MT" w:hAnsi="Tw Cen MT"/>
      </w:rPr>
    </w:pPr>
  </w:p>
  <w:p w:rsidR="009B5D83" w:rsidRDefault="009B5D83" w:rsidP="00FF41A6">
    <w:pPr>
      <w:pStyle w:val="NoSpacing"/>
      <w:jc w:val="center"/>
      <w:rPr>
        <w:rFonts w:ascii="Tw Cen MT" w:hAnsi="Tw Cen MT"/>
      </w:rPr>
    </w:pPr>
  </w:p>
  <w:p w:rsidR="009B5D83" w:rsidRPr="00D104DB" w:rsidRDefault="009B5D83" w:rsidP="00FF41A6">
    <w:pPr>
      <w:pStyle w:val="NoSpacing"/>
      <w:jc w:val="center"/>
      <w:rPr>
        <w:sz w:val="16"/>
        <w:szCs w:val="16"/>
      </w:rPr>
    </w:pPr>
  </w:p>
  <w:p w:rsidR="009B5D83" w:rsidRDefault="009B5D8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10761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7A10"/>
    <w:rsid w:val="0055089C"/>
    <w:rsid w:val="00656025"/>
    <w:rsid w:val="006925A3"/>
    <w:rsid w:val="006A5983"/>
    <w:rsid w:val="006E396B"/>
    <w:rsid w:val="007571A5"/>
    <w:rsid w:val="007F2AFE"/>
    <w:rsid w:val="007F5215"/>
    <w:rsid w:val="008B1520"/>
    <w:rsid w:val="00906DEB"/>
    <w:rsid w:val="00915587"/>
    <w:rsid w:val="00991837"/>
    <w:rsid w:val="009B5D83"/>
    <w:rsid w:val="00A04FCB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44F5C5-7C3F-4C7F-80B6-821C9234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2023-07-25T13:02:00Z</cp:lastPrinted>
  <dcterms:created xsi:type="dcterms:W3CDTF">2023-09-18T22:00:00Z</dcterms:created>
  <dcterms:modified xsi:type="dcterms:W3CDTF">2023-09-18T22:00:00Z</dcterms:modified>
</cp:coreProperties>
</file>