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D0DB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93029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pat-204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46D43" w:rsidRDefault="00BC18CE" w:rsidP="00A46D4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46D43">
        <w:rPr>
          <w:b/>
          <w:i/>
          <w:iCs/>
          <w:color w:val="000000"/>
          <w:sz w:val="24"/>
        </w:rPr>
        <w:t xml:space="preserve"> </w:t>
      </w:r>
      <w:r w:rsidR="003D0DB0" w:rsidRPr="00A46D43">
        <w:rPr>
          <w:b/>
          <w:i/>
          <w:iCs/>
          <w:color w:val="000000"/>
          <w:sz w:val="24"/>
        </w:rPr>
        <w:t>MAMMOGRAPHIE</w:t>
      </w:r>
      <w:r w:rsidR="00A46D43" w:rsidRPr="00A46D4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46D43" w:rsidRDefault="00EB2A23">
      <w:pPr>
        <w:rPr>
          <w:b/>
          <w:color w:val="000000"/>
          <w:sz w:val="24"/>
          <w:szCs w:val="24"/>
        </w:rPr>
      </w:pPr>
      <w:r w:rsidRPr="00A46D43">
        <w:rPr>
          <w:b/>
          <w:iCs/>
          <w:color w:val="000000"/>
          <w:sz w:val="24"/>
          <w:szCs w:val="24"/>
          <w:u w:val="single"/>
        </w:rPr>
        <w:t>RESULTATS</w:t>
      </w:r>
      <w:r w:rsidRPr="00A46D43">
        <w:rPr>
          <w:b/>
          <w:i/>
          <w:color w:val="000000"/>
          <w:sz w:val="24"/>
          <w:szCs w:val="24"/>
        </w:rPr>
        <w:t>:</w:t>
      </w:r>
      <w:r w:rsidRPr="00A46D43">
        <w:rPr>
          <w:b/>
          <w:color w:val="000000"/>
          <w:sz w:val="24"/>
          <w:szCs w:val="24"/>
        </w:rPr>
        <w:t xml:space="preserve"> </w:t>
      </w:r>
    </w:p>
    <w:p w:rsidR="00EE4ACF" w:rsidRPr="00A46D43" w:rsidRDefault="00EE4ACF">
      <w:pPr>
        <w:rPr>
          <w:b/>
          <w:color w:val="000000"/>
          <w:sz w:val="24"/>
          <w:szCs w:val="24"/>
        </w:rPr>
      </w:pPr>
    </w:p>
    <w:p w:rsidR="00A90B0A" w:rsidRPr="00A46D43" w:rsidRDefault="00B00E2E" w:rsidP="00A46D43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A46D43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A46D43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A46D43" w:rsidRPr="00A46D4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Default="00A90B0A" w:rsidP="008C5B0E">
      <w:pPr>
        <w:rPr>
          <w:bCs/>
          <w:color w:val="000000"/>
          <w:sz w:val="24"/>
          <w:szCs w:val="24"/>
        </w:rPr>
      </w:pPr>
      <w:r w:rsidRPr="00A46D43">
        <w:rPr>
          <w:bCs/>
          <w:color w:val="000000"/>
          <w:sz w:val="24"/>
          <w:szCs w:val="24"/>
        </w:rPr>
        <w:t xml:space="preserve">Seins à trame </w:t>
      </w:r>
      <w:r w:rsidR="008C5B0E">
        <w:rPr>
          <w:bCs/>
          <w:color w:val="000000"/>
          <w:sz w:val="24"/>
          <w:szCs w:val="24"/>
        </w:rPr>
        <w:t xml:space="preserve">conjonctivo-glandulaire </w:t>
      </w:r>
      <w:r w:rsidRPr="00A46D43">
        <w:rPr>
          <w:bCs/>
          <w:color w:val="000000"/>
          <w:sz w:val="24"/>
          <w:szCs w:val="24"/>
        </w:rPr>
        <w:t xml:space="preserve">hétérogène type </w:t>
      </w:r>
      <w:r w:rsidR="008C5B0E">
        <w:rPr>
          <w:bCs/>
          <w:color w:val="000000"/>
          <w:sz w:val="24"/>
          <w:szCs w:val="24"/>
        </w:rPr>
        <w:t>c</w:t>
      </w:r>
      <w:r w:rsidRPr="00A46D43">
        <w:rPr>
          <w:bCs/>
          <w:color w:val="000000"/>
          <w:sz w:val="24"/>
          <w:szCs w:val="24"/>
        </w:rPr>
        <w:t xml:space="preserve"> de l’ACR.</w:t>
      </w:r>
    </w:p>
    <w:p w:rsidR="008C5B0E" w:rsidRPr="00A46D43" w:rsidRDefault="008C5B0E" w:rsidP="00425F8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de haute densité, aux contours irréguliers par endroits</w:t>
      </w:r>
      <w:r w:rsidR="00F41AC0">
        <w:rPr>
          <w:bCs/>
          <w:color w:val="000000"/>
          <w:sz w:val="24"/>
          <w:szCs w:val="24"/>
        </w:rPr>
        <w:t>,</w:t>
      </w:r>
      <w:r w:rsidR="00425F84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indistincts en d’autres endroits, intéressant le QMS droit homogène, sans micro-calcifications en son sein.</w:t>
      </w:r>
    </w:p>
    <w:p w:rsidR="00A90B0A" w:rsidRDefault="008C5B0E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intéressant le QSE droit.</w:t>
      </w:r>
    </w:p>
    <w:p w:rsidR="00A90B0A" w:rsidRPr="00A46D43" w:rsidRDefault="00A90B0A" w:rsidP="00A90B0A">
      <w:pPr>
        <w:rPr>
          <w:bCs/>
          <w:color w:val="000000"/>
          <w:sz w:val="24"/>
          <w:szCs w:val="24"/>
        </w:rPr>
      </w:pPr>
      <w:r w:rsidRPr="00A46D43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A46D43" w:rsidRDefault="00A90B0A" w:rsidP="00A46D43">
      <w:pPr>
        <w:rPr>
          <w:bCs/>
          <w:color w:val="000000"/>
          <w:sz w:val="24"/>
          <w:szCs w:val="24"/>
        </w:rPr>
      </w:pPr>
      <w:r w:rsidRPr="00A46D43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A46D43" w:rsidRDefault="00A90B0A" w:rsidP="00A90B0A">
      <w:pPr>
        <w:rPr>
          <w:bCs/>
          <w:color w:val="000000"/>
          <w:sz w:val="24"/>
          <w:szCs w:val="24"/>
        </w:rPr>
      </w:pPr>
    </w:p>
    <w:p w:rsidR="00A90B0A" w:rsidRPr="00A46D43" w:rsidRDefault="00A90B0A" w:rsidP="00A46D43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A46D4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46D43" w:rsidRPr="00A46D43">
        <w:rPr>
          <w:b/>
          <w:bCs/>
          <w:i/>
          <w:color w:val="000000"/>
          <w:sz w:val="24"/>
          <w:szCs w:val="24"/>
          <w:u w:val="single"/>
        </w:rPr>
        <w:t> :</w:t>
      </w:r>
      <w:r w:rsidRPr="00A46D4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77035E" w:rsidRDefault="0077035E" w:rsidP="0012454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masse sus-décrite correspond à une formation hypoéchogène hétérogène, </w:t>
      </w:r>
      <w:r w:rsidR="0012454D">
        <w:rPr>
          <w:bCs/>
          <w:color w:val="000000"/>
          <w:sz w:val="24"/>
          <w:szCs w:val="24"/>
        </w:rPr>
        <w:t>aux</w:t>
      </w:r>
      <w:r>
        <w:rPr>
          <w:bCs/>
          <w:color w:val="000000"/>
          <w:sz w:val="24"/>
          <w:szCs w:val="24"/>
        </w:rPr>
        <w:t xml:space="preserve"> contours irréguliers du QMS droit, atténuante par endroits, mesurant 18x12 mm.</w:t>
      </w:r>
    </w:p>
    <w:p w:rsidR="00734876" w:rsidRDefault="0077035E" w:rsidP="0077035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la présence également d’une masse kystisée, aux contours anfractueux du QMI droit de 3,3 mm.</w:t>
      </w:r>
    </w:p>
    <w:p w:rsidR="00A90B0A" w:rsidRPr="00A46D43" w:rsidRDefault="00734876" w:rsidP="00C81EE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Adénopathie intra-mammaire du QSE droit mesurant 8x5 mm, présentant un épaississement cortical focal de 5 mm.</w:t>
      </w:r>
    </w:p>
    <w:p w:rsidR="00A90B0A" w:rsidRPr="00A46D43" w:rsidRDefault="00424F61" w:rsidP="00C81EE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bilatérale rétro-aréolaire à paroi fine et régulière, à contenu échogène non vascularisé au Doppler.</w:t>
      </w:r>
    </w:p>
    <w:p w:rsidR="00A90B0A" w:rsidRPr="00A46D43" w:rsidRDefault="00424F61" w:rsidP="00424F61">
      <w:pPr>
        <w:rPr>
          <w:bCs/>
          <w:color w:val="000000"/>
          <w:sz w:val="24"/>
          <w:szCs w:val="24"/>
        </w:rPr>
      </w:pPr>
      <w:r w:rsidRPr="00A46D43">
        <w:rPr>
          <w:bCs/>
          <w:color w:val="000000"/>
          <w:sz w:val="24"/>
          <w:szCs w:val="24"/>
        </w:rPr>
        <w:t>A</w:t>
      </w:r>
      <w:r w:rsidR="00A90B0A" w:rsidRPr="00A46D43">
        <w:rPr>
          <w:bCs/>
          <w:color w:val="000000"/>
          <w:sz w:val="24"/>
          <w:szCs w:val="24"/>
        </w:rPr>
        <w:t>dénopathies</w:t>
      </w:r>
      <w:r>
        <w:rPr>
          <w:bCs/>
          <w:color w:val="000000"/>
          <w:sz w:val="24"/>
          <w:szCs w:val="24"/>
        </w:rPr>
        <w:t xml:space="preserve"> </w:t>
      </w:r>
      <w:r w:rsidR="00A90B0A" w:rsidRPr="00A46D43">
        <w:rPr>
          <w:bCs/>
          <w:color w:val="000000"/>
          <w:sz w:val="24"/>
          <w:szCs w:val="24"/>
        </w:rPr>
        <w:t>axillaires</w:t>
      </w:r>
      <w:r>
        <w:rPr>
          <w:bCs/>
          <w:color w:val="000000"/>
          <w:sz w:val="24"/>
          <w:szCs w:val="24"/>
        </w:rPr>
        <w:t xml:space="preserve"> droites suspectes, dont la plus volumineuse mesurant 34x16 mm</w:t>
      </w:r>
      <w:r w:rsidR="00B71AFC">
        <w:rPr>
          <w:bCs/>
          <w:color w:val="000000"/>
          <w:sz w:val="24"/>
          <w:szCs w:val="24"/>
        </w:rPr>
        <w:t>, associées à une adénopathie axillaire gauche sans centre graisseux, ronde, de 9,2x6,3 mm.</w:t>
      </w:r>
      <w:r w:rsidR="00A90B0A" w:rsidRPr="00A46D43">
        <w:rPr>
          <w:bCs/>
          <w:color w:val="000000"/>
          <w:sz w:val="24"/>
          <w:szCs w:val="24"/>
        </w:rPr>
        <w:t>.</w:t>
      </w:r>
    </w:p>
    <w:p w:rsidR="00A90B0A" w:rsidRPr="00A46D43" w:rsidRDefault="00A90B0A" w:rsidP="00A90B0A">
      <w:pPr>
        <w:rPr>
          <w:bCs/>
          <w:color w:val="000000"/>
          <w:sz w:val="24"/>
          <w:szCs w:val="24"/>
        </w:rPr>
      </w:pPr>
    </w:p>
    <w:p w:rsidR="00A90B0A" w:rsidRPr="00A46D43" w:rsidRDefault="00A46D43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A46D4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46D43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C81EEC" w:rsidP="00F03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A46D4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036B0">
        <w:rPr>
          <w:b/>
          <w:bCs/>
          <w:i/>
          <w:color w:val="000000"/>
          <w:sz w:val="24"/>
          <w:szCs w:val="24"/>
        </w:rPr>
        <w:t>en faveur d’une masse mammaire droit</w:t>
      </w:r>
      <w:r w:rsidR="00065C5C">
        <w:rPr>
          <w:b/>
          <w:bCs/>
          <w:i/>
          <w:color w:val="000000"/>
          <w:sz w:val="24"/>
          <w:szCs w:val="24"/>
        </w:rPr>
        <w:t>e</w:t>
      </w:r>
      <w:r w:rsidR="00F036B0">
        <w:rPr>
          <w:b/>
          <w:bCs/>
          <w:i/>
          <w:color w:val="000000"/>
          <w:sz w:val="24"/>
          <w:szCs w:val="24"/>
        </w:rPr>
        <w:t xml:space="preserve"> de sémiologie maligne classée BI-RADS 4c de l'ACR</w:t>
      </w:r>
      <w:r w:rsidR="000A5DC3">
        <w:rPr>
          <w:b/>
          <w:bCs/>
          <w:i/>
          <w:color w:val="000000"/>
          <w:sz w:val="24"/>
          <w:szCs w:val="24"/>
        </w:rPr>
        <w:t>, nécess</w:t>
      </w:r>
      <w:r w:rsidR="00F036B0">
        <w:rPr>
          <w:b/>
          <w:bCs/>
          <w:i/>
          <w:color w:val="000000"/>
          <w:sz w:val="24"/>
          <w:szCs w:val="24"/>
        </w:rPr>
        <w:t xml:space="preserve">itant une vérification par micro-biopsie faite ce jour. </w:t>
      </w:r>
    </w:p>
    <w:p w:rsidR="000A5DC3" w:rsidRDefault="00C81EEC" w:rsidP="00F03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5DC3">
        <w:rPr>
          <w:b/>
          <w:bCs/>
          <w:i/>
          <w:color w:val="000000"/>
          <w:sz w:val="24"/>
          <w:szCs w:val="24"/>
        </w:rPr>
        <w:t>Masse kystisée homolatérale, s’agit il d’un kyste remanié voire une atteinte bifocale, à compléter par IRM mammaire pour un bilan lésionnel complet précis.</w:t>
      </w:r>
    </w:p>
    <w:p w:rsidR="000A5DC3" w:rsidRDefault="00C81EEC" w:rsidP="00F03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5DC3">
        <w:rPr>
          <w:b/>
          <w:bCs/>
          <w:i/>
          <w:color w:val="000000"/>
          <w:sz w:val="24"/>
          <w:szCs w:val="24"/>
        </w:rPr>
        <w:t>Ectasie canalaire bilatérale à contenu remanié.</w:t>
      </w:r>
    </w:p>
    <w:p w:rsidR="000A5DC3" w:rsidRDefault="009D6859" w:rsidP="00F036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5DC3">
        <w:rPr>
          <w:b/>
          <w:bCs/>
          <w:i/>
          <w:color w:val="000000"/>
          <w:sz w:val="24"/>
          <w:szCs w:val="24"/>
        </w:rPr>
        <w:t xml:space="preserve">Adénopathies axillaires bilatérales </w:t>
      </w:r>
      <w:r w:rsidR="00D62A47">
        <w:rPr>
          <w:b/>
          <w:bCs/>
          <w:i/>
          <w:color w:val="000000"/>
          <w:sz w:val="24"/>
          <w:szCs w:val="24"/>
        </w:rPr>
        <w:t xml:space="preserve">et intra-mammaire droite </w:t>
      </w:r>
      <w:r w:rsidR="000A5DC3">
        <w:rPr>
          <w:b/>
          <w:bCs/>
          <w:i/>
          <w:color w:val="000000"/>
          <w:sz w:val="24"/>
          <w:szCs w:val="24"/>
        </w:rPr>
        <w:t>nécessitant une vérification cytologique.</w:t>
      </w:r>
    </w:p>
    <w:p w:rsidR="000A5DC3" w:rsidRPr="00A46D43" w:rsidRDefault="00C81EEC" w:rsidP="000A5D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0A5DC3">
        <w:rPr>
          <w:b/>
          <w:bCs/>
          <w:i/>
          <w:color w:val="000000"/>
          <w:sz w:val="24"/>
          <w:szCs w:val="24"/>
        </w:rPr>
        <w:t>Sein gauche classé BI-RADS 3 de l'ACR.</w:t>
      </w:r>
    </w:p>
    <w:p w:rsidR="00EB2A23" w:rsidRPr="00A46D43" w:rsidRDefault="00EB2A23">
      <w:pPr>
        <w:tabs>
          <w:tab w:val="left" w:pos="3686"/>
        </w:tabs>
        <w:rPr>
          <w:sz w:val="24"/>
          <w:szCs w:val="24"/>
        </w:rPr>
      </w:pPr>
    </w:p>
    <w:p w:rsidR="00A9488E" w:rsidRDefault="00A9488E">
      <w:pPr>
        <w:pStyle w:val="Heading3"/>
        <w:rPr>
          <w:i/>
          <w:iCs/>
          <w:szCs w:val="24"/>
        </w:rPr>
      </w:pPr>
    </w:p>
    <w:p w:rsidR="00C81EEC" w:rsidRPr="00C81EEC" w:rsidRDefault="00C81EEC" w:rsidP="00C81EEC"/>
    <w:p w:rsidR="00EB2A23" w:rsidRPr="00A46D43" w:rsidRDefault="00EB2A23">
      <w:pPr>
        <w:rPr>
          <w:b/>
          <w:color w:val="000000"/>
          <w:sz w:val="24"/>
          <w:szCs w:val="24"/>
        </w:rPr>
      </w:pPr>
    </w:p>
    <w:p w:rsidR="00EB2A23" w:rsidRPr="00A46D43" w:rsidRDefault="00EB2A23">
      <w:pPr>
        <w:rPr>
          <w:sz w:val="24"/>
          <w:szCs w:val="24"/>
        </w:rPr>
      </w:pPr>
    </w:p>
    <w:p w:rsidR="00EB2A23" w:rsidRPr="00A46D43" w:rsidRDefault="00EB2A23">
      <w:pPr>
        <w:rPr>
          <w:sz w:val="24"/>
          <w:szCs w:val="24"/>
        </w:rPr>
      </w:pPr>
    </w:p>
    <w:p w:rsidR="00320AF6" w:rsidRPr="00A46D43" w:rsidRDefault="00320AF6">
      <w:pPr>
        <w:rPr>
          <w:sz w:val="24"/>
          <w:szCs w:val="24"/>
        </w:rPr>
      </w:pPr>
    </w:p>
    <w:sectPr w:rsidR="00320AF6" w:rsidRPr="00A46D4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05" w:rsidRDefault="00ED0F05" w:rsidP="00FF41A6">
      <w:r>
        <w:separator/>
      </w:r>
    </w:p>
  </w:endnote>
  <w:endnote w:type="continuationSeparator" w:id="0">
    <w:p w:rsidR="00ED0F05" w:rsidRDefault="00ED0F0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05" w:rsidRDefault="00ED0F05" w:rsidP="00FF41A6">
      <w:r>
        <w:separator/>
      </w:r>
    </w:p>
  </w:footnote>
  <w:footnote w:type="continuationSeparator" w:id="0">
    <w:p w:rsidR="00ED0F05" w:rsidRDefault="00ED0F0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65C5C"/>
    <w:rsid w:val="00094E5E"/>
    <w:rsid w:val="000A5DC3"/>
    <w:rsid w:val="000A78EE"/>
    <w:rsid w:val="000B7A8F"/>
    <w:rsid w:val="0012454D"/>
    <w:rsid w:val="00136EEF"/>
    <w:rsid w:val="00266C96"/>
    <w:rsid w:val="00291FF6"/>
    <w:rsid w:val="002B58CC"/>
    <w:rsid w:val="00320AF6"/>
    <w:rsid w:val="0038353D"/>
    <w:rsid w:val="00392F3F"/>
    <w:rsid w:val="00397A26"/>
    <w:rsid w:val="003D0DB0"/>
    <w:rsid w:val="004038CE"/>
    <w:rsid w:val="00413297"/>
    <w:rsid w:val="00424F61"/>
    <w:rsid w:val="00425DD9"/>
    <w:rsid w:val="00425F84"/>
    <w:rsid w:val="00483B47"/>
    <w:rsid w:val="00487E9D"/>
    <w:rsid w:val="004E0DFB"/>
    <w:rsid w:val="004E1488"/>
    <w:rsid w:val="005018C7"/>
    <w:rsid w:val="0055089C"/>
    <w:rsid w:val="006925A3"/>
    <w:rsid w:val="006A5983"/>
    <w:rsid w:val="006C791C"/>
    <w:rsid w:val="006E396B"/>
    <w:rsid w:val="00734876"/>
    <w:rsid w:val="007571A5"/>
    <w:rsid w:val="0077035E"/>
    <w:rsid w:val="007F2AFE"/>
    <w:rsid w:val="008B1520"/>
    <w:rsid w:val="008C5B0E"/>
    <w:rsid w:val="00915587"/>
    <w:rsid w:val="00930290"/>
    <w:rsid w:val="00991184"/>
    <w:rsid w:val="00991837"/>
    <w:rsid w:val="009D6859"/>
    <w:rsid w:val="009E6874"/>
    <w:rsid w:val="00A042C7"/>
    <w:rsid w:val="00A11F2B"/>
    <w:rsid w:val="00A46D43"/>
    <w:rsid w:val="00A76F00"/>
    <w:rsid w:val="00A90B0A"/>
    <w:rsid w:val="00A9488E"/>
    <w:rsid w:val="00AB3DCA"/>
    <w:rsid w:val="00AF6EEF"/>
    <w:rsid w:val="00B00E2E"/>
    <w:rsid w:val="00B511D7"/>
    <w:rsid w:val="00B625CF"/>
    <w:rsid w:val="00B71AFC"/>
    <w:rsid w:val="00B75A57"/>
    <w:rsid w:val="00B90949"/>
    <w:rsid w:val="00BB7310"/>
    <w:rsid w:val="00BC18CE"/>
    <w:rsid w:val="00BE1C55"/>
    <w:rsid w:val="00C7676D"/>
    <w:rsid w:val="00C81EEC"/>
    <w:rsid w:val="00CD057F"/>
    <w:rsid w:val="00CE2491"/>
    <w:rsid w:val="00D159C3"/>
    <w:rsid w:val="00D43A20"/>
    <w:rsid w:val="00D62A47"/>
    <w:rsid w:val="00D77CF5"/>
    <w:rsid w:val="00DC7E65"/>
    <w:rsid w:val="00DE3E17"/>
    <w:rsid w:val="00E25639"/>
    <w:rsid w:val="00E31EF8"/>
    <w:rsid w:val="00EB2A23"/>
    <w:rsid w:val="00ED0F05"/>
    <w:rsid w:val="00EE4ACF"/>
    <w:rsid w:val="00F036B0"/>
    <w:rsid w:val="00F41AC0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A71859-06D7-4E60-8407-2A4ED8B3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2023-09-18T22:12:00Z</dcterms:created>
  <dcterms:modified xsi:type="dcterms:W3CDTF">2023-09-18T22:12:00Z</dcterms:modified>
</cp:coreProperties>
</file>