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C94804">
      <w:pPr>
        <w:jc w:val="right"/>
        <w:rPr>
          <w:b/>
          <w:i/>
          <w:iCs/>
          <w:color w:val="000000"/>
          <w:sz w:val="24"/>
        </w:rPr>
      </w:pPr>
      <w:bookmarkStart w:id="0" w:name="_GoBack"/>
      <w:bookmarkEnd w:id="0"/>
      <w:r>
        <w:rPr>
          <w:b/>
          <w:i/>
          <w:iCs/>
          <w:color w:val="000000"/>
          <w:sz w:val="24"/>
        </w:rPr>
        <w:t>samedi 24 juin 2023</w:t>
      </w:r>
    </w:p>
    <w:p w:rsidR="003660F0" w:rsidRDefault="003660F0">
      <w:pPr>
        <w:jc w:val="right"/>
        <w:rPr>
          <w:b/>
          <w:color w:val="000000"/>
          <w:sz w:val="24"/>
        </w:rPr>
      </w:pPr>
    </w:p>
    <w:p w:rsidR="00BC18CE" w:rsidRPr="003660F0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i/>
          <w:iCs/>
          <w:color w:val="000000"/>
          <w:sz w:val="24"/>
          <w:u w:val="single"/>
        </w:rPr>
      </w:pPr>
      <w:r w:rsidRPr="003660F0">
        <w:rPr>
          <w:b/>
          <w:i/>
          <w:iCs/>
          <w:color w:val="000000"/>
          <w:sz w:val="24"/>
          <w:u w:val="single"/>
        </w:rPr>
        <w:t xml:space="preserve">IDENTIFICATION DU PATIENT: </w:t>
      </w:r>
    </w:p>
    <w:p w:rsidR="00EB2A23" w:rsidRPr="003660F0" w:rsidRDefault="00F71D3D">
      <w:pPr>
        <w:rPr>
          <w:b/>
          <w:i/>
          <w:iCs/>
          <w:color w:val="000000"/>
          <w:sz w:val="2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pat-210 44 ANS </w:t>
      </w:r>
    </w:p>
    <w:p w:rsidR="00EB2A23" w:rsidRPr="003660F0" w:rsidRDefault="00BC18CE" w:rsidP="00897A0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3660F0">
        <w:rPr>
          <w:b/>
          <w:i/>
          <w:iCs/>
          <w:color w:val="000000"/>
          <w:sz w:val="24"/>
        </w:rPr>
        <w:t xml:space="preserve"> </w:t>
      </w:r>
      <w:r w:rsidR="00C94804" w:rsidRPr="003660F0">
        <w:rPr>
          <w:b/>
          <w:i/>
          <w:iCs/>
          <w:color w:val="000000"/>
          <w:sz w:val="24"/>
        </w:rPr>
        <w:t>MAMMOGRAPHIE/ ECHO COMPRISE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  <w:r>
        <w:rPr>
          <w:b/>
          <w:iCs/>
          <w:color w:val="000000"/>
          <w:sz w:val="28"/>
          <w:u w:val="single"/>
        </w:rPr>
        <w:t>RESULTATS</w:t>
      </w:r>
      <w:r>
        <w:rPr>
          <w:b/>
          <w:i/>
          <w:color w:val="000000"/>
          <w:sz w:val="24"/>
        </w:rPr>
        <w:t>:</w:t>
      </w:r>
      <w:r>
        <w:rPr>
          <w:b/>
          <w:color w:val="000000"/>
          <w:sz w:val="24"/>
        </w:rPr>
        <w:t xml:space="preserve"> </w:t>
      </w:r>
    </w:p>
    <w:p w:rsidR="00EE4ACF" w:rsidRDefault="00EE4ACF">
      <w:pPr>
        <w:rPr>
          <w:b/>
          <w:color w:val="000000"/>
          <w:sz w:val="24"/>
        </w:rPr>
      </w:pPr>
    </w:p>
    <w:p w:rsidR="00A90B0A" w:rsidRDefault="00B00E2E" w:rsidP="00A90B0A">
      <w:pPr>
        <w:ind w:firstLine="708"/>
        <w:rPr>
          <w:b/>
          <w:i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  <w:r w:rsidR="00A90B0A">
        <w:rPr>
          <w:b/>
          <w:bCs/>
          <w:i/>
          <w:color w:val="000000"/>
          <w:sz w:val="24"/>
        </w:rPr>
        <w:t xml:space="preserve">Mammographie bilatérale, </w:t>
      </w:r>
    </w:p>
    <w:p w:rsidR="00A90B0A" w:rsidRDefault="00A90B0A" w:rsidP="00A90B0A">
      <w:pPr>
        <w:rPr>
          <w:b/>
          <w:color w:val="000000"/>
          <w:sz w:val="24"/>
        </w:rPr>
      </w:pPr>
    </w:p>
    <w:p w:rsidR="00A90B0A" w:rsidRDefault="00A90B0A" w:rsidP="001250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Seins à trame </w:t>
      </w:r>
      <w:r w:rsidR="001250D5">
        <w:rPr>
          <w:bCs/>
          <w:color w:val="000000"/>
          <w:sz w:val="24"/>
        </w:rPr>
        <w:t>conjonctivo-glandulaire</w:t>
      </w:r>
      <w:r>
        <w:rPr>
          <w:bCs/>
          <w:color w:val="000000"/>
          <w:sz w:val="24"/>
        </w:rPr>
        <w:t xml:space="preserve"> hétérogène type </w:t>
      </w:r>
      <w:r w:rsidR="001250D5">
        <w:rPr>
          <w:bCs/>
          <w:color w:val="000000"/>
          <w:sz w:val="24"/>
        </w:rPr>
        <w:t>c</w:t>
      </w:r>
      <w:r>
        <w:rPr>
          <w:bCs/>
          <w:color w:val="000000"/>
          <w:sz w:val="24"/>
        </w:rPr>
        <w:t xml:space="preserve"> de l’ACR.</w:t>
      </w:r>
    </w:p>
    <w:p w:rsidR="005A1C7D" w:rsidRDefault="005A1C7D" w:rsidP="001250D5">
      <w:pPr>
        <w:rPr>
          <w:bCs/>
          <w:color w:val="000000"/>
          <w:sz w:val="24"/>
        </w:rPr>
      </w:pPr>
    </w:p>
    <w:p w:rsidR="001250D5" w:rsidRDefault="005A1C7D" w:rsidP="001250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Présence</w:t>
      </w:r>
      <w:r w:rsidR="001250D5">
        <w:rPr>
          <w:bCs/>
          <w:color w:val="000000"/>
          <w:sz w:val="24"/>
        </w:rPr>
        <w:t xml:space="preserve"> d’une masse de forme </w:t>
      </w:r>
      <w:r>
        <w:rPr>
          <w:bCs/>
          <w:color w:val="000000"/>
          <w:sz w:val="24"/>
        </w:rPr>
        <w:t>grossièrement</w:t>
      </w:r>
      <w:r w:rsidR="001250D5">
        <w:rPr>
          <w:bCs/>
          <w:color w:val="000000"/>
          <w:sz w:val="24"/>
        </w:rPr>
        <w:t xml:space="preserve"> arrondie, aux contours circonscrits par endroit, masqué</w:t>
      </w:r>
      <w:r>
        <w:rPr>
          <w:bCs/>
          <w:color w:val="000000"/>
          <w:sz w:val="24"/>
        </w:rPr>
        <w:t>s</w:t>
      </w:r>
      <w:r w:rsidR="001250D5">
        <w:rPr>
          <w:bCs/>
          <w:color w:val="000000"/>
          <w:sz w:val="24"/>
        </w:rPr>
        <w:t xml:space="preserve"> en d’autres endroits, homogène, </w:t>
      </w:r>
      <w:r>
        <w:rPr>
          <w:bCs/>
          <w:color w:val="000000"/>
          <w:sz w:val="24"/>
        </w:rPr>
        <w:t>sans</w:t>
      </w:r>
      <w:r w:rsidR="001250D5">
        <w:rPr>
          <w:bCs/>
          <w:color w:val="000000"/>
          <w:sz w:val="24"/>
        </w:rPr>
        <w:t xml:space="preserve"> micro-calcification en son sein, siégeant au niveau du QSE gauche.</w:t>
      </w:r>
    </w:p>
    <w:p w:rsidR="001250D5" w:rsidRDefault="001250D5" w:rsidP="001250D5">
      <w:pPr>
        <w:rPr>
          <w:bCs/>
          <w:color w:val="000000"/>
          <w:sz w:val="24"/>
        </w:rPr>
      </w:pPr>
    </w:p>
    <w:p w:rsidR="001250D5" w:rsidRDefault="001250D5" w:rsidP="001250D5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Il s’y associe la présence de microcalcifications fines et régulières, éparses et bilatérales</w:t>
      </w:r>
      <w:r w:rsidR="005A1C7D">
        <w:rPr>
          <w:bCs/>
          <w:color w:val="000000"/>
          <w:sz w:val="24"/>
        </w:rPr>
        <w:t>.</w:t>
      </w:r>
      <w:r>
        <w:rPr>
          <w:bCs/>
          <w:color w:val="000000"/>
          <w:sz w:val="24"/>
        </w:rPr>
        <w:t xml:space="preserve">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de foyer de micro-calcifications péjoratif.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Liseré cutané fin et régulier.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ind w:firstLine="708"/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Le complément échographique, 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2253FC" w:rsidRDefault="002253FC" w:rsidP="00897A06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La masse sus décrite correspond à une formation kystique,  à paroi fine et régulière, à contenu anéchogène discrètement échogène, du QSE gauche</w:t>
      </w:r>
      <w:r w:rsidR="00AF192D">
        <w:rPr>
          <w:bCs/>
          <w:color w:val="000000"/>
          <w:sz w:val="24"/>
        </w:rPr>
        <w:t>,</w:t>
      </w:r>
      <w:r>
        <w:rPr>
          <w:bCs/>
          <w:color w:val="000000"/>
          <w:sz w:val="24"/>
        </w:rPr>
        <w:t xml:space="preserve"> mesurant </w:t>
      </w:r>
      <w:r w:rsidR="00897A06">
        <w:rPr>
          <w:bCs/>
          <w:color w:val="000000"/>
          <w:sz w:val="24"/>
        </w:rPr>
        <w:t>32x22</w:t>
      </w:r>
      <w:r>
        <w:rPr>
          <w:bCs/>
          <w:color w:val="000000"/>
          <w:sz w:val="24"/>
        </w:rPr>
        <w:t>mm.</w:t>
      </w:r>
    </w:p>
    <w:p w:rsidR="002253FC" w:rsidRDefault="002253FC" w:rsidP="00A90B0A">
      <w:pPr>
        <w:rPr>
          <w:bCs/>
          <w:color w:val="000000"/>
          <w:sz w:val="24"/>
        </w:rPr>
      </w:pPr>
    </w:p>
    <w:p w:rsidR="002253FC" w:rsidRDefault="002253FC" w:rsidP="00D62418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Il s’y associe la présence </w:t>
      </w:r>
      <w:r w:rsidR="00D62418">
        <w:rPr>
          <w:bCs/>
          <w:color w:val="000000"/>
          <w:sz w:val="24"/>
        </w:rPr>
        <w:t>d’</w:t>
      </w:r>
      <w:r>
        <w:rPr>
          <w:bCs/>
          <w:color w:val="000000"/>
          <w:sz w:val="24"/>
        </w:rPr>
        <w:t>autre</w:t>
      </w:r>
      <w:r w:rsidR="00D6241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formation</w:t>
      </w:r>
      <w:r w:rsidR="00D62418">
        <w:rPr>
          <w:bCs/>
          <w:color w:val="000000"/>
          <w:sz w:val="24"/>
        </w:rPr>
        <w:t>s</w:t>
      </w:r>
      <w:r>
        <w:rPr>
          <w:bCs/>
          <w:color w:val="000000"/>
          <w:sz w:val="24"/>
        </w:rPr>
        <w:t xml:space="preserve"> kystique</w:t>
      </w:r>
      <w:r w:rsidR="00D62418">
        <w:rPr>
          <w:bCs/>
          <w:color w:val="000000"/>
          <w:sz w:val="24"/>
        </w:rPr>
        <w:t>s,</w:t>
      </w:r>
      <w:r>
        <w:rPr>
          <w:bCs/>
          <w:color w:val="000000"/>
          <w:sz w:val="24"/>
        </w:rPr>
        <w:t xml:space="preserve"> à paroi fine et régulière</w:t>
      </w:r>
      <w:r w:rsidR="00D62418">
        <w:rPr>
          <w:bCs/>
          <w:color w:val="000000"/>
          <w:sz w:val="24"/>
        </w:rPr>
        <w:t>, à contenu anéchogène homogène, siégeant et mesurant comme suit :</w:t>
      </w:r>
    </w:p>
    <w:p w:rsidR="00897A06" w:rsidRDefault="00897A06" w:rsidP="00D62418">
      <w:pPr>
        <w:rPr>
          <w:bCs/>
          <w:color w:val="000000"/>
          <w:sz w:val="24"/>
        </w:rPr>
      </w:pPr>
    </w:p>
    <w:p w:rsidR="00897A06" w:rsidRDefault="00897A06" w:rsidP="00897A0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UQS : 3,6mm.</w:t>
      </w:r>
    </w:p>
    <w:p w:rsidR="00897A06" w:rsidRDefault="00897A06" w:rsidP="00897A0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QMI gauche : 18,4mm.</w:t>
      </w:r>
    </w:p>
    <w:p w:rsidR="00897A06" w:rsidRDefault="00897A06" w:rsidP="00897A0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QME droit : 4,5mm.</w:t>
      </w:r>
    </w:p>
    <w:p w:rsidR="00897A06" w:rsidRDefault="00897A06" w:rsidP="00897A0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RRA : 3,2mm.</w:t>
      </w:r>
    </w:p>
    <w:p w:rsidR="00897A06" w:rsidRDefault="00897A06" w:rsidP="00897A06">
      <w:pPr>
        <w:numPr>
          <w:ilvl w:val="0"/>
          <w:numId w:val="1"/>
        </w:numPr>
        <w:rPr>
          <w:bCs/>
          <w:color w:val="000000"/>
          <w:sz w:val="24"/>
        </w:rPr>
      </w:pPr>
      <w:r>
        <w:rPr>
          <w:bCs/>
          <w:color w:val="000000"/>
          <w:sz w:val="24"/>
        </w:rPr>
        <w:t>QIE droit : 07mm.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d’ombre acoustique pathologique.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Système canalaire non dilaté.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Absence d’adénopathies axillaires.</w:t>
      </w:r>
    </w:p>
    <w:p w:rsidR="00A90B0A" w:rsidRDefault="00A90B0A" w:rsidP="00A90B0A">
      <w:pPr>
        <w:rPr>
          <w:bCs/>
          <w:color w:val="000000"/>
          <w:sz w:val="24"/>
        </w:rPr>
      </w:pPr>
    </w:p>
    <w:p w:rsidR="00A90B0A" w:rsidRDefault="00A90B0A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  <w:u w:val="single"/>
        </w:rPr>
        <w:t>Conclusion</w:t>
      </w:r>
      <w:r>
        <w:rPr>
          <w:b/>
          <w:bCs/>
          <w:i/>
          <w:color w:val="000000"/>
          <w:sz w:val="24"/>
        </w:rPr>
        <w:t xml:space="preserve"> :</w:t>
      </w:r>
    </w:p>
    <w:p w:rsidR="00A90B0A" w:rsidRDefault="00A90B0A" w:rsidP="000943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Mammographie bilatérale et échographie mammaire </w:t>
      </w:r>
      <w:r w:rsidR="000943AD">
        <w:rPr>
          <w:b/>
          <w:bCs/>
          <w:i/>
          <w:color w:val="000000"/>
          <w:sz w:val="24"/>
        </w:rPr>
        <w:t xml:space="preserve">en faveur  d’un kyste mammaire gauche sur dystrophie kystique simple bilatérale.  </w:t>
      </w:r>
    </w:p>
    <w:p w:rsidR="00A90B0A" w:rsidRDefault="00A90B0A" w:rsidP="000943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 xml:space="preserve">Examen classé BI-RADS </w:t>
      </w:r>
      <w:r w:rsidR="000943AD">
        <w:rPr>
          <w:b/>
          <w:bCs/>
          <w:i/>
          <w:color w:val="000000"/>
          <w:sz w:val="24"/>
        </w:rPr>
        <w:t>3</w:t>
      </w:r>
      <w:r>
        <w:rPr>
          <w:b/>
          <w:bCs/>
          <w:i/>
          <w:color w:val="000000"/>
          <w:sz w:val="24"/>
        </w:rPr>
        <w:t xml:space="preserve"> de l’ACR</w:t>
      </w:r>
      <w:r w:rsidR="000943AD">
        <w:rPr>
          <w:b/>
          <w:bCs/>
          <w:i/>
          <w:color w:val="000000"/>
          <w:sz w:val="24"/>
        </w:rPr>
        <w:t xml:space="preserve"> à gauche et BI-RADS 2 de l'ACR à droite</w:t>
      </w:r>
      <w:r>
        <w:rPr>
          <w:b/>
          <w:bCs/>
          <w:i/>
          <w:color w:val="000000"/>
          <w:sz w:val="24"/>
        </w:rPr>
        <w:t>.</w:t>
      </w:r>
    </w:p>
    <w:p w:rsidR="00EB2A23" w:rsidRPr="000943AD" w:rsidRDefault="000943AD" w:rsidP="000943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</w:rPr>
        <w:t>A recontrôler après traitement.</w:t>
      </w:r>
    </w:p>
    <w:sectPr w:rsidR="00EB2A23" w:rsidRPr="000943AD" w:rsidSect="000A78EE">
      <w:headerReference w:type="default" r:id="rId7"/>
      <w:footerReference w:type="default" r:id="rId8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58C2" w:rsidRDefault="000258C2" w:rsidP="00FF41A6">
      <w:r>
        <w:separator/>
      </w:r>
    </w:p>
  </w:endnote>
  <w:endnote w:type="continuationSeparator" w:id="0">
    <w:p w:rsidR="000258C2" w:rsidRDefault="000258C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Pr="00F515B5" w:rsidRDefault="00991837" w:rsidP="00D80EDA">
    <w:pPr>
      <w:tabs>
        <w:tab w:val="center" w:pos="4536"/>
        <w:tab w:val="right" w:pos="9072"/>
      </w:tabs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58C2" w:rsidRDefault="000258C2" w:rsidP="00FF41A6">
      <w:r>
        <w:separator/>
      </w:r>
    </w:p>
  </w:footnote>
  <w:footnote w:type="continuationSeparator" w:id="0">
    <w:p w:rsidR="000258C2" w:rsidRDefault="000258C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FD7B38"/>
    <w:multiLevelType w:val="hybridMultilevel"/>
    <w:tmpl w:val="A7A85034"/>
    <w:lvl w:ilvl="0" w:tplc="98EC02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258C2"/>
    <w:rsid w:val="000943AD"/>
    <w:rsid w:val="00094E5E"/>
    <w:rsid w:val="000A78EE"/>
    <w:rsid w:val="000B7A8F"/>
    <w:rsid w:val="001250D5"/>
    <w:rsid w:val="00136EEF"/>
    <w:rsid w:val="002253FC"/>
    <w:rsid w:val="00266C96"/>
    <w:rsid w:val="00291FF6"/>
    <w:rsid w:val="002B58CC"/>
    <w:rsid w:val="00320AF6"/>
    <w:rsid w:val="003660F0"/>
    <w:rsid w:val="0038353D"/>
    <w:rsid w:val="00397A26"/>
    <w:rsid w:val="004038CE"/>
    <w:rsid w:val="00413297"/>
    <w:rsid w:val="00413D33"/>
    <w:rsid w:val="00425DD9"/>
    <w:rsid w:val="00483B47"/>
    <w:rsid w:val="00487E9D"/>
    <w:rsid w:val="004E0DFB"/>
    <w:rsid w:val="004E1488"/>
    <w:rsid w:val="005018C7"/>
    <w:rsid w:val="0055089C"/>
    <w:rsid w:val="005A1C7D"/>
    <w:rsid w:val="00617491"/>
    <w:rsid w:val="006925A3"/>
    <w:rsid w:val="006A5983"/>
    <w:rsid w:val="006E396B"/>
    <w:rsid w:val="007571A5"/>
    <w:rsid w:val="007F2AFE"/>
    <w:rsid w:val="00897A06"/>
    <w:rsid w:val="008B1520"/>
    <w:rsid w:val="00915587"/>
    <w:rsid w:val="00991837"/>
    <w:rsid w:val="00A11F2B"/>
    <w:rsid w:val="00A76F00"/>
    <w:rsid w:val="00A90B0A"/>
    <w:rsid w:val="00AB3DCA"/>
    <w:rsid w:val="00AF192D"/>
    <w:rsid w:val="00AF6EEF"/>
    <w:rsid w:val="00B00E2E"/>
    <w:rsid w:val="00B511D7"/>
    <w:rsid w:val="00B625CF"/>
    <w:rsid w:val="00B75A57"/>
    <w:rsid w:val="00B90949"/>
    <w:rsid w:val="00BB7310"/>
    <w:rsid w:val="00BC18CE"/>
    <w:rsid w:val="00BD4593"/>
    <w:rsid w:val="00BE1C55"/>
    <w:rsid w:val="00C41F1C"/>
    <w:rsid w:val="00C7676D"/>
    <w:rsid w:val="00C94804"/>
    <w:rsid w:val="00CD057F"/>
    <w:rsid w:val="00CE2491"/>
    <w:rsid w:val="00D159C3"/>
    <w:rsid w:val="00D62418"/>
    <w:rsid w:val="00D77CF5"/>
    <w:rsid w:val="00D80EDA"/>
    <w:rsid w:val="00DC7E65"/>
    <w:rsid w:val="00DE3E17"/>
    <w:rsid w:val="00E25639"/>
    <w:rsid w:val="00E31EF8"/>
    <w:rsid w:val="00EB2A23"/>
    <w:rsid w:val="00EE4ACF"/>
    <w:rsid w:val="00F45755"/>
    <w:rsid w:val="00F515B5"/>
    <w:rsid w:val="00F71D3D"/>
    <w:rsid w:val="00F7627E"/>
    <w:rsid w:val="00FA1B07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AE91C9-78E0-4B50-B71E-315397D4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1394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2023-06-24T08:49:00Z</cp:lastPrinted>
  <dcterms:created xsi:type="dcterms:W3CDTF">2023-09-18T22:13:00Z</dcterms:created>
  <dcterms:modified xsi:type="dcterms:W3CDTF">2023-09-18T22:13:00Z</dcterms:modified>
</cp:coreProperties>
</file>