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AD47A2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27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855DF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pat-214 29 ANS </w:t>
      </w:r>
    </w:p>
    <w:p w:rsidR="00EB2A23" w:rsidRPr="00513D15" w:rsidRDefault="00BC18CE" w:rsidP="00513D1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13D15">
        <w:rPr>
          <w:b/>
          <w:i/>
          <w:iCs/>
          <w:color w:val="000000"/>
          <w:sz w:val="24"/>
        </w:rPr>
        <w:t xml:space="preserve"> </w:t>
      </w:r>
      <w:r w:rsidR="00AD47A2" w:rsidRPr="00513D15">
        <w:rPr>
          <w:b/>
          <w:i/>
          <w:iCs/>
          <w:color w:val="000000"/>
          <w:sz w:val="24"/>
        </w:rPr>
        <w:t>MAMMOGRAPHIE</w:t>
      </w:r>
      <w:r w:rsidR="00513D15" w:rsidRPr="00513D15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2B166F" w:rsidRDefault="00AD2C3A">
      <w:pPr>
        <w:rPr>
          <w:b/>
          <w:color w:val="000000"/>
          <w:sz w:val="23"/>
          <w:szCs w:val="23"/>
          <w:u w:val="single"/>
        </w:rPr>
      </w:pPr>
      <w:r w:rsidRPr="002B166F">
        <w:rPr>
          <w:b/>
          <w:color w:val="000000"/>
          <w:sz w:val="23"/>
          <w:szCs w:val="23"/>
          <w:u w:val="single"/>
        </w:rPr>
        <w:t>INDICATION :</w:t>
      </w:r>
    </w:p>
    <w:p w:rsidR="00AD2C3A" w:rsidRPr="002B166F" w:rsidRDefault="00AD2C3A" w:rsidP="00AD2C3A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Bilan d’une mastite droite évoluant depuis 01 mois.</w:t>
      </w:r>
    </w:p>
    <w:p w:rsidR="00AD2C3A" w:rsidRPr="002B166F" w:rsidRDefault="00AD2C3A">
      <w:pPr>
        <w:rPr>
          <w:b/>
          <w:color w:val="000000"/>
          <w:sz w:val="16"/>
          <w:szCs w:val="16"/>
        </w:rPr>
      </w:pPr>
    </w:p>
    <w:p w:rsidR="00EB2A23" w:rsidRPr="002B166F" w:rsidRDefault="00EB2A23">
      <w:pPr>
        <w:rPr>
          <w:b/>
          <w:color w:val="000000"/>
          <w:sz w:val="23"/>
          <w:szCs w:val="23"/>
        </w:rPr>
      </w:pPr>
      <w:r w:rsidRPr="002B166F">
        <w:rPr>
          <w:b/>
          <w:iCs/>
          <w:color w:val="000000"/>
          <w:sz w:val="23"/>
          <w:szCs w:val="23"/>
          <w:u w:val="single"/>
        </w:rPr>
        <w:t>RESULTATS</w:t>
      </w:r>
      <w:r w:rsidRPr="002B166F">
        <w:rPr>
          <w:b/>
          <w:i/>
          <w:color w:val="000000"/>
          <w:sz w:val="23"/>
          <w:szCs w:val="23"/>
        </w:rPr>
        <w:t>:</w:t>
      </w:r>
      <w:r w:rsidRPr="002B166F">
        <w:rPr>
          <w:b/>
          <w:color w:val="000000"/>
          <w:sz w:val="23"/>
          <w:szCs w:val="23"/>
        </w:rPr>
        <w:t xml:space="preserve"> </w:t>
      </w:r>
    </w:p>
    <w:p w:rsidR="00B32AB7" w:rsidRPr="002B166F" w:rsidRDefault="00B32AB7" w:rsidP="00B32AB7">
      <w:pPr>
        <w:rPr>
          <w:bCs/>
          <w:color w:val="000000"/>
          <w:sz w:val="16"/>
          <w:szCs w:val="16"/>
        </w:rPr>
      </w:pPr>
    </w:p>
    <w:p w:rsidR="00B32AB7" w:rsidRPr="002B166F" w:rsidRDefault="00B32AB7" w:rsidP="00F265FF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 xml:space="preserve">Seins </w:t>
      </w:r>
      <w:r w:rsidR="00F265FF" w:rsidRPr="002B166F">
        <w:rPr>
          <w:bCs/>
          <w:color w:val="000000"/>
          <w:sz w:val="23"/>
          <w:szCs w:val="23"/>
        </w:rPr>
        <w:t>denses hétérogènes</w:t>
      </w:r>
      <w:r w:rsidRPr="002B166F">
        <w:rPr>
          <w:bCs/>
          <w:color w:val="000000"/>
          <w:sz w:val="23"/>
          <w:szCs w:val="23"/>
        </w:rPr>
        <w:t xml:space="preserve"> type </w:t>
      </w:r>
      <w:r w:rsidR="00F265FF" w:rsidRPr="002B166F">
        <w:rPr>
          <w:bCs/>
          <w:color w:val="000000"/>
          <w:sz w:val="23"/>
          <w:szCs w:val="23"/>
        </w:rPr>
        <w:t>c</w:t>
      </w:r>
      <w:r w:rsidRPr="002B166F">
        <w:rPr>
          <w:bCs/>
          <w:color w:val="000000"/>
          <w:sz w:val="23"/>
          <w:szCs w:val="23"/>
        </w:rPr>
        <w:t xml:space="preserve"> de l’ACR.</w:t>
      </w:r>
    </w:p>
    <w:p w:rsidR="00D832C3" w:rsidRPr="002B166F" w:rsidRDefault="00F265FF" w:rsidP="00F265FF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 xml:space="preserve">Asymétrie </w:t>
      </w:r>
      <w:r w:rsidR="00DB08D6" w:rsidRPr="002B166F">
        <w:rPr>
          <w:bCs/>
          <w:color w:val="000000"/>
          <w:sz w:val="23"/>
          <w:szCs w:val="23"/>
        </w:rPr>
        <w:t xml:space="preserve">focale </w:t>
      </w:r>
      <w:r w:rsidRPr="002B166F">
        <w:rPr>
          <w:bCs/>
          <w:color w:val="000000"/>
          <w:sz w:val="23"/>
          <w:szCs w:val="23"/>
        </w:rPr>
        <w:t>de densité des quadrants externe</w:t>
      </w:r>
      <w:r w:rsidR="00DB08D6" w:rsidRPr="002B166F">
        <w:rPr>
          <w:bCs/>
          <w:color w:val="000000"/>
          <w:sz w:val="23"/>
          <w:szCs w:val="23"/>
        </w:rPr>
        <w:t>s</w:t>
      </w:r>
      <w:r w:rsidRPr="002B166F">
        <w:rPr>
          <w:bCs/>
          <w:color w:val="000000"/>
          <w:sz w:val="23"/>
          <w:szCs w:val="23"/>
        </w:rPr>
        <w:t xml:space="preserve"> du sein droit </w:t>
      </w:r>
      <w:r w:rsidR="00DB08D6" w:rsidRPr="002B166F">
        <w:rPr>
          <w:bCs/>
          <w:color w:val="000000"/>
          <w:sz w:val="23"/>
          <w:szCs w:val="23"/>
        </w:rPr>
        <w:t>visible sur les deux incidences.</w:t>
      </w:r>
    </w:p>
    <w:p w:rsidR="00D832C3" w:rsidRPr="002B166F" w:rsidRDefault="00D832C3" w:rsidP="00F265FF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Discret épaississement du revêtement cutané en regard.</w:t>
      </w:r>
    </w:p>
    <w:p w:rsidR="00F265FF" w:rsidRPr="002B166F" w:rsidRDefault="00D832C3" w:rsidP="00F265FF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Absence de syndrome de masse ou de distorsion architecturale mammaire droite.</w:t>
      </w:r>
      <w:r w:rsidR="00DB08D6" w:rsidRPr="002B166F">
        <w:rPr>
          <w:bCs/>
          <w:color w:val="000000"/>
          <w:sz w:val="23"/>
          <w:szCs w:val="23"/>
        </w:rPr>
        <w:t xml:space="preserve"> </w:t>
      </w:r>
    </w:p>
    <w:p w:rsidR="00D832C3" w:rsidRPr="002B166F" w:rsidRDefault="00D832C3" w:rsidP="00D832C3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Absence de foyer de micro-calcifications péjoratif.</w:t>
      </w:r>
    </w:p>
    <w:p w:rsidR="006101EC" w:rsidRPr="002B166F" w:rsidRDefault="006101EC" w:rsidP="00D832C3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Quelques calcifications éparses mammaires droites.</w:t>
      </w:r>
    </w:p>
    <w:p w:rsidR="00B32AB7" w:rsidRPr="002B166F" w:rsidRDefault="00B32AB7" w:rsidP="00B32AB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Absence d’adénopathies axillaires.</w:t>
      </w:r>
    </w:p>
    <w:p w:rsidR="00B32AB7" w:rsidRPr="002B166F" w:rsidRDefault="00B32AB7" w:rsidP="00B32AB7">
      <w:pPr>
        <w:rPr>
          <w:bCs/>
          <w:color w:val="000000"/>
          <w:sz w:val="16"/>
          <w:szCs w:val="16"/>
        </w:rPr>
      </w:pPr>
    </w:p>
    <w:p w:rsidR="00B32AB7" w:rsidRPr="002B166F" w:rsidRDefault="00B32AB7" w:rsidP="00513D15">
      <w:pPr>
        <w:ind w:firstLine="708"/>
        <w:rPr>
          <w:b/>
          <w:bCs/>
          <w:i/>
          <w:color w:val="000000"/>
          <w:sz w:val="23"/>
          <w:szCs w:val="23"/>
          <w:u w:val="single"/>
        </w:rPr>
      </w:pPr>
      <w:r w:rsidRPr="002B166F">
        <w:rPr>
          <w:b/>
          <w:bCs/>
          <w:i/>
          <w:color w:val="000000"/>
          <w:sz w:val="23"/>
          <w:szCs w:val="23"/>
          <w:u w:val="single"/>
        </w:rPr>
        <w:t>Le complément échographique</w:t>
      </w:r>
      <w:r w:rsidR="00513D15" w:rsidRPr="002B166F">
        <w:rPr>
          <w:b/>
          <w:bCs/>
          <w:i/>
          <w:color w:val="000000"/>
          <w:sz w:val="23"/>
          <w:szCs w:val="23"/>
          <w:u w:val="single"/>
        </w:rPr>
        <w:t> :</w:t>
      </w:r>
      <w:r w:rsidRPr="002B166F">
        <w:rPr>
          <w:b/>
          <w:bCs/>
          <w:i/>
          <w:color w:val="000000"/>
          <w:sz w:val="23"/>
          <w:szCs w:val="23"/>
          <w:u w:val="single"/>
        </w:rPr>
        <w:t xml:space="preserve"> </w:t>
      </w:r>
    </w:p>
    <w:p w:rsidR="00B32AB7" w:rsidRPr="002B166F" w:rsidRDefault="00252282" w:rsidP="00B32AB7">
      <w:pPr>
        <w:rPr>
          <w:b/>
          <w:i/>
          <w:iCs/>
          <w:color w:val="000000"/>
          <w:sz w:val="23"/>
          <w:szCs w:val="23"/>
          <w:u w:val="single"/>
        </w:rPr>
      </w:pPr>
      <w:r w:rsidRPr="002B166F">
        <w:rPr>
          <w:b/>
          <w:i/>
          <w:iCs/>
          <w:color w:val="000000"/>
          <w:sz w:val="23"/>
          <w:szCs w:val="23"/>
          <w:u w:val="single"/>
        </w:rPr>
        <w:t>Sein droit :</w:t>
      </w:r>
    </w:p>
    <w:p w:rsidR="00252282" w:rsidRPr="002B166F" w:rsidRDefault="00252282" w:rsidP="00B32AB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 xml:space="preserve">Présence de multiples plages irrégulières, mal circonscrites, hypoéchogènes hétérogènes, modérément atténuantes, </w:t>
      </w:r>
      <w:r w:rsidR="006621BD" w:rsidRPr="002B166F">
        <w:rPr>
          <w:bCs/>
          <w:color w:val="000000"/>
          <w:sz w:val="23"/>
          <w:szCs w:val="23"/>
        </w:rPr>
        <w:t>situées et mesurées comme suit :</w:t>
      </w:r>
    </w:p>
    <w:p w:rsidR="006621BD" w:rsidRPr="002B166F" w:rsidRDefault="006621BD" w:rsidP="00E01BB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2B166F">
        <w:rPr>
          <w:bCs/>
          <w:i/>
          <w:iCs/>
          <w:color w:val="000000"/>
          <w:sz w:val="23"/>
          <w:szCs w:val="23"/>
        </w:rPr>
        <w:t>QIE droit de 17 mm.</w:t>
      </w:r>
    </w:p>
    <w:p w:rsidR="006621BD" w:rsidRPr="002B166F" w:rsidRDefault="006621BD" w:rsidP="00E01BB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2B166F">
        <w:rPr>
          <w:bCs/>
          <w:i/>
          <w:iCs/>
          <w:color w:val="000000"/>
          <w:sz w:val="23"/>
          <w:szCs w:val="23"/>
        </w:rPr>
        <w:t>QME droit de 17 mm et 10 mm.</w:t>
      </w:r>
    </w:p>
    <w:p w:rsidR="006621BD" w:rsidRPr="002B166F" w:rsidRDefault="006621BD" w:rsidP="00E01BB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2B166F">
        <w:rPr>
          <w:bCs/>
          <w:i/>
          <w:iCs/>
          <w:color w:val="000000"/>
          <w:sz w:val="23"/>
          <w:szCs w:val="23"/>
        </w:rPr>
        <w:t>QSE droit de 24 mm.</w:t>
      </w:r>
    </w:p>
    <w:p w:rsidR="006621BD" w:rsidRPr="002B166F" w:rsidRDefault="005F4F47" w:rsidP="00E01BB9">
      <w:pPr>
        <w:numPr>
          <w:ilvl w:val="0"/>
          <w:numId w:val="1"/>
        </w:numPr>
        <w:rPr>
          <w:bCs/>
          <w:i/>
          <w:iCs/>
          <w:color w:val="000000"/>
          <w:sz w:val="23"/>
          <w:szCs w:val="23"/>
        </w:rPr>
      </w:pPr>
      <w:r w:rsidRPr="002B166F">
        <w:rPr>
          <w:bCs/>
          <w:i/>
          <w:iCs/>
          <w:color w:val="000000"/>
          <w:sz w:val="23"/>
          <w:szCs w:val="23"/>
        </w:rPr>
        <w:t>QMInf droit sous-</w:t>
      </w:r>
      <w:r w:rsidR="006621BD" w:rsidRPr="002B166F">
        <w:rPr>
          <w:bCs/>
          <w:i/>
          <w:iCs/>
          <w:color w:val="000000"/>
          <w:sz w:val="23"/>
          <w:szCs w:val="23"/>
        </w:rPr>
        <w:t>aréolaire</w:t>
      </w:r>
      <w:r w:rsidRPr="002B166F">
        <w:rPr>
          <w:bCs/>
          <w:i/>
          <w:iCs/>
          <w:color w:val="000000"/>
          <w:sz w:val="23"/>
          <w:szCs w:val="23"/>
        </w:rPr>
        <w:t xml:space="preserve"> de 8 mm.</w:t>
      </w:r>
    </w:p>
    <w:p w:rsidR="00B32AB7" w:rsidRPr="002B166F" w:rsidRDefault="005F4F47" w:rsidP="00B32AB7">
      <w:pPr>
        <w:numPr>
          <w:ilvl w:val="0"/>
          <w:numId w:val="1"/>
        </w:numPr>
        <w:rPr>
          <w:bCs/>
          <w:color w:val="000000"/>
          <w:sz w:val="23"/>
          <w:szCs w:val="23"/>
        </w:rPr>
      </w:pPr>
      <w:r w:rsidRPr="002B166F">
        <w:rPr>
          <w:bCs/>
          <w:i/>
          <w:iCs/>
          <w:color w:val="000000"/>
          <w:sz w:val="23"/>
          <w:szCs w:val="23"/>
        </w:rPr>
        <w:t>Sus-aréolaire externe droite de 9 mm.</w:t>
      </w:r>
    </w:p>
    <w:p w:rsidR="005F4F47" w:rsidRPr="002B166F" w:rsidRDefault="005F4F47" w:rsidP="00B32AB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Discret épaississement du revêtement cutané et de la PAM</w:t>
      </w:r>
      <w:r w:rsidR="007E1886" w:rsidRPr="002B166F">
        <w:rPr>
          <w:bCs/>
          <w:color w:val="000000"/>
          <w:sz w:val="23"/>
          <w:szCs w:val="23"/>
        </w:rPr>
        <w:t>,</w:t>
      </w:r>
      <w:r w:rsidRPr="002B166F">
        <w:rPr>
          <w:bCs/>
          <w:color w:val="000000"/>
          <w:sz w:val="23"/>
          <w:szCs w:val="23"/>
        </w:rPr>
        <w:t xml:space="preserve"> avec asp</w:t>
      </w:r>
      <w:r w:rsidR="007E1886" w:rsidRPr="002B166F">
        <w:rPr>
          <w:bCs/>
          <w:color w:val="000000"/>
          <w:sz w:val="23"/>
          <w:szCs w:val="23"/>
        </w:rPr>
        <w:t>ect échogène de la graisse sous-</w:t>
      </w:r>
      <w:r w:rsidRPr="002B166F">
        <w:rPr>
          <w:bCs/>
          <w:color w:val="000000"/>
          <w:sz w:val="23"/>
          <w:szCs w:val="23"/>
        </w:rPr>
        <w:t>cutanée.</w:t>
      </w:r>
    </w:p>
    <w:p w:rsidR="005F4F47" w:rsidRPr="002B166F" w:rsidRDefault="005F4F47" w:rsidP="005F4F4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Système canalaire non dilaté.</w:t>
      </w:r>
    </w:p>
    <w:p w:rsidR="005F4F47" w:rsidRPr="002B166F" w:rsidRDefault="005F4F47" w:rsidP="003A10A0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 xml:space="preserve">Ganglions axillaires droits de morphologie conservée, </w:t>
      </w:r>
      <w:r w:rsidR="00431693" w:rsidRPr="002B166F">
        <w:rPr>
          <w:bCs/>
          <w:color w:val="000000"/>
          <w:sz w:val="23"/>
          <w:szCs w:val="23"/>
        </w:rPr>
        <w:t>à centre graisseux et cortex hypoéchogène développé, dont le plus volumineux mesure 12x8 mm.</w:t>
      </w:r>
    </w:p>
    <w:p w:rsidR="00431693" w:rsidRPr="002B166F" w:rsidRDefault="00431693" w:rsidP="00B32AB7">
      <w:pPr>
        <w:rPr>
          <w:b/>
          <w:i/>
          <w:iCs/>
          <w:color w:val="000000"/>
          <w:sz w:val="23"/>
          <w:szCs w:val="23"/>
          <w:u w:val="single"/>
        </w:rPr>
      </w:pPr>
      <w:r w:rsidRPr="002B166F">
        <w:rPr>
          <w:b/>
          <w:i/>
          <w:iCs/>
          <w:color w:val="000000"/>
          <w:sz w:val="23"/>
          <w:szCs w:val="23"/>
          <w:u w:val="single"/>
        </w:rPr>
        <w:t>Sein gauche :</w:t>
      </w:r>
    </w:p>
    <w:p w:rsidR="00431693" w:rsidRPr="002B166F" w:rsidRDefault="00431693" w:rsidP="00B32AB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Absence de syndrome de masse solide ou kystique.</w:t>
      </w:r>
    </w:p>
    <w:p w:rsidR="00B32AB7" w:rsidRPr="002B166F" w:rsidRDefault="00B32AB7" w:rsidP="00B32AB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Absence d’ombre acoustique pathologique.</w:t>
      </w:r>
    </w:p>
    <w:p w:rsidR="00B32AB7" w:rsidRPr="002B166F" w:rsidRDefault="00B32AB7" w:rsidP="00B32AB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Système canalaire non dilaté.</w:t>
      </w:r>
    </w:p>
    <w:p w:rsidR="00B66392" w:rsidRPr="002B166F" w:rsidRDefault="00B66392" w:rsidP="00B32AB7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>Revêtement cutané fin et régulier.</w:t>
      </w:r>
    </w:p>
    <w:p w:rsidR="00B32AB7" w:rsidRPr="002B166F" w:rsidRDefault="00B66392" w:rsidP="00032698">
      <w:pPr>
        <w:rPr>
          <w:bCs/>
          <w:color w:val="000000"/>
          <w:sz w:val="23"/>
          <w:szCs w:val="23"/>
        </w:rPr>
      </w:pPr>
      <w:r w:rsidRPr="002B166F">
        <w:rPr>
          <w:bCs/>
          <w:color w:val="000000"/>
          <w:sz w:val="23"/>
          <w:szCs w:val="23"/>
        </w:rPr>
        <w:t xml:space="preserve">Ganglions axillaires gauches de morphologie conservée, d'allure inflammatoire, dont le plus volumineux mesure </w:t>
      </w:r>
      <w:r w:rsidR="005B5AF8" w:rsidRPr="002B166F">
        <w:rPr>
          <w:bCs/>
          <w:color w:val="000000"/>
          <w:sz w:val="23"/>
          <w:szCs w:val="23"/>
        </w:rPr>
        <w:t>10x6 mm</w:t>
      </w:r>
      <w:r w:rsidRPr="002B166F">
        <w:rPr>
          <w:bCs/>
          <w:color w:val="000000"/>
          <w:sz w:val="23"/>
          <w:szCs w:val="23"/>
        </w:rPr>
        <w:t xml:space="preserve">. </w:t>
      </w:r>
    </w:p>
    <w:p w:rsidR="00B32AB7" w:rsidRPr="002B166F" w:rsidRDefault="00B32AB7" w:rsidP="00B32AB7">
      <w:pPr>
        <w:rPr>
          <w:bCs/>
          <w:color w:val="000000"/>
          <w:sz w:val="16"/>
          <w:szCs w:val="16"/>
        </w:rPr>
      </w:pPr>
    </w:p>
    <w:p w:rsidR="00B32AB7" w:rsidRPr="002B166F" w:rsidRDefault="00513D15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3"/>
          <w:szCs w:val="23"/>
        </w:rPr>
      </w:pPr>
      <w:r w:rsidRPr="002B166F">
        <w:rPr>
          <w:b/>
          <w:bCs/>
          <w:iCs/>
          <w:color w:val="000000"/>
          <w:sz w:val="23"/>
          <w:szCs w:val="23"/>
          <w:u w:val="single"/>
        </w:rPr>
        <w:t>CONCLUSION</w:t>
      </w:r>
      <w:r w:rsidRPr="002B166F">
        <w:rPr>
          <w:b/>
          <w:bCs/>
          <w:iCs/>
          <w:color w:val="000000"/>
          <w:sz w:val="23"/>
          <w:szCs w:val="23"/>
        </w:rPr>
        <w:t xml:space="preserve"> :</w:t>
      </w:r>
    </w:p>
    <w:p w:rsidR="00F8393B" w:rsidRPr="002B166F" w:rsidRDefault="00D249CF" w:rsidP="00D249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2B166F">
        <w:rPr>
          <w:b/>
          <w:bCs/>
          <w:i/>
          <w:color w:val="000000"/>
          <w:sz w:val="23"/>
          <w:szCs w:val="23"/>
        </w:rPr>
        <w:t xml:space="preserve"> </w:t>
      </w:r>
      <w:r w:rsidR="00B32AB7" w:rsidRPr="002B166F">
        <w:rPr>
          <w:b/>
          <w:bCs/>
          <w:i/>
          <w:color w:val="000000"/>
          <w:sz w:val="23"/>
          <w:szCs w:val="23"/>
        </w:rPr>
        <w:t xml:space="preserve">Mammographie bilatérale et échographie mammaire </w:t>
      </w:r>
      <w:r w:rsidR="00985614" w:rsidRPr="002B166F">
        <w:rPr>
          <w:b/>
          <w:bCs/>
          <w:i/>
          <w:color w:val="000000"/>
          <w:sz w:val="23"/>
          <w:szCs w:val="23"/>
        </w:rPr>
        <w:t>retrouve</w:t>
      </w:r>
      <w:r w:rsidRPr="002B166F">
        <w:rPr>
          <w:b/>
          <w:bCs/>
          <w:i/>
          <w:color w:val="000000"/>
          <w:sz w:val="23"/>
          <w:szCs w:val="23"/>
        </w:rPr>
        <w:t>nt</w:t>
      </w:r>
      <w:r w:rsidR="00985614" w:rsidRPr="002B166F">
        <w:rPr>
          <w:b/>
          <w:bCs/>
          <w:i/>
          <w:color w:val="000000"/>
          <w:sz w:val="23"/>
          <w:szCs w:val="23"/>
        </w:rPr>
        <w:t xml:space="preserve"> de multiples plages irrégulières des quadrants externes du sein droit avec signes de mastite</w:t>
      </w:r>
      <w:r w:rsidR="00D97A4C" w:rsidRPr="002B166F">
        <w:rPr>
          <w:b/>
          <w:bCs/>
          <w:i/>
          <w:color w:val="000000"/>
          <w:sz w:val="23"/>
          <w:szCs w:val="23"/>
        </w:rPr>
        <w:t> : sein droit classé BI-RADS 4 de l'ACR, nécessitant un contrôle après traitement adapté et une vérification histologique par micro-biopsie échoguidée</w:t>
      </w:r>
      <w:r w:rsidR="00F8393B" w:rsidRPr="002B166F">
        <w:rPr>
          <w:b/>
          <w:bCs/>
          <w:i/>
          <w:color w:val="000000"/>
          <w:sz w:val="23"/>
          <w:szCs w:val="23"/>
        </w:rPr>
        <w:t>.</w:t>
      </w:r>
    </w:p>
    <w:p w:rsidR="00B32AB7" w:rsidRPr="002B166F" w:rsidRDefault="00D249CF" w:rsidP="00F83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3"/>
          <w:szCs w:val="23"/>
        </w:rPr>
      </w:pPr>
      <w:r w:rsidRPr="002B166F">
        <w:rPr>
          <w:b/>
          <w:bCs/>
          <w:i/>
          <w:color w:val="000000"/>
          <w:sz w:val="23"/>
          <w:szCs w:val="23"/>
        </w:rPr>
        <w:t xml:space="preserve"> </w:t>
      </w:r>
      <w:r w:rsidR="00F8393B" w:rsidRPr="002B166F">
        <w:rPr>
          <w:b/>
          <w:bCs/>
          <w:i/>
          <w:color w:val="000000"/>
          <w:sz w:val="23"/>
          <w:szCs w:val="23"/>
        </w:rPr>
        <w:t>Absence d’anomalie décelable du sein gauche c</w:t>
      </w:r>
      <w:r w:rsidR="00B32AB7" w:rsidRPr="002B166F">
        <w:rPr>
          <w:b/>
          <w:bCs/>
          <w:i/>
          <w:color w:val="000000"/>
          <w:sz w:val="23"/>
          <w:szCs w:val="23"/>
        </w:rPr>
        <w:t>lassé BI-RADS 1 de l’ACR.</w:t>
      </w:r>
    </w:p>
    <w:p w:rsidR="00EB2A23" w:rsidRPr="002B166F" w:rsidRDefault="00B00E2E" w:rsidP="00B32AB7">
      <w:pPr>
        <w:rPr>
          <w:b/>
          <w:i/>
          <w:iCs/>
          <w:color w:val="000000"/>
          <w:sz w:val="16"/>
          <w:szCs w:val="16"/>
        </w:rPr>
      </w:pPr>
      <w:r w:rsidRPr="002B166F">
        <w:rPr>
          <w:bCs/>
          <w:color w:val="000000"/>
          <w:sz w:val="16"/>
          <w:szCs w:val="16"/>
        </w:rPr>
        <w:t xml:space="preserve"> </w:t>
      </w:r>
    </w:p>
    <w:p w:rsidR="00EB2A23" w:rsidRPr="002B166F" w:rsidRDefault="00EB2A23">
      <w:pPr>
        <w:rPr>
          <w:sz w:val="23"/>
          <w:szCs w:val="23"/>
        </w:rPr>
      </w:pPr>
    </w:p>
    <w:p w:rsidR="00320AF6" w:rsidRPr="002B166F" w:rsidRDefault="00320AF6">
      <w:pPr>
        <w:rPr>
          <w:sz w:val="23"/>
          <w:szCs w:val="23"/>
        </w:rPr>
      </w:pPr>
    </w:p>
    <w:sectPr w:rsidR="00320AF6" w:rsidRPr="002B166F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F34" w:rsidRDefault="00553F34" w:rsidP="00FF41A6">
      <w:r>
        <w:separator/>
      </w:r>
    </w:p>
  </w:endnote>
  <w:endnote w:type="continuationSeparator" w:id="0">
    <w:p w:rsidR="00553F34" w:rsidRDefault="00553F3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F34" w:rsidRDefault="00553F34" w:rsidP="00FF41A6">
      <w:r>
        <w:separator/>
      </w:r>
    </w:p>
  </w:footnote>
  <w:footnote w:type="continuationSeparator" w:id="0">
    <w:p w:rsidR="00553F34" w:rsidRDefault="00553F3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34819"/>
    <w:multiLevelType w:val="hybridMultilevel"/>
    <w:tmpl w:val="6F94FF4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32698"/>
    <w:rsid w:val="00094E5E"/>
    <w:rsid w:val="000A78EE"/>
    <w:rsid w:val="000B7A8F"/>
    <w:rsid w:val="00100C45"/>
    <w:rsid w:val="00136EEF"/>
    <w:rsid w:val="001855DF"/>
    <w:rsid w:val="0024680C"/>
    <w:rsid w:val="00252282"/>
    <w:rsid w:val="00266C96"/>
    <w:rsid w:val="00291FF6"/>
    <w:rsid w:val="00292C3E"/>
    <w:rsid w:val="002B166F"/>
    <w:rsid w:val="002B58CC"/>
    <w:rsid w:val="00320AF6"/>
    <w:rsid w:val="0037741E"/>
    <w:rsid w:val="0038353D"/>
    <w:rsid w:val="00397A26"/>
    <w:rsid w:val="003A10A0"/>
    <w:rsid w:val="004038CE"/>
    <w:rsid w:val="00413297"/>
    <w:rsid w:val="00425DD9"/>
    <w:rsid w:val="004263F5"/>
    <w:rsid w:val="00431693"/>
    <w:rsid w:val="00483B47"/>
    <w:rsid w:val="00487E9D"/>
    <w:rsid w:val="004E0DFB"/>
    <w:rsid w:val="004E1488"/>
    <w:rsid w:val="005018C7"/>
    <w:rsid w:val="00513D15"/>
    <w:rsid w:val="0055089C"/>
    <w:rsid w:val="00553F34"/>
    <w:rsid w:val="005B5AF8"/>
    <w:rsid w:val="005F4F47"/>
    <w:rsid w:val="006101EC"/>
    <w:rsid w:val="006621BD"/>
    <w:rsid w:val="00662E39"/>
    <w:rsid w:val="006925A3"/>
    <w:rsid w:val="006A5983"/>
    <w:rsid w:val="006E396B"/>
    <w:rsid w:val="007571A5"/>
    <w:rsid w:val="007E1886"/>
    <w:rsid w:val="007F2AFE"/>
    <w:rsid w:val="00875851"/>
    <w:rsid w:val="008B1520"/>
    <w:rsid w:val="00915587"/>
    <w:rsid w:val="0097545C"/>
    <w:rsid w:val="00985614"/>
    <w:rsid w:val="00991837"/>
    <w:rsid w:val="00A11F2B"/>
    <w:rsid w:val="00A76F00"/>
    <w:rsid w:val="00AA7124"/>
    <w:rsid w:val="00AB3DCA"/>
    <w:rsid w:val="00AD2C3A"/>
    <w:rsid w:val="00AD47A2"/>
    <w:rsid w:val="00AF6EEF"/>
    <w:rsid w:val="00B00E2E"/>
    <w:rsid w:val="00B32AB7"/>
    <w:rsid w:val="00B445BA"/>
    <w:rsid w:val="00B511D7"/>
    <w:rsid w:val="00B625CF"/>
    <w:rsid w:val="00B66392"/>
    <w:rsid w:val="00B75A57"/>
    <w:rsid w:val="00BB7310"/>
    <w:rsid w:val="00BC18CE"/>
    <w:rsid w:val="00BE1C55"/>
    <w:rsid w:val="00C32922"/>
    <w:rsid w:val="00C7676D"/>
    <w:rsid w:val="00C821F0"/>
    <w:rsid w:val="00C91CAA"/>
    <w:rsid w:val="00CA1C55"/>
    <w:rsid w:val="00CD057F"/>
    <w:rsid w:val="00D159C3"/>
    <w:rsid w:val="00D249CF"/>
    <w:rsid w:val="00D832C3"/>
    <w:rsid w:val="00D97A4C"/>
    <w:rsid w:val="00DB08D6"/>
    <w:rsid w:val="00DC7E65"/>
    <w:rsid w:val="00DE3E17"/>
    <w:rsid w:val="00E01BB9"/>
    <w:rsid w:val="00E25639"/>
    <w:rsid w:val="00E30FC1"/>
    <w:rsid w:val="00E31EF8"/>
    <w:rsid w:val="00EB2A23"/>
    <w:rsid w:val="00EE4ACF"/>
    <w:rsid w:val="00F265FF"/>
    <w:rsid w:val="00F45755"/>
    <w:rsid w:val="00F515B5"/>
    <w:rsid w:val="00F7627E"/>
    <w:rsid w:val="00F8393B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F1DB73-080D-4881-9295-571D6DBB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1892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2023-09-18T22:13:00Z</dcterms:created>
  <dcterms:modified xsi:type="dcterms:W3CDTF">2023-09-18T22:13:00Z</dcterms:modified>
</cp:coreProperties>
</file>