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9E23D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1122B5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pat-241 57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2E0A6F" w:rsidRDefault="009E23D1" w:rsidP="002E0A6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E0A6F">
        <w:rPr>
          <w:b/>
          <w:i/>
          <w:iCs/>
          <w:color w:val="000000"/>
          <w:sz w:val="24"/>
        </w:rPr>
        <w:t>MAMMOGRAPHIE</w:t>
      </w:r>
      <w:r w:rsidR="002E0A6F" w:rsidRPr="002E0A6F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63C70" w:rsidRDefault="00EB2A23">
      <w:pPr>
        <w:rPr>
          <w:b/>
          <w:color w:val="000000"/>
          <w:sz w:val="24"/>
          <w:szCs w:val="24"/>
        </w:rPr>
      </w:pPr>
      <w:r w:rsidRPr="00763C70">
        <w:rPr>
          <w:b/>
          <w:iCs/>
          <w:color w:val="000000"/>
          <w:sz w:val="24"/>
          <w:szCs w:val="24"/>
          <w:u w:val="single"/>
        </w:rPr>
        <w:t>RESULTATS</w:t>
      </w:r>
      <w:r w:rsidRPr="00763C70">
        <w:rPr>
          <w:b/>
          <w:i/>
          <w:color w:val="000000"/>
          <w:sz w:val="24"/>
          <w:szCs w:val="24"/>
        </w:rPr>
        <w:t>:</w:t>
      </w:r>
      <w:r w:rsidRPr="00763C70">
        <w:rPr>
          <w:b/>
          <w:color w:val="000000"/>
          <w:sz w:val="24"/>
          <w:szCs w:val="24"/>
        </w:rPr>
        <w:t xml:space="preserve"> </w:t>
      </w:r>
    </w:p>
    <w:p w:rsidR="00EE4ACF" w:rsidRPr="00763C70" w:rsidRDefault="00EE4ACF">
      <w:pPr>
        <w:rPr>
          <w:b/>
          <w:color w:val="000000"/>
          <w:sz w:val="24"/>
          <w:szCs w:val="24"/>
        </w:rPr>
      </w:pPr>
    </w:p>
    <w:p w:rsidR="00A90B0A" w:rsidRPr="00763C70" w:rsidRDefault="00B00E2E" w:rsidP="009B1428">
      <w:pPr>
        <w:ind w:firstLine="708"/>
        <w:rPr>
          <w:b/>
          <w:color w:val="000000"/>
          <w:sz w:val="24"/>
          <w:szCs w:val="24"/>
          <w:u w:val="single"/>
        </w:rPr>
      </w:pPr>
      <w:r w:rsidRPr="00763C70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763C70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9B1428" w:rsidRPr="00763C70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763C70" w:rsidRDefault="00A90B0A" w:rsidP="00A90B0A">
      <w:pPr>
        <w:rPr>
          <w:bCs/>
          <w:color w:val="000000"/>
          <w:sz w:val="24"/>
          <w:szCs w:val="24"/>
        </w:rPr>
      </w:pPr>
      <w:r w:rsidRPr="00763C70">
        <w:rPr>
          <w:bCs/>
          <w:color w:val="000000"/>
          <w:sz w:val="24"/>
          <w:szCs w:val="24"/>
        </w:rPr>
        <w:t>Seins à trame fibro-graisseuse hétérogène type b de l’ACR.</w:t>
      </w:r>
    </w:p>
    <w:p w:rsidR="009B1428" w:rsidRPr="00763C70" w:rsidRDefault="007E1955" w:rsidP="00A90B0A">
      <w:pPr>
        <w:rPr>
          <w:bCs/>
          <w:color w:val="000000"/>
          <w:sz w:val="24"/>
          <w:szCs w:val="24"/>
        </w:rPr>
      </w:pPr>
      <w:r w:rsidRPr="00763C70">
        <w:rPr>
          <w:bCs/>
          <w:color w:val="000000"/>
          <w:sz w:val="24"/>
          <w:szCs w:val="24"/>
        </w:rPr>
        <w:t>Présence d’une masse de forme ovalaire, aux contours circonscrits, de tonalité intermédiaire</w:t>
      </w:r>
      <w:r w:rsidR="009B1428" w:rsidRPr="00763C70">
        <w:rPr>
          <w:bCs/>
          <w:color w:val="000000"/>
          <w:sz w:val="24"/>
          <w:szCs w:val="24"/>
        </w:rPr>
        <w:t>, homogène, sans micro-calcifications en son sein du QSE gauche.</w:t>
      </w:r>
    </w:p>
    <w:p w:rsidR="00A90B0A" w:rsidRPr="00763C70" w:rsidRDefault="009B1428" w:rsidP="009B1428">
      <w:pPr>
        <w:rPr>
          <w:bCs/>
          <w:color w:val="000000"/>
          <w:sz w:val="24"/>
          <w:szCs w:val="24"/>
        </w:rPr>
      </w:pPr>
      <w:r w:rsidRPr="00763C70">
        <w:rPr>
          <w:bCs/>
          <w:color w:val="000000"/>
          <w:sz w:val="24"/>
          <w:szCs w:val="24"/>
        </w:rPr>
        <w:t>Opacité ganglionnaire intra-mammaire du QSE gauche.</w:t>
      </w:r>
    </w:p>
    <w:p w:rsidR="009B1428" w:rsidRPr="00763C70" w:rsidRDefault="009B1428" w:rsidP="009B1428">
      <w:pPr>
        <w:rPr>
          <w:bCs/>
          <w:color w:val="000000"/>
          <w:sz w:val="24"/>
          <w:szCs w:val="24"/>
        </w:rPr>
      </w:pPr>
      <w:r w:rsidRPr="00763C70">
        <w:rPr>
          <w:bCs/>
          <w:color w:val="000000"/>
          <w:sz w:val="24"/>
          <w:szCs w:val="24"/>
        </w:rPr>
        <w:t>Opacité rubanée rétro-aréolaire droite.</w:t>
      </w:r>
    </w:p>
    <w:p w:rsidR="00103795" w:rsidRPr="00763C70" w:rsidRDefault="00103795" w:rsidP="0010379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 régulière mammaire gauche.</w:t>
      </w:r>
    </w:p>
    <w:p w:rsidR="00A90B0A" w:rsidRDefault="00A90B0A" w:rsidP="00A90B0A">
      <w:pPr>
        <w:rPr>
          <w:bCs/>
          <w:color w:val="000000"/>
          <w:sz w:val="24"/>
          <w:szCs w:val="24"/>
        </w:rPr>
      </w:pPr>
      <w:r w:rsidRPr="00763C70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763C70" w:rsidRDefault="00A90B0A" w:rsidP="00A90B0A">
      <w:pPr>
        <w:rPr>
          <w:bCs/>
          <w:color w:val="000000"/>
          <w:sz w:val="24"/>
          <w:szCs w:val="24"/>
        </w:rPr>
      </w:pPr>
      <w:r w:rsidRPr="00763C70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763C70" w:rsidRDefault="00A90B0A" w:rsidP="00A90B0A">
      <w:pPr>
        <w:rPr>
          <w:bCs/>
          <w:color w:val="000000"/>
          <w:sz w:val="24"/>
          <w:szCs w:val="24"/>
          <w:u w:val="single"/>
        </w:rPr>
      </w:pPr>
    </w:p>
    <w:p w:rsidR="00A90B0A" w:rsidRPr="00763C70" w:rsidRDefault="00A90B0A" w:rsidP="009B1428">
      <w:pPr>
        <w:ind w:firstLine="708"/>
        <w:rPr>
          <w:bCs/>
          <w:color w:val="000000"/>
          <w:sz w:val="24"/>
          <w:szCs w:val="24"/>
          <w:u w:val="single"/>
        </w:rPr>
      </w:pPr>
      <w:r w:rsidRPr="00763C70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9B1428" w:rsidRPr="00763C70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763C70" w:rsidRDefault="009B1428" w:rsidP="00F63DAA">
      <w:pPr>
        <w:rPr>
          <w:bCs/>
          <w:color w:val="000000"/>
          <w:sz w:val="24"/>
          <w:szCs w:val="24"/>
        </w:rPr>
      </w:pPr>
      <w:r w:rsidRPr="00763C70">
        <w:rPr>
          <w:bCs/>
          <w:color w:val="000000"/>
          <w:sz w:val="24"/>
          <w:szCs w:val="24"/>
        </w:rPr>
        <w:t xml:space="preserve">La masse du QSE gauche correspond à une formation hypoéchogène homogène, de forme lobulée, aux contours circonscrits, mesurant </w:t>
      </w:r>
      <w:r w:rsidR="00F63DAA">
        <w:rPr>
          <w:bCs/>
          <w:color w:val="000000"/>
          <w:sz w:val="24"/>
          <w:szCs w:val="24"/>
        </w:rPr>
        <w:t>19 mm.</w:t>
      </w:r>
    </w:p>
    <w:p w:rsidR="009B1428" w:rsidRPr="00763C70" w:rsidRDefault="009B1428" w:rsidP="00A90B0A">
      <w:pPr>
        <w:rPr>
          <w:bCs/>
          <w:color w:val="000000"/>
          <w:sz w:val="24"/>
          <w:szCs w:val="24"/>
        </w:rPr>
      </w:pPr>
      <w:r w:rsidRPr="00763C70">
        <w:rPr>
          <w:bCs/>
          <w:color w:val="000000"/>
          <w:sz w:val="24"/>
          <w:szCs w:val="24"/>
        </w:rPr>
        <w:t>Ganglion intra-mammaire gauche de morphologie conservée.</w:t>
      </w:r>
    </w:p>
    <w:p w:rsidR="009B1428" w:rsidRPr="00763C70" w:rsidRDefault="009B1428" w:rsidP="00AC0975">
      <w:pPr>
        <w:rPr>
          <w:bCs/>
          <w:color w:val="000000"/>
          <w:sz w:val="24"/>
          <w:szCs w:val="24"/>
        </w:rPr>
      </w:pPr>
      <w:r w:rsidRPr="00763C70">
        <w:rPr>
          <w:bCs/>
          <w:color w:val="000000"/>
          <w:sz w:val="24"/>
          <w:szCs w:val="24"/>
        </w:rPr>
        <w:t>Les opacités rubanées rétro-aréolaires droites correspondent à une ectasie canalaire kystisée</w:t>
      </w:r>
      <w:r w:rsidR="007B7B3D" w:rsidRPr="00763C70">
        <w:rPr>
          <w:bCs/>
          <w:color w:val="000000"/>
          <w:sz w:val="24"/>
          <w:szCs w:val="24"/>
        </w:rPr>
        <w:t xml:space="preserve"> à contenu anéchogène échogène non vascularisé au Doppler, à paroi fine et régulière.</w:t>
      </w:r>
    </w:p>
    <w:p w:rsidR="00C403AF" w:rsidRPr="00763C70" w:rsidRDefault="00C403AF" w:rsidP="00C403AF">
      <w:pPr>
        <w:rPr>
          <w:bCs/>
          <w:color w:val="000000"/>
          <w:sz w:val="24"/>
          <w:szCs w:val="24"/>
        </w:rPr>
      </w:pPr>
      <w:r w:rsidRPr="00763C70">
        <w:rPr>
          <w:bCs/>
          <w:color w:val="000000"/>
          <w:sz w:val="24"/>
          <w:szCs w:val="24"/>
        </w:rPr>
        <w:t>Ectasie canalaire rétro-aréolaire gauche à paroi fine et régulière, à contenu anéchogène échogène par endroits non vascularisé au Doppler.</w:t>
      </w:r>
    </w:p>
    <w:p w:rsidR="00A90B0A" w:rsidRPr="00763C70" w:rsidRDefault="00A90B0A" w:rsidP="00963219">
      <w:pPr>
        <w:rPr>
          <w:bCs/>
          <w:color w:val="000000"/>
          <w:sz w:val="24"/>
          <w:szCs w:val="24"/>
        </w:rPr>
      </w:pPr>
      <w:r w:rsidRPr="00763C70">
        <w:rPr>
          <w:bCs/>
          <w:color w:val="000000"/>
          <w:sz w:val="24"/>
          <w:szCs w:val="24"/>
        </w:rPr>
        <w:t>Absence d’ombre acoustique pathologique.</w:t>
      </w:r>
    </w:p>
    <w:p w:rsidR="00A90B0A" w:rsidRPr="00763C70" w:rsidRDefault="00A90B0A" w:rsidP="00A90B0A">
      <w:pPr>
        <w:rPr>
          <w:bCs/>
          <w:color w:val="000000"/>
          <w:sz w:val="24"/>
          <w:szCs w:val="24"/>
        </w:rPr>
      </w:pPr>
      <w:r w:rsidRPr="00763C70">
        <w:rPr>
          <w:bCs/>
          <w:color w:val="000000"/>
          <w:sz w:val="24"/>
          <w:szCs w:val="24"/>
        </w:rPr>
        <w:t>Absence d’adénopathies axillaires.</w:t>
      </w:r>
    </w:p>
    <w:p w:rsidR="00A90B0A" w:rsidRPr="00763C70" w:rsidRDefault="00A90B0A" w:rsidP="00A90B0A">
      <w:pPr>
        <w:rPr>
          <w:bCs/>
          <w:color w:val="000000"/>
          <w:sz w:val="24"/>
          <w:szCs w:val="24"/>
        </w:rPr>
      </w:pPr>
    </w:p>
    <w:p w:rsidR="00A90B0A" w:rsidRPr="00763C70" w:rsidRDefault="00B80114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763C70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763C70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763C70" w:rsidRDefault="00AC0975" w:rsidP="00B80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763C70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B80114" w:rsidRPr="00763C70">
        <w:rPr>
          <w:b/>
          <w:bCs/>
          <w:i/>
          <w:color w:val="000000"/>
          <w:sz w:val="24"/>
          <w:szCs w:val="24"/>
        </w:rPr>
        <w:t>en faveur d’une masse mammaire gauche de sémiologie bénigne.</w:t>
      </w:r>
    </w:p>
    <w:p w:rsidR="00B80114" w:rsidRPr="00763C70" w:rsidRDefault="00AC0975" w:rsidP="00B80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80114" w:rsidRPr="00763C70">
        <w:rPr>
          <w:b/>
          <w:bCs/>
          <w:i/>
          <w:color w:val="000000"/>
          <w:sz w:val="24"/>
          <w:szCs w:val="24"/>
        </w:rPr>
        <w:t>G</w:t>
      </w:r>
      <w:r w:rsidR="00516973">
        <w:rPr>
          <w:b/>
          <w:bCs/>
          <w:i/>
          <w:color w:val="000000"/>
          <w:sz w:val="24"/>
          <w:szCs w:val="24"/>
        </w:rPr>
        <w:t>angl</w:t>
      </w:r>
      <w:r w:rsidR="00B80114" w:rsidRPr="00763C70">
        <w:rPr>
          <w:b/>
          <w:bCs/>
          <w:i/>
          <w:color w:val="000000"/>
          <w:sz w:val="24"/>
          <w:szCs w:val="24"/>
        </w:rPr>
        <w:t>ion intra-mammaire gauche.</w:t>
      </w:r>
    </w:p>
    <w:p w:rsidR="00B80114" w:rsidRPr="00763C70" w:rsidRDefault="00AC0975" w:rsidP="00B80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80114" w:rsidRPr="00763C70">
        <w:rPr>
          <w:b/>
          <w:bCs/>
          <w:i/>
          <w:color w:val="000000"/>
          <w:sz w:val="24"/>
          <w:szCs w:val="24"/>
        </w:rPr>
        <w:t>Ectasie canalaire rétro-aréolaire bilatérale à contenu remanié.</w:t>
      </w:r>
    </w:p>
    <w:p w:rsidR="00A90B0A" w:rsidRPr="00763C70" w:rsidRDefault="00AC0975" w:rsidP="00B80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763C70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B80114" w:rsidRPr="00763C70">
        <w:rPr>
          <w:b/>
          <w:bCs/>
          <w:i/>
          <w:color w:val="000000"/>
          <w:sz w:val="24"/>
          <w:szCs w:val="24"/>
        </w:rPr>
        <w:t>3</w:t>
      </w:r>
      <w:r w:rsidR="00A90B0A" w:rsidRPr="00763C70">
        <w:rPr>
          <w:b/>
          <w:bCs/>
          <w:i/>
          <w:color w:val="000000"/>
          <w:sz w:val="24"/>
          <w:szCs w:val="24"/>
        </w:rPr>
        <w:t xml:space="preserve"> de l’ACR</w:t>
      </w:r>
      <w:r w:rsidR="00B80114" w:rsidRPr="00763C70">
        <w:rPr>
          <w:b/>
          <w:bCs/>
          <w:i/>
          <w:color w:val="000000"/>
          <w:sz w:val="24"/>
          <w:szCs w:val="24"/>
        </w:rPr>
        <w:t xml:space="preserve"> à gauche et BI-RADS 2 de l'ACR à droite</w:t>
      </w:r>
      <w:r w:rsidR="00A90B0A" w:rsidRPr="00763C70">
        <w:rPr>
          <w:b/>
          <w:bCs/>
          <w:i/>
          <w:color w:val="000000"/>
          <w:sz w:val="24"/>
          <w:szCs w:val="24"/>
        </w:rPr>
        <w:t>.</w:t>
      </w:r>
    </w:p>
    <w:p w:rsidR="00EE4ACF" w:rsidRPr="00763C70" w:rsidRDefault="00AC0975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80114" w:rsidRPr="00763C70">
        <w:rPr>
          <w:b/>
          <w:bCs/>
          <w:i/>
          <w:color w:val="000000"/>
          <w:sz w:val="24"/>
          <w:szCs w:val="24"/>
        </w:rPr>
        <w:t>A recontrôler entre 04 et 06 mois.</w:t>
      </w:r>
    </w:p>
    <w:p w:rsidR="00EB2A23" w:rsidRPr="00763C70" w:rsidRDefault="00BC18CE">
      <w:pPr>
        <w:tabs>
          <w:tab w:val="left" w:pos="3686"/>
        </w:tabs>
        <w:rPr>
          <w:sz w:val="24"/>
          <w:szCs w:val="24"/>
        </w:rPr>
      </w:pPr>
      <w:r w:rsidRPr="00763C70">
        <w:rPr>
          <w:b/>
          <w:i/>
          <w:color w:val="000000"/>
          <w:sz w:val="24"/>
          <w:szCs w:val="24"/>
        </w:rPr>
        <w:t xml:space="preserve"> </w:t>
      </w:r>
    </w:p>
    <w:p w:rsidR="00EB2A23" w:rsidRPr="00763C70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3B055D" w:rsidRDefault="003B055D">
      <w:pPr>
        <w:pStyle w:val="Heading3"/>
        <w:rPr>
          <w:i/>
          <w:iCs/>
          <w:szCs w:val="24"/>
        </w:rPr>
      </w:pPr>
    </w:p>
    <w:p w:rsidR="00EB2A23" w:rsidRPr="00763C70" w:rsidRDefault="00EB2A23">
      <w:pPr>
        <w:rPr>
          <w:b/>
          <w:color w:val="000000"/>
          <w:sz w:val="24"/>
          <w:szCs w:val="24"/>
        </w:rPr>
      </w:pPr>
    </w:p>
    <w:p w:rsidR="00EB2A23" w:rsidRPr="00763C70" w:rsidRDefault="00EB2A23">
      <w:pPr>
        <w:rPr>
          <w:sz w:val="24"/>
          <w:szCs w:val="24"/>
        </w:rPr>
      </w:pPr>
    </w:p>
    <w:p w:rsidR="00EB2A23" w:rsidRPr="00763C70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880" w:rsidRDefault="002C2880" w:rsidP="00FF41A6">
      <w:r>
        <w:separator/>
      </w:r>
    </w:p>
  </w:endnote>
  <w:endnote w:type="continuationSeparator" w:id="0">
    <w:p w:rsidR="002C2880" w:rsidRDefault="002C288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880" w:rsidRDefault="002C2880" w:rsidP="00FF41A6">
      <w:r>
        <w:separator/>
      </w:r>
    </w:p>
  </w:footnote>
  <w:footnote w:type="continuationSeparator" w:id="0">
    <w:p w:rsidR="002C2880" w:rsidRDefault="002C288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03795"/>
    <w:rsid w:val="001122B5"/>
    <w:rsid w:val="00136EEF"/>
    <w:rsid w:val="00266C96"/>
    <w:rsid w:val="00291FF6"/>
    <w:rsid w:val="002B58CC"/>
    <w:rsid w:val="002C2880"/>
    <w:rsid w:val="002E0A6F"/>
    <w:rsid w:val="00320AF6"/>
    <w:rsid w:val="0038353D"/>
    <w:rsid w:val="00397A26"/>
    <w:rsid w:val="003B055D"/>
    <w:rsid w:val="004038CE"/>
    <w:rsid w:val="00413297"/>
    <w:rsid w:val="00425DD9"/>
    <w:rsid w:val="00483B47"/>
    <w:rsid w:val="00487E9D"/>
    <w:rsid w:val="004C28E9"/>
    <w:rsid w:val="004E0DFB"/>
    <w:rsid w:val="004E1488"/>
    <w:rsid w:val="005018C7"/>
    <w:rsid w:val="00516973"/>
    <w:rsid w:val="0055089C"/>
    <w:rsid w:val="00630D4B"/>
    <w:rsid w:val="006925A3"/>
    <w:rsid w:val="006A5983"/>
    <w:rsid w:val="006E396B"/>
    <w:rsid w:val="007571A5"/>
    <w:rsid w:val="00763C70"/>
    <w:rsid w:val="007B7B3D"/>
    <w:rsid w:val="007E1955"/>
    <w:rsid w:val="007F2AFE"/>
    <w:rsid w:val="008B1520"/>
    <w:rsid w:val="00915587"/>
    <w:rsid w:val="00963219"/>
    <w:rsid w:val="00991837"/>
    <w:rsid w:val="009B1428"/>
    <w:rsid w:val="009E23D1"/>
    <w:rsid w:val="00A11F2B"/>
    <w:rsid w:val="00A76F00"/>
    <w:rsid w:val="00A90B0A"/>
    <w:rsid w:val="00AB3DCA"/>
    <w:rsid w:val="00AC0975"/>
    <w:rsid w:val="00AF6EEF"/>
    <w:rsid w:val="00B00E2E"/>
    <w:rsid w:val="00B511D7"/>
    <w:rsid w:val="00B625CF"/>
    <w:rsid w:val="00B75A57"/>
    <w:rsid w:val="00B80114"/>
    <w:rsid w:val="00B90949"/>
    <w:rsid w:val="00BB7310"/>
    <w:rsid w:val="00BC18CE"/>
    <w:rsid w:val="00BE1C55"/>
    <w:rsid w:val="00C403AF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63DAA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F66D6D-EA7B-4801-B64B-D177CC8A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1540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2023-09-18T22:14:00Z</dcterms:created>
  <dcterms:modified xsi:type="dcterms:W3CDTF">2023-09-18T22:14:00Z</dcterms:modified>
</cp:coreProperties>
</file>