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083" w:rsidRDefault="006B6083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1939C3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16547F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pat-242 54 ANS </w:t>
      </w:r>
    </w:p>
    <w:p w:rsidR="00EB2A23" w:rsidRPr="006B6083" w:rsidRDefault="001939C3" w:rsidP="006B608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6B6083">
        <w:rPr>
          <w:b/>
          <w:i/>
          <w:iCs/>
          <w:color w:val="000000"/>
          <w:sz w:val="24"/>
        </w:rPr>
        <w:t>MAMMOGRAPHIE</w:t>
      </w:r>
      <w:r w:rsidR="006B6083" w:rsidRPr="006B6083">
        <w:rPr>
          <w:b/>
          <w:i/>
          <w:iCs/>
          <w:color w:val="000000"/>
          <w:sz w:val="24"/>
        </w:rPr>
        <w:t xml:space="preserve"> BILATERALE</w:t>
      </w:r>
    </w:p>
    <w:p w:rsidR="00EB2A23" w:rsidRPr="006B6083" w:rsidRDefault="00EB2A23">
      <w:pPr>
        <w:rPr>
          <w:b/>
          <w:color w:val="000000"/>
          <w:sz w:val="24"/>
          <w:szCs w:val="24"/>
        </w:rPr>
      </w:pPr>
    </w:p>
    <w:p w:rsidR="00EB2A23" w:rsidRPr="006B6083" w:rsidRDefault="00EB2A23">
      <w:pPr>
        <w:rPr>
          <w:b/>
          <w:color w:val="000000"/>
          <w:sz w:val="24"/>
          <w:szCs w:val="24"/>
        </w:rPr>
      </w:pPr>
      <w:r w:rsidRPr="006B6083">
        <w:rPr>
          <w:b/>
          <w:iCs/>
          <w:color w:val="000000"/>
          <w:sz w:val="24"/>
          <w:szCs w:val="24"/>
          <w:u w:val="single"/>
        </w:rPr>
        <w:t>RESULTATS</w:t>
      </w:r>
      <w:r w:rsidRPr="006B6083">
        <w:rPr>
          <w:b/>
          <w:i/>
          <w:color w:val="000000"/>
          <w:sz w:val="24"/>
          <w:szCs w:val="24"/>
        </w:rPr>
        <w:t>:</w:t>
      </w:r>
      <w:r w:rsidRPr="006B6083">
        <w:rPr>
          <w:b/>
          <w:color w:val="000000"/>
          <w:sz w:val="24"/>
          <w:szCs w:val="24"/>
        </w:rPr>
        <w:t xml:space="preserve"> </w:t>
      </w:r>
    </w:p>
    <w:p w:rsidR="00EE4ACF" w:rsidRPr="006B6083" w:rsidRDefault="00EE4ACF">
      <w:pPr>
        <w:rPr>
          <w:b/>
          <w:color w:val="000000"/>
          <w:sz w:val="24"/>
          <w:szCs w:val="24"/>
        </w:rPr>
      </w:pPr>
    </w:p>
    <w:p w:rsidR="00A90B0A" w:rsidRPr="006B6083" w:rsidRDefault="00B00E2E" w:rsidP="006B6083">
      <w:pPr>
        <w:ind w:firstLine="708"/>
        <w:rPr>
          <w:b/>
          <w:color w:val="000000"/>
          <w:sz w:val="24"/>
          <w:szCs w:val="24"/>
        </w:rPr>
      </w:pPr>
      <w:r w:rsidRPr="006B6083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6B6083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6B6083" w:rsidRPr="006B6083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Pr="006B6083" w:rsidRDefault="00A90B0A" w:rsidP="00A90B0A">
      <w:pPr>
        <w:rPr>
          <w:bCs/>
          <w:color w:val="000000"/>
          <w:sz w:val="24"/>
          <w:szCs w:val="24"/>
        </w:rPr>
      </w:pPr>
      <w:r w:rsidRPr="006B6083">
        <w:rPr>
          <w:bCs/>
          <w:color w:val="000000"/>
          <w:sz w:val="24"/>
          <w:szCs w:val="24"/>
        </w:rPr>
        <w:t>Seins à trame fibro-graisseuse hétérogène type b de l’ACR.</w:t>
      </w:r>
    </w:p>
    <w:p w:rsidR="00A90B0A" w:rsidRPr="006B6083" w:rsidRDefault="00DC6065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Présence d’une masse de forme ovalaire, aux contours circonscrits, de tonalité intermédiaire du QII droit, homogène, sans micro-calcifications en son sein.</w:t>
      </w:r>
    </w:p>
    <w:p w:rsidR="00A90B0A" w:rsidRPr="006B6083" w:rsidRDefault="000A2D49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Opacité ganglionnaire intra-mammaire du quadrant supérieur gauche.</w:t>
      </w:r>
    </w:p>
    <w:p w:rsidR="00A90B0A" w:rsidRPr="006B6083" w:rsidRDefault="00A90B0A" w:rsidP="00A90B0A">
      <w:pPr>
        <w:rPr>
          <w:bCs/>
          <w:color w:val="000000"/>
          <w:sz w:val="24"/>
          <w:szCs w:val="24"/>
        </w:rPr>
      </w:pPr>
      <w:r w:rsidRPr="006B6083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6B6083" w:rsidRDefault="00A90B0A" w:rsidP="006B6083">
      <w:pPr>
        <w:rPr>
          <w:bCs/>
          <w:color w:val="000000"/>
          <w:sz w:val="24"/>
          <w:szCs w:val="24"/>
        </w:rPr>
      </w:pPr>
      <w:r w:rsidRPr="006B6083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6B6083" w:rsidRDefault="00A90B0A" w:rsidP="00A90B0A">
      <w:pPr>
        <w:rPr>
          <w:bCs/>
          <w:color w:val="000000"/>
          <w:sz w:val="24"/>
          <w:szCs w:val="24"/>
        </w:rPr>
      </w:pPr>
    </w:p>
    <w:p w:rsidR="00A90B0A" w:rsidRPr="006B6083" w:rsidRDefault="00A90B0A" w:rsidP="006B6083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6B6083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6B6083" w:rsidRPr="006B6083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C478CB" w:rsidRDefault="00C478CB" w:rsidP="003E6746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La masse sus-décrite correspond à une formation kystique à contenu homogène anéchogène du QII droit, mesurant </w:t>
      </w:r>
      <w:r w:rsidR="003E6746">
        <w:rPr>
          <w:bCs/>
          <w:color w:val="000000"/>
          <w:sz w:val="24"/>
          <w:szCs w:val="24"/>
        </w:rPr>
        <w:t>10 mm.</w:t>
      </w:r>
    </w:p>
    <w:p w:rsidR="00C478CB" w:rsidRDefault="00C478CB" w:rsidP="00B14103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Présence d’une masse </w:t>
      </w:r>
      <w:r w:rsidR="00B14103">
        <w:rPr>
          <w:bCs/>
          <w:color w:val="000000"/>
          <w:sz w:val="24"/>
          <w:szCs w:val="24"/>
        </w:rPr>
        <w:t xml:space="preserve">du QME droit </w:t>
      </w:r>
      <w:r>
        <w:rPr>
          <w:bCs/>
          <w:color w:val="000000"/>
          <w:sz w:val="24"/>
          <w:szCs w:val="24"/>
        </w:rPr>
        <w:t xml:space="preserve">de forme ovalaire, hypoéchogène homogène, aux contours circonscrits par endroits, micro-lobulés en d’autres endroits, mesurant </w:t>
      </w:r>
      <w:r w:rsidR="00B14103">
        <w:rPr>
          <w:bCs/>
          <w:color w:val="000000"/>
          <w:sz w:val="24"/>
          <w:szCs w:val="24"/>
        </w:rPr>
        <w:t>8 mm.</w:t>
      </w:r>
    </w:p>
    <w:p w:rsidR="004D66E4" w:rsidRDefault="004D66E4" w:rsidP="00C478CB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Il s’y associe la présence de quelques formations kystiques à paroi fine et régulière, à contenu homogène anéchogène, siégeant et mesurant comme suit :</w:t>
      </w:r>
    </w:p>
    <w:p w:rsidR="001261DF" w:rsidRPr="00B53847" w:rsidRDefault="00B14103" w:rsidP="00B53847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B53847">
        <w:rPr>
          <w:bCs/>
          <w:i/>
          <w:iCs/>
          <w:color w:val="000000"/>
          <w:sz w:val="24"/>
          <w:szCs w:val="24"/>
        </w:rPr>
        <w:t>QSI droit de 6 mm.</w:t>
      </w:r>
    </w:p>
    <w:p w:rsidR="00B14103" w:rsidRPr="00B53847" w:rsidRDefault="00B14103" w:rsidP="00B53847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B53847">
        <w:rPr>
          <w:bCs/>
          <w:i/>
          <w:iCs/>
          <w:color w:val="000000"/>
          <w:sz w:val="24"/>
          <w:szCs w:val="24"/>
        </w:rPr>
        <w:t>QME droit de 4 mm.</w:t>
      </w:r>
    </w:p>
    <w:p w:rsidR="00B14103" w:rsidRPr="00B53847" w:rsidRDefault="00B14103" w:rsidP="00B53847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B53847">
        <w:rPr>
          <w:bCs/>
          <w:i/>
          <w:iCs/>
          <w:color w:val="000000"/>
          <w:sz w:val="24"/>
          <w:szCs w:val="24"/>
        </w:rPr>
        <w:t>QME gauche de 3,3 mm.</w:t>
      </w:r>
    </w:p>
    <w:p w:rsidR="00B14103" w:rsidRPr="00B53847" w:rsidRDefault="00B14103" w:rsidP="00B53847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B53847">
        <w:rPr>
          <w:bCs/>
          <w:i/>
          <w:iCs/>
          <w:color w:val="000000"/>
          <w:sz w:val="24"/>
          <w:szCs w:val="24"/>
        </w:rPr>
        <w:t>QSE gauche de 2 mm.</w:t>
      </w:r>
    </w:p>
    <w:p w:rsidR="00B14103" w:rsidRPr="00B53847" w:rsidRDefault="00B14103" w:rsidP="00B53847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B53847">
        <w:rPr>
          <w:bCs/>
          <w:i/>
          <w:iCs/>
          <w:color w:val="000000"/>
          <w:sz w:val="24"/>
          <w:szCs w:val="24"/>
        </w:rPr>
        <w:t>Rétro-aréolaire gauche de 5,5 mm.</w:t>
      </w:r>
    </w:p>
    <w:p w:rsidR="004D66E4" w:rsidRPr="00B53847" w:rsidRDefault="00B14103" w:rsidP="00B53847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B53847">
        <w:rPr>
          <w:bCs/>
          <w:i/>
          <w:iCs/>
          <w:color w:val="000000"/>
          <w:sz w:val="24"/>
          <w:szCs w:val="24"/>
        </w:rPr>
        <w:t>QMI gauche de 5 mm.</w:t>
      </w:r>
    </w:p>
    <w:p w:rsidR="00C478CB" w:rsidRPr="006B6083" w:rsidRDefault="004D66E4" w:rsidP="001261DF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Ganglion intra-mammaire </w:t>
      </w:r>
      <w:r w:rsidR="001261DF">
        <w:rPr>
          <w:bCs/>
          <w:color w:val="000000"/>
          <w:sz w:val="24"/>
          <w:szCs w:val="24"/>
        </w:rPr>
        <w:t xml:space="preserve">du QSE gauche </w:t>
      </w:r>
      <w:r>
        <w:rPr>
          <w:bCs/>
          <w:color w:val="000000"/>
          <w:sz w:val="24"/>
          <w:szCs w:val="24"/>
        </w:rPr>
        <w:t>de morphologie conservée.</w:t>
      </w:r>
    </w:p>
    <w:p w:rsidR="00A90B0A" w:rsidRPr="006B6083" w:rsidRDefault="00A90B0A" w:rsidP="00A90B0A">
      <w:pPr>
        <w:rPr>
          <w:bCs/>
          <w:color w:val="000000"/>
          <w:sz w:val="24"/>
          <w:szCs w:val="24"/>
        </w:rPr>
      </w:pPr>
      <w:r w:rsidRPr="006B6083">
        <w:rPr>
          <w:bCs/>
          <w:color w:val="000000"/>
          <w:sz w:val="24"/>
          <w:szCs w:val="24"/>
        </w:rPr>
        <w:t>Absence d’ombre acoustique pathologique.</w:t>
      </w:r>
    </w:p>
    <w:p w:rsidR="00A90B0A" w:rsidRPr="006B6083" w:rsidRDefault="00A90B0A" w:rsidP="001261DF">
      <w:pPr>
        <w:rPr>
          <w:bCs/>
          <w:color w:val="000000"/>
          <w:sz w:val="24"/>
          <w:szCs w:val="24"/>
        </w:rPr>
      </w:pPr>
      <w:r w:rsidRPr="006B6083">
        <w:rPr>
          <w:bCs/>
          <w:color w:val="000000"/>
          <w:sz w:val="24"/>
          <w:szCs w:val="24"/>
        </w:rPr>
        <w:t>Système canalaire non dilaté.</w:t>
      </w:r>
    </w:p>
    <w:p w:rsidR="00A90B0A" w:rsidRPr="006B6083" w:rsidRDefault="00A90B0A" w:rsidP="00A90B0A">
      <w:pPr>
        <w:rPr>
          <w:bCs/>
          <w:color w:val="000000"/>
          <w:sz w:val="24"/>
          <w:szCs w:val="24"/>
        </w:rPr>
      </w:pPr>
      <w:r w:rsidRPr="006B6083">
        <w:rPr>
          <w:bCs/>
          <w:color w:val="000000"/>
          <w:sz w:val="24"/>
          <w:szCs w:val="24"/>
        </w:rPr>
        <w:t>Absence d’adénopathies axillaires.</w:t>
      </w:r>
    </w:p>
    <w:p w:rsidR="00A90B0A" w:rsidRPr="006B6083" w:rsidRDefault="00A90B0A" w:rsidP="00A90B0A">
      <w:pPr>
        <w:rPr>
          <w:bCs/>
          <w:color w:val="000000"/>
          <w:sz w:val="24"/>
          <w:szCs w:val="24"/>
        </w:rPr>
      </w:pPr>
    </w:p>
    <w:p w:rsidR="00A90B0A" w:rsidRPr="006B6083" w:rsidRDefault="006B6083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6B6083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6B6083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Default="001122FE" w:rsidP="005F48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6B6083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436EC6">
        <w:rPr>
          <w:b/>
          <w:bCs/>
          <w:i/>
          <w:color w:val="000000"/>
          <w:sz w:val="24"/>
          <w:szCs w:val="24"/>
        </w:rPr>
        <w:t>en faveur d’une masse mammaire droite dont la micro-biopsie est revenue en faveur d’un papillome.</w:t>
      </w:r>
    </w:p>
    <w:p w:rsidR="00436EC6" w:rsidRPr="006B6083" w:rsidRDefault="001122FE" w:rsidP="00436E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436EC6">
        <w:rPr>
          <w:b/>
          <w:bCs/>
          <w:i/>
          <w:color w:val="000000"/>
          <w:sz w:val="24"/>
          <w:szCs w:val="24"/>
        </w:rPr>
        <w:t>Dystrophie kystique simple bilatérale.</w:t>
      </w:r>
    </w:p>
    <w:p w:rsidR="00A90B0A" w:rsidRDefault="001122FE" w:rsidP="003C42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6B6083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3C4267">
        <w:rPr>
          <w:b/>
          <w:bCs/>
          <w:i/>
          <w:color w:val="000000"/>
          <w:sz w:val="24"/>
          <w:szCs w:val="24"/>
        </w:rPr>
        <w:t>4a</w:t>
      </w:r>
      <w:r w:rsidR="00A90B0A" w:rsidRPr="006B6083">
        <w:rPr>
          <w:b/>
          <w:bCs/>
          <w:i/>
          <w:color w:val="000000"/>
          <w:sz w:val="24"/>
          <w:szCs w:val="24"/>
        </w:rPr>
        <w:t xml:space="preserve"> de l’ACR</w:t>
      </w:r>
      <w:r w:rsidR="003C4267">
        <w:rPr>
          <w:b/>
          <w:bCs/>
          <w:i/>
          <w:color w:val="000000"/>
          <w:sz w:val="24"/>
          <w:szCs w:val="24"/>
        </w:rPr>
        <w:t xml:space="preserve"> à droite et BI-RADS 2 de l'ACR à gauche</w:t>
      </w:r>
      <w:r w:rsidR="00A90B0A" w:rsidRPr="006B6083">
        <w:rPr>
          <w:b/>
          <w:bCs/>
          <w:i/>
          <w:color w:val="000000"/>
          <w:sz w:val="24"/>
          <w:szCs w:val="24"/>
        </w:rPr>
        <w:t>.</w:t>
      </w:r>
    </w:p>
    <w:p w:rsidR="00B7593C" w:rsidRPr="006B6083" w:rsidRDefault="001122FE" w:rsidP="003C42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7593C">
        <w:rPr>
          <w:b/>
          <w:bCs/>
          <w:i/>
          <w:color w:val="000000"/>
          <w:sz w:val="24"/>
          <w:szCs w:val="24"/>
        </w:rPr>
        <w:t>A recontrôler entre 04 et 06 mois.</w:t>
      </w:r>
    </w:p>
    <w:p w:rsidR="006B6083" w:rsidRDefault="006B608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DC0975" w:rsidRDefault="00DC0975">
      <w:pPr>
        <w:pStyle w:val="Heading3"/>
        <w:rPr>
          <w:i/>
          <w:iCs/>
          <w:szCs w:val="24"/>
        </w:rPr>
      </w:pPr>
    </w:p>
    <w:p w:rsidR="00EB2A23" w:rsidRPr="006B6083" w:rsidRDefault="00EB2A23">
      <w:pPr>
        <w:rPr>
          <w:b/>
          <w:color w:val="000000"/>
          <w:sz w:val="24"/>
          <w:szCs w:val="24"/>
        </w:rPr>
      </w:pPr>
    </w:p>
    <w:sectPr w:rsidR="00EB2A23" w:rsidRPr="006B6083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69CC" w:rsidRDefault="00EB69CC" w:rsidP="00FF41A6">
      <w:r>
        <w:separator/>
      </w:r>
    </w:p>
  </w:endnote>
  <w:endnote w:type="continuationSeparator" w:id="0">
    <w:p w:rsidR="00EB69CC" w:rsidRDefault="00EB69C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69CC" w:rsidRDefault="00EB69CC" w:rsidP="00FF41A6">
      <w:r>
        <w:separator/>
      </w:r>
    </w:p>
  </w:footnote>
  <w:footnote w:type="continuationSeparator" w:id="0">
    <w:p w:rsidR="00EB69CC" w:rsidRDefault="00EB69C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566BA"/>
    <w:multiLevelType w:val="hybridMultilevel"/>
    <w:tmpl w:val="99B41F56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74E69"/>
    <w:rsid w:val="00094E5E"/>
    <w:rsid w:val="000A2D49"/>
    <w:rsid w:val="000A78EE"/>
    <w:rsid w:val="000B7A8F"/>
    <w:rsid w:val="001122FE"/>
    <w:rsid w:val="001261DF"/>
    <w:rsid w:val="00136EEF"/>
    <w:rsid w:val="0016547F"/>
    <w:rsid w:val="001755F5"/>
    <w:rsid w:val="001939C3"/>
    <w:rsid w:val="00266C96"/>
    <w:rsid w:val="00291FF6"/>
    <w:rsid w:val="002B58CC"/>
    <w:rsid w:val="00320AF6"/>
    <w:rsid w:val="0034436B"/>
    <w:rsid w:val="0038353D"/>
    <w:rsid w:val="00397A26"/>
    <w:rsid w:val="003C4267"/>
    <w:rsid w:val="003E6746"/>
    <w:rsid w:val="004038CE"/>
    <w:rsid w:val="00413297"/>
    <w:rsid w:val="00425DD9"/>
    <w:rsid w:val="00436EC6"/>
    <w:rsid w:val="00483B47"/>
    <w:rsid w:val="00487E9D"/>
    <w:rsid w:val="004D66E4"/>
    <w:rsid w:val="004E0DFB"/>
    <w:rsid w:val="004E1488"/>
    <w:rsid w:val="005018C7"/>
    <w:rsid w:val="0055089C"/>
    <w:rsid w:val="005F48F5"/>
    <w:rsid w:val="00631DBD"/>
    <w:rsid w:val="006925A3"/>
    <w:rsid w:val="006A5983"/>
    <w:rsid w:val="006B6083"/>
    <w:rsid w:val="006E396B"/>
    <w:rsid w:val="007571A5"/>
    <w:rsid w:val="007C6FB7"/>
    <w:rsid w:val="007F2AFE"/>
    <w:rsid w:val="008B1520"/>
    <w:rsid w:val="00915587"/>
    <w:rsid w:val="00943F18"/>
    <w:rsid w:val="00991837"/>
    <w:rsid w:val="00A11F2B"/>
    <w:rsid w:val="00A76F00"/>
    <w:rsid w:val="00A90B0A"/>
    <w:rsid w:val="00AB3DCA"/>
    <w:rsid w:val="00AD39CA"/>
    <w:rsid w:val="00AF6EEF"/>
    <w:rsid w:val="00B00E2E"/>
    <w:rsid w:val="00B14103"/>
    <w:rsid w:val="00B511D7"/>
    <w:rsid w:val="00B53847"/>
    <w:rsid w:val="00B53E06"/>
    <w:rsid w:val="00B625CF"/>
    <w:rsid w:val="00B7593C"/>
    <w:rsid w:val="00B75A57"/>
    <w:rsid w:val="00B90949"/>
    <w:rsid w:val="00BA3C6B"/>
    <w:rsid w:val="00BB7310"/>
    <w:rsid w:val="00BC18CE"/>
    <w:rsid w:val="00BE1C55"/>
    <w:rsid w:val="00C478CB"/>
    <w:rsid w:val="00C662FF"/>
    <w:rsid w:val="00C7676D"/>
    <w:rsid w:val="00CD057F"/>
    <w:rsid w:val="00CE2491"/>
    <w:rsid w:val="00D159C3"/>
    <w:rsid w:val="00D77CF5"/>
    <w:rsid w:val="00D964A4"/>
    <w:rsid w:val="00DC0975"/>
    <w:rsid w:val="00DC6065"/>
    <w:rsid w:val="00DC7E65"/>
    <w:rsid w:val="00DE3E17"/>
    <w:rsid w:val="00E25639"/>
    <w:rsid w:val="00E31EF8"/>
    <w:rsid w:val="00EB2A23"/>
    <w:rsid w:val="00EB69CC"/>
    <w:rsid w:val="00EE4ACF"/>
    <w:rsid w:val="00F42C9C"/>
    <w:rsid w:val="00F45755"/>
    <w:rsid w:val="00F515B5"/>
    <w:rsid w:val="00F702BC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1F7B392-B54F-402B-A07F-8175EC853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1596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2023-09-18T22:14:00Z</dcterms:created>
  <dcterms:modified xsi:type="dcterms:W3CDTF">2023-09-18T22:14:00Z</dcterms:modified>
</cp:coreProperties>
</file>