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C2199C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26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480278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pat-247 58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2D7F65" w:rsidRDefault="00BC18CE" w:rsidP="002D7F6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2D7F65">
        <w:rPr>
          <w:b/>
          <w:i/>
          <w:iCs/>
          <w:color w:val="000000"/>
          <w:sz w:val="24"/>
        </w:rPr>
        <w:t xml:space="preserve"> </w:t>
      </w:r>
      <w:r w:rsidR="00C2199C" w:rsidRPr="002D7F65">
        <w:rPr>
          <w:b/>
          <w:i/>
          <w:iCs/>
          <w:color w:val="000000"/>
          <w:sz w:val="24"/>
        </w:rPr>
        <w:t>MAMMOGRAPHIE</w:t>
      </w:r>
      <w:r w:rsidR="002D7F65" w:rsidRPr="002D7F65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DB0C42" w:rsidRDefault="00EB2A23">
      <w:pPr>
        <w:rPr>
          <w:b/>
          <w:color w:val="000000"/>
          <w:sz w:val="24"/>
          <w:szCs w:val="24"/>
        </w:rPr>
      </w:pPr>
      <w:r w:rsidRPr="00DB0C42">
        <w:rPr>
          <w:b/>
          <w:iCs/>
          <w:color w:val="000000"/>
          <w:sz w:val="24"/>
          <w:szCs w:val="24"/>
          <w:u w:val="single"/>
        </w:rPr>
        <w:t>RESULTATS</w:t>
      </w:r>
      <w:r w:rsidRPr="00DB0C42">
        <w:rPr>
          <w:b/>
          <w:i/>
          <w:color w:val="000000"/>
          <w:sz w:val="24"/>
          <w:szCs w:val="24"/>
        </w:rPr>
        <w:t>:</w:t>
      </w:r>
      <w:r w:rsidRPr="00DB0C42">
        <w:rPr>
          <w:b/>
          <w:color w:val="000000"/>
          <w:sz w:val="24"/>
          <w:szCs w:val="24"/>
        </w:rPr>
        <w:t xml:space="preserve"> </w:t>
      </w:r>
    </w:p>
    <w:p w:rsidR="00B32AB7" w:rsidRPr="00DB0C42" w:rsidRDefault="00B32AB7" w:rsidP="00B32AB7">
      <w:pPr>
        <w:rPr>
          <w:bCs/>
          <w:color w:val="000000"/>
          <w:sz w:val="24"/>
          <w:szCs w:val="24"/>
        </w:rPr>
      </w:pPr>
    </w:p>
    <w:p w:rsidR="00DB0C42" w:rsidRPr="00DB0C42" w:rsidRDefault="00DB0C42" w:rsidP="00DB0C42">
      <w:pPr>
        <w:rPr>
          <w:bCs/>
          <w:color w:val="000000"/>
          <w:sz w:val="24"/>
          <w:szCs w:val="24"/>
        </w:rPr>
      </w:pPr>
      <w:r w:rsidRPr="00DB0C42">
        <w:rPr>
          <w:bCs/>
          <w:color w:val="000000"/>
          <w:sz w:val="24"/>
          <w:szCs w:val="24"/>
        </w:rPr>
        <w:t>Seins à trame conjonctivo-glandulaire et graisseuse type c de l’ACR.</w:t>
      </w:r>
    </w:p>
    <w:p w:rsidR="00DB0C42" w:rsidRPr="00DB0C42" w:rsidRDefault="00DB0C42" w:rsidP="00445592">
      <w:pPr>
        <w:rPr>
          <w:bCs/>
          <w:color w:val="000000"/>
          <w:sz w:val="24"/>
          <w:szCs w:val="24"/>
        </w:rPr>
      </w:pPr>
      <w:r w:rsidRPr="00DB0C42">
        <w:rPr>
          <w:bCs/>
          <w:color w:val="000000"/>
          <w:sz w:val="24"/>
          <w:szCs w:val="24"/>
        </w:rPr>
        <w:t>Absence de syndrome de masse ou d’image d’opacité nodulo-stellaire.</w:t>
      </w:r>
    </w:p>
    <w:p w:rsidR="00DB0C42" w:rsidRPr="00DB0C42" w:rsidRDefault="00DB0C42" w:rsidP="00DB0C42">
      <w:pPr>
        <w:rPr>
          <w:bCs/>
          <w:color w:val="000000"/>
          <w:sz w:val="24"/>
          <w:szCs w:val="24"/>
        </w:rPr>
      </w:pPr>
      <w:r w:rsidRPr="00DB0C42">
        <w:rPr>
          <w:bCs/>
          <w:color w:val="000000"/>
          <w:sz w:val="24"/>
          <w:szCs w:val="24"/>
        </w:rPr>
        <w:t>L’opacité en projection rétro-aréolaire interne du sein droit visible de face, s’étale sur l’incidence oblique externe et se déconstruit en tomosynthèse.</w:t>
      </w:r>
    </w:p>
    <w:p w:rsidR="00DB0C42" w:rsidRPr="00DB0C42" w:rsidRDefault="00DB0C42" w:rsidP="00DB0C42">
      <w:pPr>
        <w:rPr>
          <w:bCs/>
          <w:color w:val="000000"/>
          <w:sz w:val="24"/>
          <w:szCs w:val="24"/>
        </w:rPr>
      </w:pPr>
      <w:r w:rsidRPr="00DB0C42">
        <w:rPr>
          <w:bCs/>
          <w:color w:val="000000"/>
          <w:sz w:val="24"/>
          <w:szCs w:val="24"/>
        </w:rPr>
        <w:t>Absence de foyer de micro-calcifications péjoratif.</w:t>
      </w:r>
    </w:p>
    <w:p w:rsidR="00DB0C42" w:rsidRPr="00DB0C42" w:rsidRDefault="00DB0C42" w:rsidP="00DB0C42">
      <w:pPr>
        <w:rPr>
          <w:bCs/>
          <w:color w:val="000000"/>
          <w:sz w:val="24"/>
          <w:szCs w:val="24"/>
        </w:rPr>
      </w:pPr>
      <w:r w:rsidRPr="00DB0C42">
        <w:rPr>
          <w:bCs/>
          <w:color w:val="000000"/>
          <w:sz w:val="24"/>
          <w:szCs w:val="24"/>
        </w:rPr>
        <w:t>Discrètes calcifications vasculaires en rails débutantes bilatérales, d’origine athéromateuse, associées à quelques macro-calcifications dystrophiques éparses.</w:t>
      </w:r>
    </w:p>
    <w:p w:rsidR="00B32AB7" w:rsidRPr="002D7F65" w:rsidRDefault="00B32AB7" w:rsidP="00B32AB7">
      <w:pPr>
        <w:rPr>
          <w:bCs/>
          <w:color w:val="000000"/>
          <w:sz w:val="24"/>
          <w:szCs w:val="24"/>
        </w:rPr>
      </w:pPr>
      <w:r w:rsidRPr="002D7F65">
        <w:rPr>
          <w:bCs/>
          <w:color w:val="000000"/>
          <w:sz w:val="24"/>
          <w:szCs w:val="24"/>
        </w:rPr>
        <w:t xml:space="preserve">Liseré cutané fin et régulier. </w:t>
      </w:r>
    </w:p>
    <w:p w:rsidR="00B32AB7" w:rsidRPr="002D7F65" w:rsidRDefault="00DB0C42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à centre clair.</w:t>
      </w:r>
    </w:p>
    <w:p w:rsidR="00DB0C42" w:rsidRDefault="00DB0C42" w:rsidP="00DB0C42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</w:p>
    <w:p w:rsidR="00B32AB7" w:rsidRPr="00DB0C42" w:rsidRDefault="00B32AB7" w:rsidP="00DB0C42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DB0C42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DB0C42" w:rsidRPr="00DB0C42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B32AB7" w:rsidRPr="002D7F65" w:rsidRDefault="00B32AB7" w:rsidP="00DB0C42">
      <w:pPr>
        <w:rPr>
          <w:bCs/>
          <w:color w:val="000000"/>
          <w:sz w:val="24"/>
          <w:szCs w:val="24"/>
        </w:rPr>
      </w:pPr>
      <w:r w:rsidRPr="002D7F65">
        <w:rPr>
          <w:bCs/>
          <w:color w:val="000000"/>
          <w:sz w:val="24"/>
          <w:szCs w:val="24"/>
        </w:rPr>
        <w:t xml:space="preserve">Absence </w:t>
      </w:r>
      <w:r w:rsidR="00DB0C42">
        <w:rPr>
          <w:bCs/>
          <w:color w:val="000000"/>
          <w:sz w:val="24"/>
          <w:szCs w:val="24"/>
        </w:rPr>
        <w:t xml:space="preserve">de syndrome </w:t>
      </w:r>
      <w:r w:rsidRPr="002D7F65">
        <w:rPr>
          <w:bCs/>
          <w:color w:val="000000"/>
          <w:sz w:val="24"/>
          <w:szCs w:val="24"/>
        </w:rPr>
        <w:t>de masse solide ou kystique</w:t>
      </w:r>
      <w:r w:rsidR="00DB0C42">
        <w:rPr>
          <w:bCs/>
          <w:color w:val="000000"/>
          <w:sz w:val="24"/>
          <w:szCs w:val="24"/>
        </w:rPr>
        <w:t xml:space="preserve"> suspecte</w:t>
      </w:r>
      <w:r w:rsidRPr="002D7F65">
        <w:rPr>
          <w:bCs/>
          <w:color w:val="000000"/>
          <w:sz w:val="24"/>
          <w:szCs w:val="24"/>
        </w:rPr>
        <w:t>.</w:t>
      </w:r>
    </w:p>
    <w:p w:rsidR="00B32AB7" w:rsidRPr="002D7F65" w:rsidRDefault="00B32AB7" w:rsidP="00DB0C42">
      <w:pPr>
        <w:rPr>
          <w:bCs/>
          <w:color w:val="000000"/>
          <w:sz w:val="24"/>
          <w:szCs w:val="24"/>
        </w:rPr>
      </w:pPr>
      <w:r w:rsidRPr="002D7F65">
        <w:rPr>
          <w:bCs/>
          <w:color w:val="000000"/>
          <w:sz w:val="24"/>
          <w:szCs w:val="24"/>
        </w:rPr>
        <w:t>Absence d’ombre acoustique pathologique.</w:t>
      </w:r>
    </w:p>
    <w:p w:rsidR="00B32AB7" w:rsidRDefault="003D1B56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Discrète ectasie canalaire rétro-aréolaire simple bilatérale.</w:t>
      </w:r>
    </w:p>
    <w:p w:rsidR="00B32AB7" w:rsidRPr="002D7F65" w:rsidRDefault="003D1B56" w:rsidP="006B4CDB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Petite formation nodulaire hyperéchogène sous cutanée du QSI du sein droit mesurant</w:t>
      </w:r>
      <w:r w:rsidR="00445592">
        <w:rPr>
          <w:bCs/>
          <w:color w:val="000000"/>
          <w:sz w:val="24"/>
          <w:szCs w:val="24"/>
        </w:rPr>
        <w:t xml:space="preserve"> 9 mm</w:t>
      </w:r>
      <w:r>
        <w:rPr>
          <w:bCs/>
          <w:color w:val="000000"/>
          <w:sz w:val="24"/>
          <w:szCs w:val="24"/>
        </w:rPr>
        <w:t>, en rapport avec un petit lipome intra-mammaire</w:t>
      </w:r>
      <w:r w:rsidR="006B4CDB">
        <w:rPr>
          <w:bCs/>
          <w:color w:val="000000"/>
          <w:sz w:val="24"/>
          <w:szCs w:val="24"/>
        </w:rPr>
        <w:t>.</w:t>
      </w:r>
    </w:p>
    <w:p w:rsidR="00B32AB7" w:rsidRPr="002D7F65" w:rsidRDefault="006B4CDB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Ganglions axillaires bilatéraux de morphologie conservée, d'allure inflammatoire. </w:t>
      </w:r>
    </w:p>
    <w:p w:rsidR="00B32AB7" w:rsidRPr="002D7F65" w:rsidRDefault="00B32AB7" w:rsidP="00B32AB7">
      <w:pPr>
        <w:rPr>
          <w:bCs/>
          <w:color w:val="000000"/>
          <w:sz w:val="24"/>
          <w:szCs w:val="24"/>
        </w:rPr>
      </w:pPr>
    </w:p>
    <w:p w:rsidR="00B32AB7" w:rsidRPr="002D7F65" w:rsidRDefault="002D7F65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2D7F65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2D7F65">
        <w:rPr>
          <w:b/>
          <w:bCs/>
          <w:iCs/>
          <w:color w:val="000000"/>
          <w:sz w:val="24"/>
          <w:szCs w:val="24"/>
        </w:rPr>
        <w:t xml:space="preserve"> :</w:t>
      </w:r>
    </w:p>
    <w:p w:rsidR="00B32AB7" w:rsidRPr="002D7F65" w:rsidRDefault="00FD3B05" w:rsidP="006A3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2D7F65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6B4CDB">
        <w:rPr>
          <w:b/>
          <w:bCs/>
          <w:i/>
          <w:color w:val="000000"/>
          <w:sz w:val="24"/>
          <w:szCs w:val="24"/>
        </w:rPr>
        <w:t>ne retrouve</w:t>
      </w:r>
      <w:r w:rsidR="008F2B03">
        <w:rPr>
          <w:b/>
          <w:bCs/>
          <w:i/>
          <w:color w:val="000000"/>
          <w:sz w:val="24"/>
          <w:szCs w:val="24"/>
        </w:rPr>
        <w:t>nt</w:t>
      </w:r>
      <w:r w:rsidR="006B4CDB">
        <w:rPr>
          <w:b/>
          <w:bCs/>
          <w:i/>
          <w:color w:val="000000"/>
          <w:sz w:val="24"/>
          <w:szCs w:val="24"/>
        </w:rPr>
        <w:t xml:space="preserve"> pas</w:t>
      </w:r>
      <w:r w:rsidR="00B32AB7" w:rsidRPr="002D7F65">
        <w:rPr>
          <w:b/>
          <w:bCs/>
          <w:i/>
          <w:color w:val="000000"/>
          <w:sz w:val="24"/>
          <w:szCs w:val="24"/>
        </w:rPr>
        <w:t xml:space="preserve"> </w:t>
      </w:r>
      <w:r w:rsidR="008F2B03">
        <w:rPr>
          <w:b/>
          <w:bCs/>
          <w:i/>
          <w:color w:val="000000"/>
          <w:sz w:val="24"/>
          <w:szCs w:val="24"/>
        </w:rPr>
        <w:t xml:space="preserve">de </w:t>
      </w:r>
      <w:r w:rsidR="00B32AB7" w:rsidRPr="002D7F65">
        <w:rPr>
          <w:b/>
          <w:bCs/>
          <w:i/>
          <w:color w:val="000000"/>
          <w:sz w:val="24"/>
          <w:szCs w:val="24"/>
        </w:rPr>
        <w:t>lésion péjorative décelable ce jour</w:t>
      </w:r>
      <w:r w:rsidR="008F2B03">
        <w:rPr>
          <w:b/>
          <w:bCs/>
          <w:i/>
          <w:color w:val="000000"/>
          <w:sz w:val="24"/>
          <w:szCs w:val="24"/>
        </w:rPr>
        <w:t> : examen classé BI-RADS 2 de l'ACR</w:t>
      </w:r>
      <w:r w:rsidR="006A3EE9">
        <w:rPr>
          <w:b/>
          <w:bCs/>
          <w:i/>
          <w:color w:val="000000"/>
          <w:sz w:val="24"/>
          <w:szCs w:val="24"/>
        </w:rPr>
        <w:t xml:space="preserve"> par la présence d’un petit lipome intra-mammaire bénin du QSI droit et de calcifications vasculaires débutantes avec macro-calcifications dystrophiques bénignes bilatérales</w:t>
      </w:r>
      <w:r w:rsidR="00B32AB7" w:rsidRPr="002D7F65">
        <w:rPr>
          <w:b/>
          <w:bCs/>
          <w:i/>
          <w:color w:val="000000"/>
          <w:sz w:val="24"/>
          <w:szCs w:val="24"/>
        </w:rPr>
        <w:t>.</w:t>
      </w:r>
    </w:p>
    <w:p w:rsidR="00B32AB7" w:rsidRPr="002D7F65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2D7F65">
        <w:rPr>
          <w:b/>
          <w:bCs/>
          <w:i/>
          <w:color w:val="000000"/>
          <w:sz w:val="24"/>
          <w:szCs w:val="24"/>
        </w:rPr>
        <w:t>Une mammographie est à prévoir dans deux ans dans le cadre de dépistage.</w:t>
      </w:r>
      <w:r w:rsidRPr="002D7F65">
        <w:rPr>
          <w:b/>
          <w:i/>
          <w:color w:val="000000"/>
          <w:sz w:val="24"/>
          <w:szCs w:val="24"/>
        </w:rPr>
        <w:t xml:space="preserve"> </w:t>
      </w:r>
    </w:p>
    <w:p w:rsidR="00EE4ACF" w:rsidRPr="002D7F65" w:rsidRDefault="00EE4ACF">
      <w:pPr>
        <w:rPr>
          <w:b/>
          <w:color w:val="000000"/>
          <w:sz w:val="24"/>
          <w:szCs w:val="24"/>
        </w:rPr>
      </w:pPr>
    </w:p>
    <w:p w:rsidR="00EB2A23" w:rsidRDefault="00B00E2E" w:rsidP="00B32AB7">
      <w:pPr>
        <w:rPr>
          <w:bCs/>
          <w:color w:val="000000"/>
          <w:sz w:val="24"/>
          <w:szCs w:val="24"/>
        </w:rPr>
      </w:pPr>
      <w:r w:rsidRPr="002D7F65">
        <w:rPr>
          <w:bCs/>
          <w:color w:val="000000"/>
          <w:sz w:val="24"/>
          <w:szCs w:val="24"/>
        </w:rPr>
        <w:t xml:space="preserve"> </w:t>
      </w:r>
    </w:p>
    <w:p w:rsidR="002D7F65" w:rsidRDefault="002D7F65" w:rsidP="00B32AB7">
      <w:pPr>
        <w:rPr>
          <w:b/>
          <w:i/>
          <w:iCs/>
          <w:color w:val="000000"/>
          <w:sz w:val="24"/>
          <w:szCs w:val="24"/>
        </w:rPr>
      </w:pPr>
    </w:p>
    <w:p w:rsidR="006A3EE9" w:rsidRPr="002D7F65" w:rsidRDefault="006A3EE9" w:rsidP="00B32AB7">
      <w:pPr>
        <w:rPr>
          <w:b/>
          <w:i/>
          <w:iCs/>
          <w:color w:val="000000"/>
          <w:sz w:val="24"/>
          <w:szCs w:val="24"/>
        </w:rPr>
      </w:pPr>
    </w:p>
    <w:p w:rsidR="00EB2A23" w:rsidRPr="002D7F65" w:rsidRDefault="00EB2A23">
      <w:pPr>
        <w:rPr>
          <w:b/>
          <w:color w:val="000000"/>
          <w:sz w:val="24"/>
          <w:szCs w:val="24"/>
        </w:rPr>
      </w:pPr>
    </w:p>
    <w:p w:rsidR="00EB2A23" w:rsidRPr="002D7F65" w:rsidRDefault="00EB2A23">
      <w:pPr>
        <w:rPr>
          <w:sz w:val="24"/>
          <w:szCs w:val="24"/>
        </w:rPr>
      </w:pPr>
    </w:p>
    <w:p w:rsidR="00EB2A23" w:rsidRPr="002D7F65" w:rsidRDefault="00EB2A23">
      <w:pPr>
        <w:rPr>
          <w:sz w:val="24"/>
          <w:szCs w:val="24"/>
        </w:rPr>
      </w:pPr>
    </w:p>
    <w:p w:rsidR="00320AF6" w:rsidRPr="002D7F65" w:rsidRDefault="00320AF6">
      <w:pPr>
        <w:rPr>
          <w:sz w:val="24"/>
          <w:szCs w:val="24"/>
        </w:rPr>
      </w:pPr>
    </w:p>
    <w:sectPr w:rsidR="00320AF6" w:rsidRPr="002D7F65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9C8" w:rsidRDefault="00C729C8" w:rsidP="00FF41A6">
      <w:r>
        <w:separator/>
      </w:r>
    </w:p>
  </w:endnote>
  <w:endnote w:type="continuationSeparator" w:id="0">
    <w:p w:rsidR="00C729C8" w:rsidRDefault="00C729C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9C8" w:rsidRDefault="00C729C8" w:rsidP="00FF41A6">
      <w:r>
        <w:separator/>
      </w:r>
    </w:p>
  </w:footnote>
  <w:footnote w:type="continuationSeparator" w:id="0">
    <w:p w:rsidR="00C729C8" w:rsidRDefault="00C729C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136EEF"/>
    <w:rsid w:val="00142B8B"/>
    <w:rsid w:val="00266C96"/>
    <w:rsid w:val="00291FF6"/>
    <w:rsid w:val="002B58CC"/>
    <w:rsid w:val="002D7F65"/>
    <w:rsid w:val="00320AF6"/>
    <w:rsid w:val="003728B9"/>
    <w:rsid w:val="0038353D"/>
    <w:rsid w:val="00397A26"/>
    <w:rsid w:val="003D1B56"/>
    <w:rsid w:val="004038CE"/>
    <w:rsid w:val="00413297"/>
    <w:rsid w:val="00425DD9"/>
    <w:rsid w:val="00445592"/>
    <w:rsid w:val="00480278"/>
    <w:rsid w:val="00483B47"/>
    <w:rsid w:val="00487E9D"/>
    <w:rsid w:val="004E0DFB"/>
    <w:rsid w:val="004E1488"/>
    <w:rsid w:val="005018C7"/>
    <w:rsid w:val="0055089C"/>
    <w:rsid w:val="006925A3"/>
    <w:rsid w:val="006A3EE9"/>
    <w:rsid w:val="006A5983"/>
    <w:rsid w:val="006B4CDB"/>
    <w:rsid w:val="006E396B"/>
    <w:rsid w:val="007571A5"/>
    <w:rsid w:val="007F2AFE"/>
    <w:rsid w:val="008B1520"/>
    <w:rsid w:val="008F2B03"/>
    <w:rsid w:val="00915587"/>
    <w:rsid w:val="0097545C"/>
    <w:rsid w:val="00991837"/>
    <w:rsid w:val="00A11F2B"/>
    <w:rsid w:val="00A76F00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2199C"/>
    <w:rsid w:val="00C729C8"/>
    <w:rsid w:val="00C7676D"/>
    <w:rsid w:val="00C821F0"/>
    <w:rsid w:val="00CD057F"/>
    <w:rsid w:val="00D159C3"/>
    <w:rsid w:val="00DB0C42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D3B05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ADAEF05-27CB-4712-8C54-A4C3F8FA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1518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2023-09-18T22:15:00Z</dcterms:created>
  <dcterms:modified xsi:type="dcterms:W3CDTF">2023-09-18T22:15:00Z</dcterms:modified>
</cp:coreProperties>
</file>