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3235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C261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pat-270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B40F6" w:rsidRDefault="00F32358" w:rsidP="007B40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B40F6">
        <w:rPr>
          <w:b/>
          <w:i/>
          <w:iCs/>
          <w:color w:val="000000"/>
          <w:sz w:val="24"/>
        </w:rPr>
        <w:t>MAMMOGRAPHIE</w:t>
      </w:r>
      <w:r w:rsidR="007B40F6" w:rsidRPr="007B40F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7B40F6" w:rsidRDefault="00CB23CE" w:rsidP="00CB23CE">
      <w:pPr>
        <w:rPr>
          <w:b/>
          <w:color w:val="000000"/>
          <w:sz w:val="24"/>
          <w:szCs w:val="24"/>
        </w:rPr>
      </w:pPr>
      <w:r w:rsidRPr="007B40F6">
        <w:rPr>
          <w:b/>
          <w:iCs/>
          <w:color w:val="000000"/>
          <w:sz w:val="24"/>
          <w:szCs w:val="24"/>
          <w:u w:val="single"/>
        </w:rPr>
        <w:t>RESULTATS</w:t>
      </w:r>
      <w:r w:rsidRPr="007B40F6">
        <w:rPr>
          <w:b/>
          <w:i/>
          <w:color w:val="000000"/>
          <w:sz w:val="24"/>
          <w:szCs w:val="24"/>
        </w:rPr>
        <w:t>:</w:t>
      </w:r>
      <w:r w:rsidRPr="007B40F6">
        <w:rPr>
          <w:b/>
          <w:color w:val="000000"/>
          <w:sz w:val="24"/>
          <w:szCs w:val="24"/>
        </w:rPr>
        <w:t xml:space="preserve"> </w:t>
      </w:r>
    </w:p>
    <w:p w:rsidR="00CB23CE" w:rsidRPr="007B40F6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A00DD4">
      <w:pPr>
        <w:rPr>
          <w:sz w:val="24"/>
          <w:szCs w:val="24"/>
        </w:rPr>
      </w:pPr>
      <w:r w:rsidRPr="007B40F6">
        <w:rPr>
          <w:sz w:val="24"/>
          <w:szCs w:val="24"/>
        </w:rPr>
        <w:t xml:space="preserve">Seins </w:t>
      </w:r>
      <w:r w:rsidR="00A00DD4">
        <w:rPr>
          <w:sz w:val="24"/>
          <w:szCs w:val="24"/>
        </w:rPr>
        <w:t>denses</w:t>
      </w:r>
      <w:r w:rsidRPr="007B40F6">
        <w:rPr>
          <w:sz w:val="24"/>
          <w:szCs w:val="24"/>
        </w:rPr>
        <w:t xml:space="preserve"> </w:t>
      </w:r>
      <w:r w:rsidR="00A00DD4">
        <w:rPr>
          <w:sz w:val="24"/>
          <w:szCs w:val="24"/>
        </w:rPr>
        <w:t>hétérogènes</w:t>
      </w:r>
      <w:r w:rsidRPr="007B40F6">
        <w:rPr>
          <w:sz w:val="24"/>
          <w:szCs w:val="24"/>
        </w:rPr>
        <w:t xml:space="preserve"> type </w:t>
      </w:r>
      <w:r w:rsidR="00A00DD4">
        <w:rPr>
          <w:sz w:val="24"/>
          <w:szCs w:val="24"/>
        </w:rPr>
        <w:t>c</w:t>
      </w:r>
      <w:r w:rsidRPr="007B40F6">
        <w:rPr>
          <w:sz w:val="24"/>
          <w:szCs w:val="24"/>
        </w:rPr>
        <w:t xml:space="preserve"> de l’ACR.</w:t>
      </w:r>
    </w:p>
    <w:p w:rsidR="00A00DD4" w:rsidRDefault="00A00DD4" w:rsidP="00A00DD4">
      <w:pPr>
        <w:rPr>
          <w:sz w:val="24"/>
          <w:szCs w:val="24"/>
        </w:rPr>
      </w:pPr>
      <w:r>
        <w:rPr>
          <w:sz w:val="24"/>
          <w:szCs w:val="24"/>
        </w:rPr>
        <w:t>Présence de nombreuses micro-calcifications éparses bilatérales</w:t>
      </w:r>
      <w:r w:rsidR="00E43945">
        <w:rPr>
          <w:sz w:val="24"/>
          <w:szCs w:val="24"/>
        </w:rPr>
        <w:t>, sans organisation en foyer</w:t>
      </w:r>
      <w:r>
        <w:rPr>
          <w:sz w:val="24"/>
          <w:szCs w:val="24"/>
        </w:rPr>
        <w:t>.</w:t>
      </w:r>
    </w:p>
    <w:p w:rsidR="00CB23CE" w:rsidRPr="007B40F6" w:rsidRDefault="00FF567F" w:rsidP="00C774BC">
      <w:pPr>
        <w:rPr>
          <w:sz w:val="24"/>
          <w:szCs w:val="24"/>
        </w:rPr>
      </w:pPr>
      <w:r>
        <w:rPr>
          <w:sz w:val="24"/>
          <w:szCs w:val="24"/>
        </w:rPr>
        <w:t>Opacité du QS</w:t>
      </w:r>
      <w:r w:rsidR="00C774BC">
        <w:rPr>
          <w:sz w:val="24"/>
          <w:szCs w:val="24"/>
        </w:rPr>
        <w:t>E</w:t>
      </w:r>
      <w:r>
        <w:rPr>
          <w:sz w:val="24"/>
          <w:szCs w:val="24"/>
        </w:rPr>
        <w:t xml:space="preserve"> du sein droit ovalaire, bien limitée, régulière, de densité moyenne, homogène.</w:t>
      </w:r>
    </w:p>
    <w:p w:rsidR="00CB23CE" w:rsidRPr="007B40F6" w:rsidRDefault="00CB23CE" w:rsidP="00E43945">
      <w:pPr>
        <w:rPr>
          <w:sz w:val="24"/>
          <w:szCs w:val="24"/>
        </w:rPr>
      </w:pPr>
      <w:r w:rsidRPr="007B40F6">
        <w:rPr>
          <w:sz w:val="24"/>
          <w:szCs w:val="24"/>
        </w:rPr>
        <w:t>Absence de désorganisation architecturale.</w:t>
      </w:r>
    </w:p>
    <w:p w:rsidR="00CB23CE" w:rsidRPr="007B40F6" w:rsidRDefault="00CB23CE" w:rsidP="00CB23CE">
      <w:pPr>
        <w:rPr>
          <w:sz w:val="24"/>
          <w:szCs w:val="24"/>
        </w:rPr>
      </w:pPr>
    </w:p>
    <w:p w:rsidR="00781760" w:rsidRDefault="00CB23CE" w:rsidP="00E43945">
      <w:pPr>
        <w:rPr>
          <w:sz w:val="24"/>
          <w:szCs w:val="24"/>
        </w:rPr>
      </w:pPr>
      <w:r w:rsidRPr="007B40F6">
        <w:rPr>
          <w:b/>
          <w:i/>
          <w:sz w:val="24"/>
          <w:szCs w:val="24"/>
          <w:u w:val="single"/>
        </w:rPr>
        <w:t>Le complément échographique,</w:t>
      </w:r>
      <w:r w:rsidRPr="007B40F6">
        <w:rPr>
          <w:sz w:val="24"/>
          <w:szCs w:val="24"/>
        </w:rPr>
        <w:t xml:space="preserve"> retrouve </w:t>
      </w:r>
      <w:r w:rsidR="00781760">
        <w:rPr>
          <w:sz w:val="24"/>
          <w:szCs w:val="24"/>
        </w:rPr>
        <w:t>des formations kystiques simples à paroi fine et à contenu transonore, de répartition éparses bilatérales, de taille variable, la plus part millimétrique</w:t>
      </w:r>
      <w:r w:rsidR="006F39E9">
        <w:rPr>
          <w:sz w:val="24"/>
          <w:szCs w:val="24"/>
        </w:rPr>
        <w:t>s</w:t>
      </w:r>
      <w:r w:rsidR="00E43945">
        <w:rPr>
          <w:sz w:val="24"/>
          <w:szCs w:val="24"/>
        </w:rPr>
        <w:t>,</w:t>
      </w:r>
      <w:r w:rsidR="00781760">
        <w:rPr>
          <w:sz w:val="24"/>
          <w:szCs w:val="24"/>
        </w:rPr>
        <w:t xml:space="preserve"> la plus volumineuse au niveau du QSE droit correspondant à l’opacité sus-décrite mesurée à </w:t>
      </w:r>
      <w:r w:rsidR="00C774BC">
        <w:rPr>
          <w:sz w:val="24"/>
          <w:szCs w:val="24"/>
        </w:rPr>
        <w:t>19x8 mm.</w:t>
      </w:r>
    </w:p>
    <w:p w:rsidR="00CB23CE" w:rsidRPr="007B40F6" w:rsidRDefault="00781760" w:rsidP="00781760">
      <w:pPr>
        <w:rPr>
          <w:sz w:val="24"/>
          <w:szCs w:val="24"/>
        </w:rPr>
      </w:pPr>
      <w:r>
        <w:rPr>
          <w:sz w:val="24"/>
          <w:szCs w:val="24"/>
        </w:rPr>
        <w:t xml:space="preserve">Absence de lésion nodulaire solide à caractère péjoratif </w:t>
      </w:r>
      <w:r w:rsidR="00CB23CE" w:rsidRPr="007B40F6">
        <w:rPr>
          <w:sz w:val="24"/>
          <w:szCs w:val="24"/>
        </w:rPr>
        <w:t>au niveau des deux seins.</w:t>
      </w:r>
    </w:p>
    <w:p w:rsidR="00CB23CE" w:rsidRPr="007B40F6" w:rsidRDefault="006F39E9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Ectasie canalaire rétro-aréolaire bilatérale à paroi fine et à contenu transonore.</w:t>
      </w:r>
    </w:p>
    <w:p w:rsidR="00CB23CE" w:rsidRPr="007B40F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B40F6">
        <w:rPr>
          <w:sz w:val="24"/>
          <w:szCs w:val="24"/>
        </w:rPr>
        <w:t>Absence d’ombre acoustique pathologique.</w:t>
      </w:r>
    </w:p>
    <w:p w:rsidR="00CB23CE" w:rsidRPr="007B40F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B40F6">
        <w:rPr>
          <w:sz w:val="24"/>
          <w:szCs w:val="24"/>
        </w:rPr>
        <w:t>Revêtement cutané fin et régulier.</w:t>
      </w:r>
    </w:p>
    <w:p w:rsidR="00CB23CE" w:rsidRPr="007B40F6" w:rsidRDefault="006F39E9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7B40F6" w:rsidRDefault="00CB23CE" w:rsidP="00CB23CE">
      <w:pPr>
        <w:rPr>
          <w:sz w:val="24"/>
          <w:szCs w:val="24"/>
        </w:rPr>
      </w:pPr>
    </w:p>
    <w:p w:rsidR="00CB23CE" w:rsidRPr="00E43945" w:rsidRDefault="007B40F6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E43945">
        <w:rPr>
          <w:b/>
          <w:iCs/>
          <w:sz w:val="24"/>
          <w:szCs w:val="24"/>
          <w:u w:val="single"/>
        </w:rPr>
        <w:t>CONCLUSION :</w:t>
      </w:r>
    </w:p>
    <w:p w:rsidR="00CB23CE" w:rsidRPr="00E43945" w:rsidRDefault="00E43945" w:rsidP="00E439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43945">
        <w:rPr>
          <w:b/>
          <w:i/>
          <w:sz w:val="24"/>
          <w:szCs w:val="24"/>
        </w:rPr>
        <w:t xml:space="preserve">Mammographie bilatérale et échographie mammaire </w:t>
      </w:r>
      <w:r w:rsidRPr="00E43945">
        <w:rPr>
          <w:b/>
          <w:i/>
          <w:sz w:val="24"/>
          <w:szCs w:val="24"/>
        </w:rPr>
        <w:t>en rapport avec une dystrophie kystique mammaire bilatérale</w:t>
      </w:r>
      <w:r w:rsidR="00CB23CE" w:rsidRPr="00E43945">
        <w:rPr>
          <w:b/>
          <w:i/>
          <w:sz w:val="24"/>
          <w:szCs w:val="24"/>
        </w:rPr>
        <w:t>.</w:t>
      </w:r>
    </w:p>
    <w:p w:rsidR="00CB23CE" w:rsidRPr="00E43945" w:rsidRDefault="00E43945" w:rsidP="00E439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43945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E43945">
        <w:rPr>
          <w:b/>
          <w:i/>
          <w:sz w:val="24"/>
          <w:szCs w:val="24"/>
        </w:rPr>
        <w:t xml:space="preserve"> de l'ACR au niveau des deux seins.</w:t>
      </w:r>
    </w:p>
    <w:p w:rsidR="00CB23CE" w:rsidRPr="007B40F6" w:rsidRDefault="00E43945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43945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7B40F6" w:rsidRDefault="00BC18CE">
      <w:pPr>
        <w:tabs>
          <w:tab w:val="left" w:pos="3686"/>
        </w:tabs>
        <w:rPr>
          <w:sz w:val="24"/>
          <w:szCs w:val="24"/>
        </w:rPr>
      </w:pPr>
      <w:r w:rsidRPr="007B40F6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6F39E9" w:rsidRPr="007B40F6" w:rsidRDefault="006F39E9">
      <w:pPr>
        <w:tabs>
          <w:tab w:val="left" w:pos="3686"/>
        </w:tabs>
        <w:rPr>
          <w:sz w:val="24"/>
          <w:szCs w:val="24"/>
        </w:rPr>
      </w:pPr>
    </w:p>
    <w:p w:rsidR="00EB2A23" w:rsidRPr="007B40F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B40F6" w:rsidRDefault="00EB2A23">
      <w:pPr>
        <w:rPr>
          <w:b/>
          <w:color w:val="000000"/>
          <w:sz w:val="24"/>
          <w:szCs w:val="24"/>
        </w:rPr>
      </w:pPr>
    </w:p>
    <w:p w:rsidR="00EB2A23" w:rsidRPr="007B40F6" w:rsidRDefault="00EB2A23">
      <w:pPr>
        <w:rPr>
          <w:sz w:val="24"/>
          <w:szCs w:val="24"/>
        </w:rPr>
      </w:pPr>
    </w:p>
    <w:p w:rsidR="00EB2A23" w:rsidRPr="007B40F6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025" w:rsidRDefault="00340025" w:rsidP="00FF41A6">
      <w:r>
        <w:separator/>
      </w:r>
    </w:p>
  </w:endnote>
  <w:endnote w:type="continuationSeparator" w:id="0">
    <w:p w:rsidR="00340025" w:rsidRDefault="0034002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025" w:rsidRDefault="00340025" w:rsidP="00FF41A6">
      <w:r>
        <w:separator/>
      </w:r>
    </w:p>
  </w:footnote>
  <w:footnote w:type="continuationSeparator" w:id="0">
    <w:p w:rsidR="00340025" w:rsidRDefault="0034002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6222F"/>
    <w:rsid w:val="00094E5E"/>
    <w:rsid w:val="000A78EE"/>
    <w:rsid w:val="000B7A8F"/>
    <w:rsid w:val="000C2611"/>
    <w:rsid w:val="00136EEF"/>
    <w:rsid w:val="001C0B8B"/>
    <w:rsid w:val="001E722E"/>
    <w:rsid w:val="00266C96"/>
    <w:rsid w:val="00291FF6"/>
    <w:rsid w:val="002B58CC"/>
    <w:rsid w:val="00320AF6"/>
    <w:rsid w:val="00340025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F39E9"/>
    <w:rsid w:val="007571A5"/>
    <w:rsid w:val="00781760"/>
    <w:rsid w:val="007B40F6"/>
    <w:rsid w:val="007F2AFE"/>
    <w:rsid w:val="008B1520"/>
    <w:rsid w:val="00915587"/>
    <w:rsid w:val="00991837"/>
    <w:rsid w:val="00A00DD4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774BC"/>
    <w:rsid w:val="00CB23CE"/>
    <w:rsid w:val="00CD057F"/>
    <w:rsid w:val="00D0620E"/>
    <w:rsid w:val="00D159C3"/>
    <w:rsid w:val="00DC7E65"/>
    <w:rsid w:val="00DE3E17"/>
    <w:rsid w:val="00E25639"/>
    <w:rsid w:val="00E31EF8"/>
    <w:rsid w:val="00E43945"/>
    <w:rsid w:val="00EB2A23"/>
    <w:rsid w:val="00EE4ACF"/>
    <w:rsid w:val="00F32358"/>
    <w:rsid w:val="00F45755"/>
    <w:rsid w:val="00F515B5"/>
    <w:rsid w:val="00F7627E"/>
    <w:rsid w:val="00FB18E1"/>
    <w:rsid w:val="00FF41A6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605B58-5FA0-4D6A-94DA-EF16176C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