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AE2F5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6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E71C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pat-30 45 ANS </w:t>
      </w:r>
    </w:p>
    <w:p w:rsidR="00EB2A23" w:rsidRDefault="00AE2F5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B02FFC">
      <w:pPr>
        <w:rPr>
          <w:b/>
          <w:color w:val="000000"/>
          <w:sz w:val="24"/>
        </w:rPr>
      </w:pPr>
      <w:r w:rsidRPr="00B02FFC">
        <w:rPr>
          <w:b/>
          <w:color w:val="000000"/>
          <w:sz w:val="24"/>
          <w:u w:val="single"/>
        </w:rPr>
        <w:t>MOTIF</w:t>
      </w:r>
      <w:r>
        <w:rPr>
          <w:b/>
          <w:color w:val="000000"/>
          <w:sz w:val="24"/>
        </w:rPr>
        <w:t> :</w:t>
      </w:r>
    </w:p>
    <w:p w:rsidR="00B02FFC" w:rsidRPr="00B02FFC" w:rsidRDefault="00B02FFC">
      <w:pPr>
        <w:rPr>
          <w:bCs/>
          <w:color w:val="000000"/>
          <w:sz w:val="24"/>
        </w:rPr>
      </w:pPr>
      <w:r w:rsidRPr="00B02FFC">
        <w:rPr>
          <w:bCs/>
          <w:color w:val="000000"/>
          <w:sz w:val="24"/>
        </w:rPr>
        <w:t>Contrôle d’une mastopathie kystique bilatérale.</w:t>
      </w:r>
    </w:p>
    <w:p w:rsidR="00B02FFC" w:rsidRDefault="00B02FFC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B02FF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B02FFC">
        <w:rPr>
          <w:bCs/>
          <w:color w:val="000000"/>
          <w:sz w:val="24"/>
        </w:rPr>
        <w:t>dense</w:t>
      </w:r>
      <w:r>
        <w:rPr>
          <w:bCs/>
          <w:color w:val="000000"/>
          <w:sz w:val="24"/>
        </w:rPr>
        <w:t xml:space="preserve"> </w:t>
      </w:r>
      <w:r w:rsidR="00B02FFC">
        <w:rPr>
          <w:bCs/>
          <w:color w:val="000000"/>
          <w:sz w:val="24"/>
        </w:rPr>
        <w:t>homogène</w:t>
      </w:r>
      <w:r>
        <w:rPr>
          <w:bCs/>
          <w:color w:val="000000"/>
          <w:sz w:val="24"/>
        </w:rPr>
        <w:t xml:space="preserve"> type </w:t>
      </w:r>
      <w:r w:rsidR="00B02FFC">
        <w:rPr>
          <w:bCs/>
          <w:color w:val="000000"/>
          <w:sz w:val="24"/>
        </w:rPr>
        <w:t xml:space="preserve">d </w:t>
      </w:r>
      <w:r>
        <w:rPr>
          <w:bCs/>
          <w:color w:val="000000"/>
          <w:sz w:val="24"/>
        </w:rPr>
        <w:t>de l’ACR.</w:t>
      </w:r>
    </w:p>
    <w:p w:rsidR="00B02FFC" w:rsidRDefault="00B02FFC" w:rsidP="00B02FF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macro-calcifications éparses bilatérales dystrophiques.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  <w:r w:rsidRPr="00CE6D3A"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B02FFC" w:rsidP="00CE6D3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B02FFC" w:rsidRDefault="00B02FFC" w:rsidP="00CE6D3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conjonctivo-glandulaire hétérogène, atténuante par endroit.</w:t>
      </w:r>
    </w:p>
    <w:p w:rsidR="00B02FFC" w:rsidRDefault="00B02FFC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kystiques mammaires bilatérales, ovalaires, bien limitées, à paroi fine et régulière, à contenu anéchogène homogène, dont certaines sont cloisonnées et d’autres à contenu échogène, les plus volumineuses siégeant et mesurant :</w:t>
      </w:r>
    </w:p>
    <w:p w:rsidR="00B02FFC" w:rsidRDefault="00B02FFC" w:rsidP="00B02FF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de 09x07mm et de 20x13mm.</w:t>
      </w:r>
    </w:p>
    <w:p w:rsidR="00B02FFC" w:rsidRDefault="00B02FFC" w:rsidP="00B02FF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QME </w:t>
      </w:r>
      <w:r w:rsidR="000C7D66">
        <w:rPr>
          <w:bCs/>
          <w:color w:val="000000"/>
          <w:sz w:val="24"/>
        </w:rPr>
        <w:t>gauche de 05x04mm.</w:t>
      </w:r>
    </w:p>
    <w:p w:rsidR="00B02FFC" w:rsidRDefault="00B02FFC" w:rsidP="00B02FF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Rétro-aréolaire gauche cloisonnée de 34x20mm.</w:t>
      </w:r>
    </w:p>
    <w:p w:rsidR="00B02FFC" w:rsidRDefault="00B02FFC" w:rsidP="00B02FF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QMS </w:t>
      </w:r>
      <w:r w:rsidR="000C7D66">
        <w:rPr>
          <w:bCs/>
          <w:color w:val="000000"/>
          <w:sz w:val="24"/>
        </w:rPr>
        <w:t>droit de 19x11mm.</w:t>
      </w:r>
    </w:p>
    <w:p w:rsidR="00B02FFC" w:rsidRDefault="00B02FFC" w:rsidP="00B02FF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Rétro-aréolaire droit de 24x14mm.</w:t>
      </w:r>
    </w:p>
    <w:p w:rsidR="00B02FFC" w:rsidRDefault="00B02FFC" w:rsidP="008E1FF8">
      <w:pPr>
        <w:rPr>
          <w:bCs/>
          <w:color w:val="000000"/>
          <w:sz w:val="24"/>
        </w:rPr>
      </w:pPr>
    </w:p>
    <w:p w:rsidR="00B02FFC" w:rsidRDefault="00B02FFC" w:rsidP="00B02FF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dilatation des canaux galactophoriques rétro-aréolaires bilatérales, à contenu anéchogène homogène à paroi fine et régulière.</w:t>
      </w:r>
    </w:p>
    <w:p w:rsidR="008E1FF8" w:rsidRDefault="00CE6D3A" w:rsidP="00CE6D3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masse solide </w:t>
      </w:r>
      <w:r w:rsidR="008E1FF8">
        <w:rPr>
          <w:bCs/>
          <w:color w:val="000000"/>
          <w:sz w:val="24"/>
        </w:rPr>
        <w:t>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B02FFC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inflammatoire, le plus volumineux à gauche, mesurant 10mm de petit axe et à droite de 07mm de petit axe.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0C7D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C7D66">
        <w:rPr>
          <w:b/>
          <w:bCs/>
          <w:i/>
          <w:color w:val="000000"/>
          <w:sz w:val="24"/>
        </w:rPr>
        <w:t>en faveur d’une mastopathie kystique bilatérale, à contenu remanié par endroit, classée BI-RADS 3de l'ACR à droite comme à gauche.</w:t>
      </w:r>
    </w:p>
    <w:p w:rsidR="00EB2A23" w:rsidRPr="008E1FF8" w:rsidRDefault="000C7D66" w:rsidP="000C7D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Prévoir un contrôle échographique dans 04 mois.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4F7" w:rsidRDefault="00F554F7" w:rsidP="00FF41A6">
      <w:r>
        <w:separator/>
      </w:r>
    </w:p>
  </w:endnote>
  <w:endnote w:type="continuationSeparator" w:id="0">
    <w:p w:rsidR="00F554F7" w:rsidRDefault="00F554F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FFC" w:rsidRDefault="00B02FFC" w:rsidP="00F515B5">
    <w:pPr>
      <w:jc w:val="center"/>
      <w:rPr>
        <w:rFonts w:eastAsia="Calibri"/>
        <w:i/>
        <w:iCs/>
        <w:sz w:val="18"/>
        <w:szCs w:val="18"/>
      </w:rPr>
    </w:pPr>
  </w:p>
  <w:p w:rsidR="00B02FFC" w:rsidRDefault="00B02FFC" w:rsidP="00F515B5">
    <w:pPr>
      <w:tabs>
        <w:tab w:val="center" w:pos="4536"/>
        <w:tab w:val="right" w:pos="9072"/>
      </w:tabs>
      <w:jc w:val="center"/>
    </w:pPr>
  </w:p>
  <w:p w:rsidR="00B02FFC" w:rsidRPr="00F515B5" w:rsidRDefault="00B02FF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4F7" w:rsidRDefault="00F554F7" w:rsidP="00FF41A6">
      <w:r>
        <w:separator/>
      </w:r>
    </w:p>
  </w:footnote>
  <w:footnote w:type="continuationSeparator" w:id="0">
    <w:p w:rsidR="00F554F7" w:rsidRDefault="00F554F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FFC" w:rsidRDefault="00B02FF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02FFC" w:rsidRPr="00426781" w:rsidRDefault="00B02FFC" w:rsidP="00FF41A6">
    <w:pPr>
      <w:pStyle w:val="NoSpacing"/>
      <w:jc w:val="center"/>
      <w:rPr>
        <w:rFonts w:ascii="Tw Cen MT" w:hAnsi="Tw Cen MT"/>
      </w:rPr>
    </w:pPr>
  </w:p>
  <w:p w:rsidR="00B02FFC" w:rsidRDefault="00B02FFC" w:rsidP="00FF41A6">
    <w:pPr>
      <w:pStyle w:val="NoSpacing"/>
      <w:jc w:val="center"/>
      <w:rPr>
        <w:rFonts w:ascii="Tw Cen MT" w:hAnsi="Tw Cen MT"/>
      </w:rPr>
    </w:pPr>
  </w:p>
  <w:p w:rsidR="00B02FFC" w:rsidRPr="00D104DB" w:rsidRDefault="00B02FFC" w:rsidP="00FF41A6">
    <w:pPr>
      <w:pStyle w:val="NoSpacing"/>
      <w:jc w:val="center"/>
      <w:rPr>
        <w:sz w:val="16"/>
        <w:szCs w:val="16"/>
      </w:rPr>
    </w:pPr>
  </w:p>
  <w:p w:rsidR="00B02FFC" w:rsidRDefault="00B02FFC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165F3"/>
    <w:multiLevelType w:val="hybridMultilevel"/>
    <w:tmpl w:val="187489E6"/>
    <w:lvl w:ilvl="0" w:tplc="F55A49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C7D66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E2F5E"/>
    <w:rsid w:val="00AF6EEF"/>
    <w:rsid w:val="00B00E2E"/>
    <w:rsid w:val="00B02FFC"/>
    <w:rsid w:val="00B511D7"/>
    <w:rsid w:val="00B625CF"/>
    <w:rsid w:val="00B75A57"/>
    <w:rsid w:val="00B90949"/>
    <w:rsid w:val="00BB7310"/>
    <w:rsid w:val="00BC18CE"/>
    <w:rsid w:val="00BE1C55"/>
    <w:rsid w:val="00BE71C3"/>
    <w:rsid w:val="00C7676D"/>
    <w:rsid w:val="00CD057F"/>
    <w:rsid w:val="00CE6D3A"/>
    <w:rsid w:val="00D159C3"/>
    <w:rsid w:val="00DC7E65"/>
    <w:rsid w:val="00DE3E17"/>
    <w:rsid w:val="00E25639"/>
    <w:rsid w:val="00E31EF8"/>
    <w:rsid w:val="00EB2A23"/>
    <w:rsid w:val="00EE4ACF"/>
    <w:rsid w:val="00F34012"/>
    <w:rsid w:val="00F45755"/>
    <w:rsid w:val="00F515B5"/>
    <w:rsid w:val="00F554F7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8F82FE-CDE7-4C56-B4D2-362E064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E6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6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2023-08-06T07:32:00Z</cp:lastPrinted>
  <dcterms:created xsi:type="dcterms:W3CDTF">2023-09-18T22:01:00Z</dcterms:created>
  <dcterms:modified xsi:type="dcterms:W3CDTF">2023-09-18T22:01:00Z</dcterms:modified>
</cp:coreProperties>
</file>