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00D5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46DAF" w:rsidRDefault="00D9738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pat-326 36 ANS </w:t>
      </w:r>
    </w:p>
    <w:p w:rsidR="00234AFE" w:rsidRPr="008B1520" w:rsidRDefault="00234AFE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F2917" w:rsidRDefault="005F2917" w:rsidP="005F291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708"/>
        <w:jc w:val="center"/>
        <w:rPr>
          <w:b/>
          <w:i/>
          <w:iCs/>
          <w:color w:val="000000"/>
          <w:sz w:val="26"/>
          <w:szCs w:val="26"/>
        </w:rPr>
      </w:pPr>
      <w:r w:rsidRPr="005F2917">
        <w:rPr>
          <w:b/>
          <w:i/>
          <w:iCs/>
          <w:color w:val="000000"/>
          <w:sz w:val="26"/>
          <w:szCs w:val="26"/>
        </w:rPr>
        <w:t>ECHOGRAPHIE MAMMAIRE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234AFE" w:rsidRDefault="0096769E" w:rsidP="0096769E">
      <w:pPr>
        <w:rPr>
          <w:b/>
          <w:bCs/>
          <w:color w:val="000000"/>
          <w:sz w:val="24"/>
          <w:u w:val="single"/>
        </w:rPr>
      </w:pPr>
      <w:r w:rsidRPr="00234AFE">
        <w:rPr>
          <w:b/>
          <w:bCs/>
          <w:color w:val="000000"/>
          <w:sz w:val="24"/>
          <w:u w:val="single"/>
        </w:rPr>
        <w:t>INDICATION :</w:t>
      </w:r>
    </w:p>
    <w:p w:rsidR="0096769E" w:rsidRDefault="009402E1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du QSE droit apparue il y’a 01 mois</w:t>
      </w:r>
      <w:r w:rsidR="005F2917">
        <w:rPr>
          <w:bCs/>
          <w:color w:val="000000"/>
          <w:sz w:val="24"/>
        </w:rPr>
        <w:t xml:space="preserve"> suite à un accouchement.</w:t>
      </w:r>
    </w:p>
    <w:p w:rsidR="005F2917" w:rsidRPr="00234AFE" w:rsidRDefault="005F2917" w:rsidP="00385F8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patiente est en phase d’allaitement d’où notre décision de changer l’indication d’une mammographie en échographie mammaire ; le sein durant cette période donne un aspect de tablier</w:t>
      </w:r>
      <w:r w:rsidR="00CE2D28">
        <w:rPr>
          <w:bCs/>
          <w:color w:val="000000"/>
          <w:sz w:val="24"/>
        </w:rPr>
        <w:t xml:space="preserve"> de </w:t>
      </w:r>
      <w:r w:rsidR="00385F8D">
        <w:rPr>
          <w:bCs/>
          <w:color w:val="000000"/>
          <w:sz w:val="24"/>
        </w:rPr>
        <w:t>plomb</w:t>
      </w:r>
      <w:r w:rsidR="00CE2D28">
        <w:rPr>
          <w:bCs/>
          <w:color w:val="000000"/>
          <w:sz w:val="24"/>
        </w:rPr>
        <w:t xml:space="preserve"> qui ne permet pas son exploration correctement</w:t>
      </w:r>
      <w:r>
        <w:rPr>
          <w:bCs/>
          <w:color w:val="000000"/>
          <w:sz w:val="24"/>
        </w:rPr>
        <w:t>.</w:t>
      </w:r>
    </w:p>
    <w:p w:rsidR="0096769E" w:rsidRPr="00234AFE" w:rsidRDefault="0096769E" w:rsidP="0096769E">
      <w:pPr>
        <w:rPr>
          <w:bCs/>
          <w:color w:val="000000"/>
          <w:sz w:val="24"/>
        </w:rPr>
      </w:pPr>
    </w:p>
    <w:p w:rsidR="0096769E" w:rsidRPr="00234AFE" w:rsidRDefault="0096769E" w:rsidP="0096769E">
      <w:pPr>
        <w:rPr>
          <w:b/>
          <w:bCs/>
          <w:color w:val="000000"/>
          <w:sz w:val="24"/>
          <w:u w:val="single"/>
        </w:rPr>
      </w:pPr>
      <w:r w:rsidRPr="00234AFE">
        <w:rPr>
          <w:b/>
          <w:bCs/>
          <w:color w:val="000000"/>
          <w:sz w:val="24"/>
          <w:u w:val="single"/>
        </w:rPr>
        <w:t>RESULTATS:</w:t>
      </w:r>
    </w:p>
    <w:p w:rsidR="0096769E" w:rsidRPr="00234AFE" w:rsidRDefault="0096769E" w:rsidP="0096769E">
      <w:pPr>
        <w:rPr>
          <w:b/>
          <w:bCs/>
          <w:color w:val="000000"/>
          <w:sz w:val="24"/>
          <w:u w:val="single"/>
        </w:rPr>
      </w:pPr>
    </w:p>
    <w:p w:rsidR="00706C9E" w:rsidRDefault="00706C9E" w:rsidP="00706C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d’une masse hypoéchogène hétérogène, non atténuante du QSE droit, estimée à 17x15 mm, nécessitant une vérification histologique.</w:t>
      </w:r>
    </w:p>
    <w:p w:rsidR="00706C9E" w:rsidRDefault="00706C9E" w:rsidP="00706C9E">
      <w:pPr>
        <w:rPr>
          <w:bCs/>
          <w:color w:val="000000"/>
          <w:sz w:val="24"/>
        </w:rPr>
      </w:pPr>
    </w:p>
    <w:p w:rsidR="00706C9E" w:rsidRDefault="00706C9E" w:rsidP="002700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</w:t>
      </w:r>
      <w:r w:rsidR="00385F8D">
        <w:rPr>
          <w:bCs/>
          <w:color w:val="000000"/>
          <w:sz w:val="24"/>
        </w:rPr>
        <w:t>nt</w:t>
      </w:r>
      <w:r>
        <w:rPr>
          <w:bCs/>
          <w:color w:val="000000"/>
          <w:sz w:val="24"/>
        </w:rPr>
        <w:t xml:space="preserve"> deux autres masses</w:t>
      </w:r>
      <w:r w:rsidR="00270090">
        <w:rPr>
          <w:bCs/>
          <w:color w:val="000000"/>
          <w:sz w:val="24"/>
        </w:rPr>
        <w:t xml:space="preserve"> hypoéchogènes, bien circonscrites, régulières, aux grands axes horizontaux, avec discret renforcement postérieur, l’une du QMS droit de 9x3 mm et la seconde du QIE droit de 10x6 mm.</w:t>
      </w:r>
    </w:p>
    <w:p w:rsidR="00270090" w:rsidRDefault="00270090" w:rsidP="00270090">
      <w:pPr>
        <w:rPr>
          <w:bCs/>
          <w:color w:val="000000"/>
          <w:sz w:val="24"/>
        </w:rPr>
      </w:pPr>
    </w:p>
    <w:p w:rsidR="00270090" w:rsidRDefault="00270090" w:rsidP="0027009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dilaté de façon physiologique (la patiente allaite).</w:t>
      </w:r>
    </w:p>
    <w:p w:rsidR="00270090" w:rsidRDefault="00270090" w:rsidP="00270090">
      <w:pPr>
        <w:rPr>
          <w:bCs/>
          <w:color w:val="000000"/>
          <w:sz w:val="24"/>
        </w:rPr>
      </w:pPr>
    </w:p>
    <w:p w:rsidR="00270090" w:rsidRDefault="00270090" w:rsidP="00270090">
      <w:pPr>
        <w:rPr>
          <w:bCs/>
          <w:color w:val="000000"/>
          <w:sz w:val="24"/>
        </w:rPr>
      </w:pPr>
      <w:r w:rsidRPr="00234AFE">
        <w:rPr>
          <w:bCs/>
          <w:color w:val="000000"/>
          <w:sz w:val="24"/>
        </w:rPr>
        <w:t>Aires axillaires libres.</w:t>
      </w:r>
    </w:p>
    <w:p w:rsidR="00270090" w:rsidRDefault="00270090" w:rsidP="00270090">
      <w:pPr>
        <w:rPr>
          <w:bCs/>
          <w:color w:val="000000"/>
          <w:sz w:val="24"/>
        </w:rPr>
      </w:pPr>
    </w:p>
    <w:p w:rsidR="00706C9E" w:rsidRDefault="00270090" w:rsidP="002A5F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2A5F75">
        <w:rPr>
          <w:bCs/>
          <w:color w:val="000000"/>
          <w:sz w:val="24"/>
        </w:rPr>
        <w:t>dro</w:t>
      </w:r>
      <w:r>
        <w:rPr>
          <w:bCs/>
          <w:color w:val="000000"/>
          <w:sz w:val="24"/>
        </w:rPr>
        <w:t xml:space="preserve">its multiples à hile hyperéchogène et cortex fin </w:t>
      </w:r>
      <w:r w:rsidR="002A5F75">
        <w:rPr>
          <w:bCs/>
          <w:color w:val="000000"/>
          <w:sz w:val="24"/>
        </w:rPr>
        <w:t>hypoéchogène, estimés à 11x5 mm et 11,3x7 mm.</w:t>
      </w:r>
    </w:p>
    <w:p w:rsidR="0096769E" w:rsidRPr="00234AFE" w:rsidRDefault="0096769E" w:rsidP="0096769E">
      <w:pPr>
        <w:rPr>
          <w:bCs/>
          <w:color w:val="000000"/>
          <w:sz w:val="24"/>
        </w:rPr>
      </w:pPr>
    </w:p>
    <w:p w:rsidR="0096769E" w:rsidRPr="00234AFE" w:rsidRDefault="00234AF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234AFE">
        <w:rPr>
          <w:b/>
          <w:bCs/>
          <w:color w:val="000000"/>
          <w:sz w:val="24"/>
          <w:u w:val="single"/>
        </w:rPr>
        <w:t>CONCLUSION :</w:t>
      </w:r>
    </w:p>
    <w:p w:rsidR="002A5F75" w:rsidRDefault="002A5F7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234AFE">
        <w:rPr>
          <w:b/>
          <w:bCs/>
          <w:i/>
          <w:color w:val="000000"/>
          <w:sz w:val="24"/>
        </w:rPr>
        <w:t>Échographie</w:t>
      </w:r>
      <w:r w:rsidR="0096769E" w:rsidRPr="00234AFE">
        <w:rPr>
          <w:b/>
          <w:bCs/>
          <w:i/>
          <w:color w:val="000000"/>
          <w:sz w:val="24"/>
        </w:rPr>
        <w:t xml:space="preserve"> mammaire </w:t>
      </w:r>
      <w:r>
        <w:rPr>
          <w:b/>
          <w:bCs/>
          <w:i/>
          <w:color w:val="000000"/>
          <w:sz w:val="24"/>
        </w:rPr>
        <w:t>en faveur de 03 masses mammaires droites globalement à sémiologie bénigne</w:t>
      </w:r>
      <w:r w:rsidR="00385F8D">
        <w:rPr>
          <w:b/>
          <w:bCs/>
          <w:i/>
          <w:color w:val="000000"/>
          <w:sz w:val="24"/>
        </w:rPr>
        <w:t>,</w:t>
      </w:r>
      <w:r>
        <w:rPr>
          <w:b/>
          <w:bCs/>
          <w:i/>
          <w:color w:val="000000"/>
          <w:sz w:val="24"/>
        </w:rPr>
        <w:t xml:space="preserve"> dont une du QSE droit nécessitant une vérification histologique.</w:t>
      </w:r>
    </w:p>
    <w:p w:rsidR="002A5F75" w:rsidRDefault="002A5F75" w:rsidP="002A5F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</w:t>
      </w:r>
      <w:r w:rsidR="0096769E" w:rsidRPr="00234AFE">
        <w:rPr>
          <w:b/>
          <w:bCs/>
          <w:i/>
          <w:color w:val="000000"/>
          <w:sz w:val="24"/>
        </w:rPr>
        <w:t>classé</w:t>
      </w:r>
      <w:r>
        <w:rPr>
          <w:b/>
          <w:bCs/>
          <w:i/>
          <w:color w:val="000000"/>
          <w:sz w:val="24"/>
        </w:rPr>
        <w:t xml:space="preserve"> BI-RADS 4a de l'ACR à droite et</w:t>
      </w:r>
      <w:r w:rsidR="0096769E" w:rsidRPr="00234AFE">
        <w:rPr>
          <w:b/>
          <w:bCs/>
          <w:i/>
          <w:color w:val="000000"/>
          <w:sz w:val="24"/>
        </w:rPr>
        <w:t xml:space="preserve"> BI-RADS 1 de l’ACR </w:t>
      </w:r>
      <w:r>
        <w:rPr>
          <w:b/>
          <w:bCs/>
          <w:i/>
          <w:color w:val="000000"/>
          <w:sz w:val="24"/>
        </w:rPr>
        <w:t>à gauche.</w:t>
      </w:r>
    </w:p>
    <w:p w:rsidR="0096769E" w:rsidRPr="00234AF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234AFE" w:rsidRDefault="00234AFE">
      <w:pPr>
        <w:pStyle w:val="Heading3"/>
        <w:rPr>
          <w:i/>
          <w:iCs/>
        </w:rPr>
      </w:pPr>
    </w:p>
    <w:p w:rsidR="00546DAF" w:rsidRDefault="00546DAF">
      <w:pPr>
        <w:pStyle w:val="Heading3"/>
        <w:rPr>
          <w:i/>
          <w:iCs/>
        </w:rPr>
      </w:pPr>
    </w:p>
    <w:p w:rsidR="00546DAF" w:rsidRDefault="00546DAF">
      <w:pPr>
        <w:pStyle w:val="Heading3"/>
        <w:rPr>
          <w:i/>
          <w:iCs/>
        </w:rPr>
      </w:pPr>
    </w:p>
    <w:p w:rsidR="00EB2A23" w:rsidRPr="00234AFE" w:rsidRDefault="00EB2A23">
      <w:pPr>
        <w:rPr>
          <w:b/>
          <w:color w:val="000000"/>
          <w:sz w:val="24"/>
        </w:rPr>
      </w:pPr>
    </w:p>
    <w:p w:rsidR="00EB2A23" w:rsidRPr="00234AFE" w:rsidRDefault="00EB2A23"/>
    <w:p w:rsidR="00EB2A23" w:rsidRPr="00234AFE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3CD" w:rsidRDefault="001F13CD" w:rsidP="00FF41A6">
      <w:r>
        <w:separator/>
      </w:r>
    </w:p>
  </w:endnote>
  <w:endnote w:type="continuationSeparator" w:id="0">
    <w:p w:rsidR="001F13CD" w:rsidRDefault="001F13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3CD" w:rsidRDefault="001F13CD" w:rsidP="00FF41A6">
      <w:r>
        <w:separator/>
      </w:r>
    </w:p>
  </w:footnote>
  <w:footnote w:type="continuationSeparator" w:id="0">
    <w:p w:rsidR="001F13CD" w:rsidRDefault="001F13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F13CD"/>
    <w:rsid w:val="0021141F"/>
    <w:rsid w:val="00234AFE"/>
    <w:rsid w:val="00266C96"/>
    <w:rsid w:val="00270090"/>
    <w:rsid w:val="002A5F75"/>
    <w:rsid w:val="002B58CC"/>
    <w:rsid w:val="00320AF6"/>
    <w:rsid w:val="00385F8D"/>
    <w:rsid w:val="00397A26"/>
    <w:rsid w:val="00400D57"/>
    <w:rsid w:val="004038CE"/>
    <w:rsid w:val="00413297"/>
    <w:rsid w:val="00483B47"/>
    <w:rsid w:val="00487E9D"/>
    <w:rsid w:val="004E1488"/>
    <w:rsid w:val="005018C7"/>
    <w:rsid w:val="00546DAF"/>
    <w:rsid w:val="0055089C"/>
    <w:rsid w:val="005F2917"/>
    <w:rsid w:val="00611215"/>
    <w:rsid w:val="006925A3"/>
    <w:rsid w:val="006A5983"/>
    <w:rsid w:val="006E396B"/>
    <w:rsid w:val="0070486C"/>
    <w:rsid w:val="00706C9E"/>
    <w:rsid w:val="007571A5"/>
    <w:rsid w:val="007F2AFE"/>
    <w:rsid w:val="00885F04"/>
    <w:rsid w:val="008B1520"/>
    <w:rsid w:val="00915587"/>
    <w:rsid w:val="009402E1"/>
    <w:rsid w:val="0096769E"/>
    <w:rsid w:val="00A11F2B"/>
    <w:rsid w:val="00A627F7"/>
    <w:rsid w:val="00A76F00"/>
    <w:rsid w:val="00AB3DCA"/>
    <w:rsid w:val="00AF6EEF"/>
    <w:rsid w:val="00B00E2E"/>
    <w:rsid w:val="00B06EF3"/>
    <w:rsid w:val="00B511D7"/>
    <w:rsid w:val="00B625CF"/>
    <w:rsid w:val="00B75A57"/>
    <w:rsid w:val="00BB7310"/>
    <w:rsid w:val="00BC18CE"/>
    <w:rsid w:val="00BE1C55"/>
    <w:rsid w:val="00C7676D"/>
    <w:rsid w:val="00CD057F"/>
    <w:rsid w:val="00CE2D28"/>
    <w:rsid w:val="00D159C3"/>
    <w:rsid w:val="00D46B83"/>
    <w:rsid w:val="00D9738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B1AEAD-F0D5-421C-9D69-C091EB2F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2023-09-18T22:18:00Z</dcterms:created>
  <dcterms:modified xsi:type="dcterms:W3CDTF">2023-09-18T22:18:00Z</dcterms:modified>
</cp:coreProperties>
</file>