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E007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8 juillet 2023</w:t>
      </w:r>
    </w:p>
    <w:p w:rsidR="004C5495" w:rsidRDefault="004C5495">
      <w:pPr>
        <w:jc w:val="right"/>
        <w:rPr>
          <w:b/>
          <w:color w:val="000000"/>
          <w:sz w:val="24"/>
        </w:rPr>
      </w:pPr>
    </w:p>
    <w:p w:rsidR="00BC18CE" w:rsidRPr="004C5495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4C5495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4C5495" w:rsidRDefault="0067138C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pat-352 39 ANS </w:t>
      </w:r>
    </w:p>
    <w:p w:rsidR="004C5495" w:rsidRPr="004C5495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C5495">
        <w:rPr>
          <w:b/>
          <w:i/>
          <w:iCs/>
          <w:color w:val="000000"/>
          <w:sz w:val="24"/>
        </w:rPr>
        <w:t>COMPTE-RENDU D</w:t>
      </w:r>
      <w:r w:rsidR="00BC18CE" w:rsidRPr="004C5495">
        <w:rPr>
          <w:b/>
          <w:i/>
          <w:iCs/>
          <w:color w:val="000000"/>
          <w:sz w:val="24"/>
        </w:rPr>
        <w:t xml:space="preserve">'EXAMEN </w:t>
      </w:r>
      <w:r w:rsidR="00BE1C55" w:rsidRPr="004C5495">
        <w:rPr>
          <w:b/>
          <w:i/>
          <w:iCs/>
          <w:color w:val="000000"/>
          <w:sz w:val="24"/>
        </w:rPr>
        <w:t>RADIOLOGIQUE :</w:t>
      </w:r>
    </w:p>
    <w:p w:rsidR="00EB2A23" w:rsidRPr="004C5495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C5495">
        <w:rPr>
          <w:b/>
          <w:i/>
          <w:iCs/>
          <w:color w:val="000000"/>
          <w:sz w:val="24"/>
        </w:rPr>
        <w:t xml:space="preserve"> </w:t>
      </w:r>
      <w:r w:rsidR="00DE007D" w:rsidRPr="004C5495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B080A" w:rsidRDefault="004C5495">
      <w:pPr>
        <w:rPr>
          <w:bCs/>
          <w:i/>
          <w:iCs/>
          <w:color w:val="000000"/>
          <w:sz w:val="24"/>
        </w:rPr>
      </w:pPr>
      <w:r w:rsidRPr="005B080A">
        <w:rPr>
          <w:bCs/>
          <w:i/>
          <w:iCs/>
          <w:color w:val="000000"/>
          <w:sz w:val="24"/>
        </w:rPr>
        <w:t>Contrôle d’un kyste mammaire gauche.</w:t>
      </w:r>
    </w:p>
    <w:p w:rsidR="004C5495" w:rsidRPr="004C5495" w:rsidRDefault="004C5495">
      <w:pPr>
        <w:rPr>
          <w:bCs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Seins à trame fibro-graisseuse type b de l’ACR.</w:t>
      </w:r>
    </w:p>
    <w:p w:rsidR="00106B33" w:rsidRDefault="00106B33" w:rsidP="00106B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syndrome de masse ou d’image d’opacité nodulo-stellaire.</w:t>
      </w:r>
    </w:p>
    <w:p w:rsidR="000A24F3" w:rsidRDefault="00106B33" w:rsidP="00106B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micro-calcifications péjoratif.</w:t>
      </w:r>
    </w:p>
    <w:p w:rsidR="00C62B00" w:rsidRDefault="009F2B2F" w:rsidP="00106B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Image radio-claire</w:t>
      </w:r>
      <w:r w:rsidR="00493A77">
        <w:rPr>
          <w:bCs/>
          <w:color w:val="000000"/>
          <w:sz w:val="24"/>
        </w:rPr>
        <w:t xml:space="preserve"> </w:t>
      </w:r>
      <w:r w:rsidR="009E266B">
        <w:rPr>
          <w:bCs/>
          <w:color w:val="000000"/>
          <w:sz w:val="24"/>
        </w:rPr>
        <w:t>infracentimétrique</w:t>
      </w:r>
      <w:r>
        <w:rPr>
          <w:bCs/>
          <w:color w:val="000000"/>
          <w:sz w:val="24"/>
        </w:rPr>
        <w:t xml:space="preserve"> en projection du QII du sein gauche, associée à des macro-calcifications</w:t>
      </w:r>
      <w:r w:rsidR="00C84B40">
        <w:rPr>
          <w:bCs/>
          <w:color w:val="000000"/>
          <w:sz w:val="24"/>
        </w:rPr>
        <w:t xml:space="preserve"> dystrophiques</w:t>
      </w:r>
      <w:r w:rsidR="00C62B00">
        <w:rPr>
          <w:bCs/>
          <w:color w:val="000000"/>
          <w:sz w:val="24"/>
        </w:rPr>
        <w:t xml:space="preserve"> bénignes en son sein.</w:t>
      </w:r>
    </w:p>
    <w:p w:rsidR="00C62B00" w:rsidRDefault="00C62B00" w:rsidP="00106B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régulières éparses mammaires gauches.</w:t>
      </w:r>
    </w:p>
    <w:p w:rsidR="00C62B00" w:rsidRDefault="00C62B00" w:rsidP="00C62B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C62B00" w:rsidRDefault="00C62B00" w:rsidP="00106B3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9F2B2F" w:rsidP="00C62B0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C358AB" w:rsidRDefault="00C358A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 kystique du QII du sein gauche arrondie bien circonscrite, à contenu transonore homogène avec macro-calcification pariétale dystrophique, mesurée 7,5x6,5mm.</w:t>
      </w:r>
    </w:p>
    <w:p w:rsidR="0032076D" w:rsidRDefault="00C358A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formations microkystique simples éparses bilatérales</w:t>
      </w:r>
      <w:r w:rsidR="0032076D">
        <w:rPr>
          <w:bCs/>
          <w:color w:val="000000"/>
          <w:sz w:val="24"/>
        </w:rPr>
        <w:t>, situées et mesurées comme suit :</w:t>
      </w:r>
    </w:p>
    <w:p w:rsidR="0032076D" w:rsidRDefault="0032076D" w:rsidP="00EF3A4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gauche : 3,5mm.</w:t>
      </w:r>
    </w:p>
    <w:p w:rsidR="0032076D" w:rsidRDefault="0032076D" w:rsidP="00EF3A4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 : 3,5mm.</w:t>
      </w:r>
    </w:p>
    <w:p w:rsidR="00C358AB" w:rsidRDefault="0032076D" w:rsidP="00EF3A4D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 : 03mm.</w:t>
      </w:r>
      <w:r w:rsidR="00C358AB">
        <w:rPr>
          <w:bCs/>
          <w:color w:val="000000"/>
          <w:sz w:val="24"/>
        </w:rPr>
        <w:t xml:space="preserve"> </w:t>
      </w:r>
    </w:p>
    <w:p w:rsidR="00C358AB" w:rsidRDefault="00C358AB" w:rsidP="000A24F3">
      <w:pPr>
        <w:rPr>
          <w:bCs/>
          <w:color w:val="000000"/>
          <w:sz w:val="24"/>
        </w:rPr>
      </w:pPr>
    </w:p>
    <w:p w:rsidR="000A24F3" w:rsidRDefault="000A24F3" w:rsidP="00AF16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AF1677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>masse solide.</w:t>
      </w:r>
    </w:p>
    <w:p w:rsidR="000A24F3" w:rsidRDefault="000A24F3" w:rsidP="00AF16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AF167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E0573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AF1677" w:rsidP="00EF3A4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d'allure inflammatoire, à centre graisseux et cortex hypoéchogène régu</w:t>
      </w:r>
      <w:r w:rsidR="003B3A51">
        <w:rPr>
          <w:bCs/>
          <w:color w:val="000000"/>
          <w:sz w:val="24"/>
        </w:rPr>
        <w:t>lier</w:t>
      </w:r>
      <w:r w:rsidR="00DA4985">
        <w:rPr>
          <w:bCs/>
          <w:color w:val="000000"/>
          <w:sz w:val="24"/>
        </w:rPr>
        <w:t>,</w:t>
      </w:r>
      <w:r w:rsidR="003B3A51">
        <w:rPr>
          <w:bCs/>
          <w:color w:val="000000"/>
          <w:sz w:val="24"/>
        </w:rPr>
        <w:t xml:space="preserve"> dont les plus volumineux sont mesurés 12x06mm à droite et à gauche </w:t>
      </w:r>
      <w:r w:rsidR="00EF3A4D">
        <w:rPr>
          <w:bCs/>
          <w:color w:val="000000"/>
          <w:sz w:val="24"/>
        </w:rPr>
        <w:t>14x06mm.</w:t>
      </w:r>
      <w:r>
        <w:rPr>
          <w:bCs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EB2A23" w:rsidRPr="0066367C" w:rsidRDefault="000A24F3" w:rsidP="00A354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bilatérale et échographie mammaire</w:t>
      </w:r>
      <w:r w:rsidR="0066367C">
        <w:rPr>
          <w:b/>
          <w:bCs/>
          <w:i/>
          <w:color w:val="000000"/>
          <w:sz w:val="24"/>
        </w:rPr>
        <w:t xml:space="preserve"> ne retrouve pas de lésion péjorative décelable ce jour, classée BI-RADS 2 de l’ACR à droite comme à gauche par la présence d’un kyste dystrophique </w:t>
      </w:r>
      <w:r w:rsidR="00A354F7">
        <w:rPr>
          <w:b/>
          <w:bCs/>
          <w:i/>
          <w:color w:val="000000"/>
          <w:sz w:val="24"/>
        </w:rPr>
        <w:t xml:space="preserve">en voie de calcification </w:t>
      </w:r>
      <w:r w:rsidR="0066367C">
        <w:rPr>
          <w:b/>
          <w:bCs/>
          <w:i/>
          <w:color w:val="000000"/>
          <w:sz w:val="24"/>
        </w:rPr>
        <w:t>du QII du sein gauche, en régression para-rapport aux données antérieures et microkystes simples épars bilatéraux.</w:t>
      </w:r>
    </w:p>
    <w:p w:rsidR="0066367C" w:rsidRDefault="0066367C">
      <w:pPr>
        <w:pStyle w:val="Heading3"/>
        <w:rPr>
          <w:i/>
          <w:iCs/>
        </w:rPr>
      </w:pPr>
    </w:p>
    <w:sectPr w:rsidR="0066367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B33" w:rsidRDefault="006B2B33" w:rsidP="00FF41A6">
      <w:r>
        <w:separator/>
      </w:r>
    </w:p>
  </w:endnote>
  <w:endnote w:type="continuationSeparator" w:id="0">
    <w:p w:rsidR="006B2B33" w:rsidRDefault="006B2B3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B33" w:rsidRDefault="006B2B33" w:rsidP="00FF41A6">
      <w:r>
        <w:separator/>
      </w:r>
    </w:p>
  </w:footnote>
  <w:footnote w:type="continuationSeparator" w:id="0">
    <w:p w:rsidR="006B2B33" w:rsidRDefault="006B2B3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72966"/>
    <w:multiLevelType w:val="hybridMultilevel"/>
    <w:tmpl w:val="D7D46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06B33"/>
    <w:rsid w:val="00136EEF"/>
    <w:rsid w:val="001B7EA5"/>
    <w:rsid w:val="00230C4E"/>
    <w:rsid w:val="00266C96"/>
    <w:rsid w:val="00291FF6"/>
    <w:rsid w:val="002B58CC"/>
    <w:rsid w:val="0032076D"/>
    <w:rsid w:val="00320AF6"/>
    <w:rsid w:val="0038353D"/>
    <w:rsid w:val="00397A26"/>
    <w:rsid w:val="003B29CC"/>
    <w:rsid w:val="003B3A51"/>
    <w:rsid w:val="004038CE"/>
    <w:rsid w:val="00413297"/>
    <w:rsid w:val="00425DD9"/>
    <w:rsid w:val="00483B47"/>
    <w:rsid w:val="00487E9D"/>
    <w:rsid w:val="00493A77"/>
    <w:rsid w:val="004C5495"/>
    <w:rsid w:val="004E0DFB"/>
    <w:rsid w:val="004E1488"/>
    <w:rsid w:val="005018C7"/>
    <w:rsid w:val="0052687A"/>
    <w:rsid w:val="0055089C"/>
    <w:rsid w:val="005B080A"/>
    <w:rsid w:val="0066367C"/>
    <w:rsid w:val="0067138C"/>
    <w:rsid w:val="006925A3"/>
    <w:rsid w:val="006A5983"/>
    <w:rsid w:val="006B2B33"/>
    <w:rsid w:val="006E396B"/>
    <w:rsid w:val="007571A5"/>
    <w:rsid w:val="007F2AFE"/>
    <w:rsid w:val="008B1520"/>
    <w:rsid w:val="00915587"/>
    <w:rsid w:val="00991837"/>
    <w:rsid w:val="009E266B"/>
    <w:rsid w:val="009F2B2F"/>
    <w:rsid w:val="00A11F2B"/>
    <w:rsid w:val="00A354F7"/>
    <w:rsid w:val="00A50A2E"/>
    <w:rsid w:val="00A76F00"/>
    <w:rsid w:val="00A8088B"/>
    <w:rsid w:val="00AB3DCA"/>
    <w:rsid w:val="00AF1677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358AB"/>
    <w:rsid w:val="00C62B00"/>
    <w:rsid w:val="00C7676D"/>
    <w:rsid w:val="00C84B40"/>
    <w:rsid w:val="00CD057F"/>
    <w:rsid w:val="00D159C3"/>
    <w:rsid w:val="00DA4985"/>
    <w:rsid w:val="00DC7E65"/>
    <w:rsid w:val="00DE007D"/>
    <w:rsid w:val="00DE3E17"/>
    <w:rsid w:val="00E05739"/>
    <w:rsid w:val="00E25639"/>
    <w:rsid w:val="00E31EF8"/>
    <w:rsid w:val="00EB2A23"/>
    <w:rsid w:val="00EE4ACF"/>
    <w:rsid w:val="00EF3A4D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E804E5-1A13-4C5E-9491-427C49D0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49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49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1742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2023-07-08T08:52:00Z</cp:lastPrinted>
  <dcterms:created xsi:type="dcterms:W3CDTF">2023-09-18T22:20:00Z</dcterms:created>
  <dcterms:modified xsi:type="dcterms:W3CDTF">2023-09-18T22:20:00Z</dcterms:modified>
</cp:coreProperties>
</file>