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B02CC9" w:rsidRDefault="00B02CC9">
      <w:pPr>
        <w:jc w:val="right"/>
        <w:rPr>
          <w:b/>
          <w:i/>
          <w:iCs/>
          <w:color w:val="000000"/>
          <w:sz w:val="24"/>
        </w:rPr>
      </w:pPr>
    </w:p>
    <w:p w:rsidR="00EB2A23" w:rsidRDefault="00A751D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02CC9" w:rsidRDefault="00B02CC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161D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pat-395 67 ANS </w:t>
      </w:r>
    </w:p>
    <w:p w:rsidR="00EB2A23" w:rsidRDefault="00A751DF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66376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66376B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66376B">
        <w:rPr>
          <w:rFonts w:ascii="Georgia" w:hAnsi="Georgia"/>
          <w:bCs/>
          <w:color w:val="000000"/>
          <w:sz w:val="24"/>
        </w:rPr>
        <w:t>à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66376B" w:rsidRDefault="0066376B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bénignes bilatérales.</w:t>
      </w:r>
    </w:p>
    <w:p w:rsidR="0066376B" w:rsidRDefault="0066376B" w:rsidP="0066376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66376B" w:rsidRDefault="0066376B" w:rsidP="0066376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66376B" w:rsidRDefault="0066376B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B02CC9" w:rsidRDefault="00B02CC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retrouve une petite collection infra centimétrique superficielle  du QSE droit qui est estimée  à 3,5x2,8 mm, cernée d’une réaction inflammatoire qui apparait sous forme hyperéchogène.</w:t>
      </w:r>
    </w:p>
    <w:p w:rsidR="00B02CC9" w:rsidRDefault="00B02CC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Cet aspect pourrait être en rapport  avec un petit furoncle.</w:t>
      </w:r>
    </w:p>
    <w:p w:rsidR="00B02CC9" w:rsidRDefault="00B02CC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par ailleurs un ganglion axillaire droit estimé à 15,3x7 mm.</w:t>
      </w:r>
    </w:p>
    <w:p w:rsidR="00B02CC9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 w:rsidRPr="0087531F">
        <w:rPr>
          <w:rFonts w:ascii="Georgia" w:hAnsi="Georgia"/>
          <w:bCs/>
          <w:color w:val="000000"/>
          <w:sz w:val="24"/>
        </w:rPr>
        <w:t xml:space="preserve">Absence de syndrome de masse </w:t>
      </w:r>
      <w:r w:rsidR="00B02CC9">
        <w:rPr>
          <w:rFonts w:ascii="Georgia" w:hAnsi="Georgia"/>
          <w:bCs/>
          <w:color w:val="000000"/>
          <w:sz w:val="24"/>
        </w:rPr>
        <w:t>par ailleurs.</w:t>
      </w:r>
    </w:p>
    <w:p w:rsidR="00B02CC9" w:rsidRPr="0087531F" w:rsidRDefault="00B02CC9" w:rsidP="00B02CC9">
      <w:pPr>
        <w:ind w:left="720"/>
        <w:rPr>
          <w:rFonts w:ascii="Georgia" w:hAnsi="Georgia"/>
          <w:bCs/>
          <w:color w:val="000000"/>
          <w:sz w:val="24"/>
        </w:rPr>
      </w:pPr>
      <w:r w:rsidRPr="0087531F">
        <w:rPr>
          <w:rFonts w:ascii="Georgia" w:hAnsi="Georgia"/>
          <w:bCs/>
          <w:color w:val="000000"/>
          <w:sz w:val="24"/>
        </w:rPr>
        <w:t>Revêtement cutané fin et régulier.</w:t>
      </w:r>
    </w:p>
    <w:p w:rsidR="00B02CC9" w:rsidRDefault="00B02CC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gauche libre.</w:t>
      </w:r>
    </w:p>
    <w:p w:rsidR="00B02CC9" w:rsidRDefault="00B02CC9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02CC9" w:rsidRDefault="0096769E" w:rsidP="00B02C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02CC9">
        <w:rPr>
          <w:rFonts w:ascii="Georgia" w:hAnsi="Georgia"/>
          <w:b/>
          <w:bCs/>
          <w:i/>
          <w:color w:val="000000"/>
          <w:sz w:val="24"/>
        </w:rPr>
        <w:t xml:space="preserve">en faveur d’un petit furoncle du QSE droit, examen classé 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B02CC9">
        <w:rPr>
          <w:rFonts w:ascii="Georgia" w:hAnsi="Georgia"/>
          <w:b/>
          <w:bCs/>
          <w:i/>
          <w:color w:val="000000"/>
          <w:sz w:val="24"/>
        </w:rPr>
        <w:t>3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B02CC9">
        <w:rPr>
          <w:rFonts w:ascii="Georgia" w:hAnsi="Georgia"/>
          <w:b/>
          <w:bCs/>
          <w:i/>
          <w:color w:val="000000"/>
          <w:sz w:val="24"/>
        </w:rPr>
        <w:t>à droite et BI-RADS 1 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256" w:rsidRDefault="009C5256" w:rsidP="00FF41A6">
      <w:r>
        <w:separator/>
      </w:r>
    </w:p>
  </w:endnote>
  <w:endnote w:type="continuationSeparator" w:id="0">
    <w:p w:rsidR="009C5256" w:rsidRDefault="009C525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31F" w:rsidRDefault="0087531F" w:rsidP="00F515B5">
    <w:pPr>
      <w:jc w:val="center"/>
      <w:rPr>
        <w:rFonts w:eastAsia="Calibri"/>
        <w:i/>
        <w:iCs/>
        <w:sz w:val="18"/>
        <w:szCs w:val="18"/>
      </w:rPr>
    </w:pPr>
  </w:p>
  <w:p w:rsidR="0087531F" w:rsidRDefault="0087531F" w:rsidP="00F515B5">
    <w:pPr>
      <w:tabs>
        <w:tab w:val="center" w:pos="4536"/>
        <w:tab w:val="right" w:pos="9072"/>
      </w:tabs>
      <w:jc w:val="center"/>
    </w:pPr>
  </w:p>
  <w:p w:rsidR="0087531F" w:rsidRPr="00F515B5" w:rsidRDefault="0087531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256" w:rsidRDefault="009C5256" w:rsidP="00FF41A6">
      <w:r>
        <w:separator/>
      </w:r>
    </w:p>
  </w:footnote>
  <w:footnote w:type="continuationSeparator" w:id="0">
    <w:p w:rsidR="009C5256" w:rsidRDefault="009C525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31F" w:rsidRDefault="0087531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7531F" w:rsidRPr="00426781" w:rsidRDefault="0087531F" w:rsidP="00FF41A6">
    <w:pPr>
      <w:pStyle w:val="NoSpacing"/>
      <w:jc w:val="center"/>
      <w:rPr>
        <w:rFonts w:ascii="Tw Cen MT" w:hAnsi="Tw Cen MT"/>
      </w:rPr>
    </w:pPr>
  </w:p>
  <w:p w:rsidR="0087531F" w:rsidRDefault="0087531F" w:rsidP="00FF41A6">
    <w:pPr>
      <w:pStyle w:val="NoSpacing"/>
      <w:jc w:val="center"/>
      <w:rPr>
        <w:rFonts w:ascii="Tw Cen MT" w:hAnsi="Tw Cen MT"/>
      </w:rPr>
    </w:pPr>
  </w:p>
  <w:p w:rsidR="0087531F" w:rsidRPr="00D104DB" w:rsidRDefault="0087531F" w:rsidP="00FF41A6">
    <w:pPr>
      <w:pStyle w:val="NoSpacing"/>
      <w:jc w:val="center"/>
      <w:rPr>
        <w:sz w:val="16"/>
        <w:szCs w:val="16"/>
      </w:rPr>
    </w:pPr>
  </w:p>
  <w:p w:rsidR="0087531F" w:rsidRDefault="0087531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6376B"/>
    <w:rsid w:val="006925A3"/>
    <w:rsid w:val="006A5983"/>
    <w:rsid w:val="006E396B"/>
    <w:rsid w:val="0070486C"/>
    <w:rsid w:val="007571A5"/>
    <w:rsid w:val="007F2AFE"/>
    <w:rsid w:val="0087531F"/>
    <w:rsid w:val="008B1520"/>
    <w:rsid w:val="00915587"/>
    <w:rsid w:val="0096769E"/>
    <w:rsid w:val="009C5256"/>
    <w:rsid w:val="00A11F2B"/>
    <w:rsid w:val="00A627F7"/>
    <w:rsid w:val="00A751DF"/>
    <w:rsid w:val="00A76F00"/>
    <w:rsid w:val="00AB3DCA"/>
    <w:rsid w:val="00AF6EEF"/>
    <w:rsid w:val="00B00E2E"/>
    <w:rsid w:val="00B02CC9"/>
    <w:rsid w:val="00B511D7"/>
    <w:rsid w:val="00B625CF"/>
    <w:rsid w:val="00B75A57"/>
    <w:rsid w:val="00BB7310"/>
    <w:rsid w:val="00BC18CE"/>
    <w:rsid w:val="00BE1C55"/>
    <w:rsid w:val="00C161DF"/>
    <w:rsid w:val="00C7676D"/>
    <w:rsid w:val="00CD057F"/>
    <w:rsid w:val="00D159C3"/>
    <w:rsid w:val="00DC7E65"/>
    <w:rsid w:val="00DE3E17"/>
    <w:rsid w:val="00E25639"/>
    <w:rsid w:val="00E27F2A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415A86-4CD7-4A97-A12F-BA911A54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2023-06-15T13:28:00Z</cp:lastPrinted>
  <dcterms:created xsi:type="dcterms:W3CDTF">2023-09-18T22:22:00Z</dcterms:created>
  <dcterms:modified xsi:type="dcterms:W3CDTF">2023-09-18T22:22:00Z</dcterms:modified>
</cp:coreProperties>
</file>