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3440B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18 juillet 2023</w:t>
      </w:r>
    </w:p>
    <w:p w:rsidR="002A6C92" w:rsidRDefault="002A6C9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274B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 46 ANS </w:t>
      </w:r>
    </w:p>
    <w:p w:rsidR="00397A26" w:rsidRDefault="00397A26">
      <w:pPr>
        <w:rPr>
          <w:b/>
          <w:bCs/>
        </w:rPr>
      </w:pPr>
    </w:p>
    <w:p w:rsidR="00EB2A23" w:rsidRDefault="003440B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2A6C92" w:rsidRDefault="002A6C92" w:rsidP="00183ACC">
      <w:pPr>
        <w:rPr>
          <w:sz w:val="24"/>
          <w:szCs w:val="24"/>
        </w:rPr>
      </w:pPr>
    </w:p>
    <w:p w:rsidR="002A6C92" w:rsidRDefault="002A6C92" w:rsidP="00183ACC">
      <w:pPr>
        <w:rPr>
          <w:sz w:val="24"/>
          <w:szCs w:val="24"/>
        </w:rPr>
      </w:pPr>
      <w:r>
        <w:rPr>
          <w:sz w:val="24"/>
          <w:szCs w:val="24"/>
        </w:rPr>
        <w:t>Présence de quelques calcifications</w:t>
      </w:r>
      <w:r w:rsidR="004D702E">
        <w:rPr>
          <w:sz w:val="24"/>
          <w:szCs w:val="24"/>
        </w:rPr>
        <w:t xml:space="preserve"> dystrophiques éparses bilatérales.</w:t>
      </w:r>
    </w:p>
    <w:p w:rsidR="004D702E" w:rsidRDefault="004D702E" w:rsidP="00183ACC">
      <w:pPr>
        <w:rPr>
          <w:sz w:val="24"/>
          <w:szCs w:val="24"/>
        </w:rPr>
      </w:pPr>
    </w:p>
    <w:p w:rsidR="004D702E" w:rsidRDefault="00151915" w:rsidP="00151915">
      <w:pPr>
        <w:rPr>
          <w:sz w:val="24"/>
          <w:szCs w:val="24"/>
        </w:rPr>
      </w:pPr>
      <w:r>
        <w:rPr>
          <w:sz w:val="24"/>
          <w:szCs w:val="24"/>
        </w:rPr>
        <w:t>Ganglion</w:t>
      </w:r>
      <w:r w:rsidR="004D702E">
        <w:rPr>
          <w:sz w:val="24"/>
          <w:szCs w:val="24"/>
        </w:rPr>
        <w:t xml:space="preserve"> intra mammaire du prolongement axillaire gauche </w:t>
      </w:r>
      <w:r>
        <w:rPr>
          <w:sz w:val="24"/>
          <w:szCs w:val="24"/>
        </w:rPr>
        <w:t>satellite d’une structure vasculaire</w:t>
      </w:r>
      <w:r w:rsidR="004D702E">
        <w:rPr>
          <w:sz w:val="24"/>
          <w:szCs w:val="24"/>
        </w:rPr>
        <w:t>.</w:t>
      </w:r>
    </w:p>
    <w:p w:rsidR="002D5AF1" w:rsidRDefault="002D5AF1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 w:rsidRPr="00151915"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4D702E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4D702E">
        <w:rPr>
          <w:sz w:val="24"/>
          <w:szCs w:val="24"/>
        </w:rPr>
        <w:t>de lésion nodulaire solide à caractère péjoratif au niveau de deux seins.</w:t>
      </w:r>
    </w:p>
    <w:p w:rsidR="004D702E" w:rsidRDefault="004D702E" w:rsidP="00183ACC">
      <w:pPr>
        <w:rPr>
          <w:sz w:val="24"/>
          <w:szCs w:val="24"/>
        </w:rPr>
      </w:pPr>
    </w:p>
    <w:p w:rsidR="004D702E" w:rsidRDefault="004D702E" w:rsidP="00151915">
      <w:pPr>
        <w:rPr>
          <w:sz w:val="24"/>
          <w:szCs w:val="24"/>
        </w:rPr>
      </w:pPr>
      <w:r>
        <w:rPr>
          <w:sz w:val="24"/>
          <w:szCs w:val="24"/>
        </w:rPr>
        <w:t>Présence de quelques micro-formations kystiques simples à paroi fine et à contenu transonore éparses bilatérales plus nombreuse à gauche de taille infra centimétrique mesurées à moi</w:t>
      </w:r>
      <w:r w:rsidR="00151915">
        <w:rPr>
          <w:sz w:val="24"/>
          <w:szCs w:val="24"/>
        </w:rPr>
        <w:t>ns</w:t>
      </w:r>
      <w:r>
        <w:rPr>
          <w:sz w:val="24"/>
          <w:szCs w:val="24"/>
        </w:rPr>
        <w:t xml:space="preserve"> de </w:t>
      </w:r>
      <w:r w:rsidR="00151915">
        <w:rPr>
          <w:sz w:val="24"/>
          <w:szCs w:val="24"/>
        </w:rPr>
        <w:t>04</w:t>
      </w:r>
      <w:r>
        <w:rPr>
          <w:sz w:val="24"/>
          <w:szCs w:val="24"/>
        </w:rPr>
        <w:t>mm.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4D702E" w:rsidRDefault="004D702E" w:rsidP="004D702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4D702E" w:rsidRDefault="004D702E" w:rsidP="004D702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51915"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4D702E">
        <w:rPr>
          <w:sz w:val="24"/>
          <w:szCs w:val="24"/>
        </w:rPr>
        <w:t xml:space="preserve"> à centre graisseux d’allure </w:t>
      </w:r>
      <w:r w:rsidR="002D5AF1">
        <w:rPr>
          <w:sz w:val="24"/>
          <w:szCs w:val="24"/>
        </w:rPr>
        <w:t>inflammatoire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4D702E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</w:t>
      </w:r>
      <w:r w:rsidR="004D702E">
        <w:rPr>
          <w:b/>
          <w:i/>
          <w:sz w:val="24"/>
          <w:szCs w:val="24"/>
        </w:rPr>
        <w:t xml:space="preserve"> en rapport avec quelques </w:t>
      </w:r>
      <w:r w:rsidR="002D5AF1">
        <w:rPr>
          <w:b/>
          <w:i/>
          <w:sz w:val="24"/>
          <w:szCs w:val="24"/>
        </w:rPr>
        <w:t>microkystes</w:t>
      </w:r>
      <w:r w:rsidR="004D702E">
        <w:rPr>
          <w:b/>
          <w:i/>
          <w:sz w:val="24"/>
          <w:szCs w:val="24"/>
        </w:rPr>
        <w:t xml:space="preserve"> épares </w:t>
      </w:r>
      <w:r w:rsidR="002D5AF1">
        <w:rPr>
          <w:b/>
          <w:i/>
          <w:sz w:val="24"/>
          <w:szCs w:val="24"/>
        </w:rPr>
        <w:t>bilatéraux.</w:t>
      </w:r>
    </w:p>
    <w:p w:rsidR="004D702E" w:rsidRDefault="004D702E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2</w:t>
      </w:r>
      <w:r w:rsidR="00183ACC">
        <w:rPr>
          <w:b/>
          <w:i/>
          <w:sz w:val="24"/>
          <w:szCs w:val="24"/>
        </w:rPr>
        <w:t xml:space="preserve"> de l'ACR</w:t>
      </w:r>
      <w:r>
        <w:rPr>
          <w:b/>
          <w:i/>
          <w:sz w:val="24"/>
          <w:szCs w:val="24"/>
        </w:rPr>
        <w:t>.</w:t>
      </w:r>
    </w:p>
    <w:p w:rsidR="00C16BF9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FA0" w:rsidRDefault="00484FA0" w:rsidP="00FF41A6">
      <w:r>
        <w:separator/>
      </w:r>
    </w:p>
  </w:endnote>
  <w:endnote w:type="continuationSeparator" w:id="0">
    <w:p w:rsidR="00484FA0" w:rsidRDefault="00484FA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FA0" w:rsidRDefault="00484FA0" w:rsidP="00FF41A6">
      <w:r>
        <w:separator/>
      </w:r>
    </w:p>
  </w:footnote>
  <w:footnote w:type="continuationSeparator" w:id="0">
    <w:p w:rsidR="00484FA0" w:rsidRDefault="00484FA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51915"/>
    <w:rsid w:val="00183ACC"/>
    <w:rsid w:val="00266C96"/>
    <w:rsid w:val="00291FF6"/>
    <w:rsid w:val="002A6C92"/>
    <w:rsid w:val="002B58CC"/>
    <w:rsid w:val="002D5AF1"/>
    <w:rsid w:val="00320AF6"/>
    <w:rsid w:val="003440B1"/>
    <w:rsid w:val="0038353D"/>
    <w:rsid w:val="00397A26"/>
    <w:rsid w:val="004038CE"/>
    <w:rsid w:val="00413297"/>
    <w:rsid w:val="00425DD9"/>
    <w:rsid w:val="00483B47"/>
    <w:rsid w:val="00484FA0"/>
    <w:rsid w:val="00487E9D"/>
    <w:rsid w:val="004D702E"/>
    <w:rsid w:val="004E0DFB"/>
    <w:rsid w:val="004E1488"/>
    <w:rsid w:val="005018C7"/>
    <w:rsid w:val="0055089C"/>
    <w:rsid w:val="006925A3"/>
    <w:rsid w:val="006A5983"/>
    <w:rsid w:val="006E396B"/>
    <w:rsid w:val="007274B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2EC2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6BF9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D1FFB9-1D2F-486B-ABE9-378EA4A0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73DDE-4992-49FE-A8BD-06D4B70E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2023-09-18T22:00:00Z</dcterms:created>
  <dcterms:modified xsi:type="dcterms:W3CDTF">2023-09-18T22:00:00Z</dcterms:modified>
</cp:coreProperties>
</file>