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3619ED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12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6A2904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pat-401 45 ANS 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3619ED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fibro-graisseuse hétérogène type b de l’ACR.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AC7A72" w:rsidP="00AC7A7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Masses mammaires  de l’union des quadrants externes droits et du QII gauche réniformes à trajet vasculaire, évoquant des ganglions intra-mammaires. 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AC7A7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suspecte.</w:t>
      </w:r>
    </w:p>
    <w:p w:rsidR="00AC7A72" w:rsidRDefault="00AC7A72" w:rsidP="008E1FF8">
      <w:pPr>
        <w:rPr>
          <w:bCs/>
          <w:color w:val="000000"/>
          <w:sz w:val="24"/>
        </w:rPr>
      </w:pPr>
    </w:p>
    <w:p w:rsidR="00AC7A72" w:rsidRDefault="00AC7A72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Deux ganglions intra-mammaires de morphologie conservée mesurant 2x7mm à droite et </w:t>
      </w:r>
      <w:r w:rsidR="00390E09">
        <w:rPr>
          <w:bCs/>
          <w:color w:val="000000"/>
          <w:sz w:val="24"/>
        </w:rPr>
        <w:t>4x2</w:t>
      </w:r>
      <w:r>
        <w:rPr>
          <w:bCs/>
          <w:color w:val="000000"/>
          <w:sz w:val="24"/>
        </w:rPr>
        <w:t>mm à gauche.</w:t>
      </w:r>
    </w:p>
    <w:p w:rsidR="00AC7A72" w:rsidRDefault="00AC7A72" w:rsidP="008E1FF8">
      <w:pPr>
        <w:rPr>
          <w:bCs/>
          <w:color w:val="000000"/>
          <w:sz w:val="24"/>
        </w:rPr>
      </w:pPr>
    </w:p>
    <w:p w:rsidR="00AC7A72" w:rsidRDefault="00AC7A72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Micro-kyste du QSE gauche ovalaire, à paroi fine et régulière siège de cloison fine en son sein, mesurant5 mm.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E1FF8" w:rsidRDefault="008E1FF8" w:rsidP="00AC7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lésion péjorative décelable ce jour</w:t>
      </w:r>
      <w:r w:rsidR="00AC7A72">
        <w:rPr>
          <w:b/>
          <w:bCs/>
          <w:i/>
          <w:color w:val="000000"/>
          <w:sz w:val="24"/>
        </w:rPr>
        <w:t> ; en faveur d’un micro-kyste remanié du QSE gauche et de deux ganglions intra-mammaires bilatéraux, de morphologie conservée</w:t>
      </w:r>
      <w:r>
        <w:rPr>
          <w:b/>
          <w:bCs/>
          <w:i/>
          <w:color w:val="000000"/>
          <w:sz w:val="24"/>
        </w:rPr>
        <w:t>.</w:t>
      </w:r>
    </w:p>
    <w:p w:rsidR="008E1FF8" w:rsidRDefault="008E1FF8" w:rsidP="00AC7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AC7A72">
        <w:rPr>
          <w:b/>
          <w:bCs/>
          <w:i/>
          <w:color w:val="000000"/>
          <w:sz w:val="24"/>
        </w:rPr>
        <w:t xml:space="preserve">3 </w:t>
      </w:r>
      <w:r>
        <w:rPr>
          <w:b/>
          <w:bCs/>
          <w:i/>
          <w:color w:val="000000"/>
          <w:sz w:val="24"/>
        </w:rPr>
        <w:t>de l’ACR</w:t>
      </w:r>
      <w:r w:rsidR="00AC7A72">
        <w:rPr>
          <w:b/>
          <w:bCs/>
          <w:i/>
          <w:color w:val="000000"/>
          <w:sz w:val="24"/>
        </w:rPr>
        <w:t xml:space="preserve"> à gauche et BIRADS 2 de l’ACR à droite</w:t>
      </w:r>
      <w:r>
        <w:rPr>
          <w:b/>
          <w:bCs/>
          <w:i/>
          <w:color w:val="000000"/>
          <w:sz w:val="24"/>
        </w:rPr>
        <w:t>.</w:t>
      </w:r>
    </w:p>
    <w:p w:rsidR="00AC7A72" w:rsidRDefault="00AC7A72" w:rsidP="00AC7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Prévoir un contrôle échographique dans 6 mois.</w:t>
      </w:r>
    </w:p>
    <w:p w:rsidR="00EB2A23" w:rsidRPr="008E1FF8" w:rsidRDefault="00BC18CE" w:rsidP="008E1FF8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sectPr w:rsidR="00EB2A23" w:rsidRPr="008E1FF8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B18" w:rsidRDefault="002B1B18" w:rsidP="00FF41A6">
      <w:r>
        <w:separator/>
      </w:r>
    </w:p>
  </w:endnote>
  <w:endnote w:type="continuationSeparator" w:id="0">
    <w:p w:rsidR="002B1B18" w:rsidRDefault="002B1B1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A72" w:rsidRDefault="00AC7A72" w:rsidP="00F515B5">
    <w:pPr>
      <w:jc w:val="center"/>
      <w:rPr>
        <w:rFonts w:eastAsia="Calibri"/>
        <w:i/>
        <w:iCs/>
        <w:sz w:val="18"/>
        <w:szCs w:val="18"/>
      </w:rPr>
    </w:pPr>
  </w:p>
  <w:p w:rsidR="00AC7A72" w:rsidRDefault="00AC7A72" w:rsidP="00F515B5">
    <w:pPr>
      <w:tabs>
        <w:tab w:val="center" w:pos="4536"/>
        <w:tab w:val="right" w:pos="9072"/>
      </w:tabs>
      <w:jc w:val="center"/>
    </w:pPr>
  </w:p>
  <w:p w:rsidR="00AC7A72" w:rsidRPr="00F515B5" w:rsidRDefault="00AC7A72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B18" w:rsidRDefault="002B1B18" w:rsidP="00FF41A6">
      <w:r>
        <w:separator/>
      </w:r>
    </w:p>
  </w:footnote>
  <w:footnote w:type="continuationSeparator" w:id="0">
    <w:p w:rsidR="002B1B18" w:rsidRDefault="002B1B1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A72" w:rsidRDefault="00AC7A72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C7A72" w:rsidRPr="00426781" w:rsidRDefault="00AC7A72" w:rsidP="00FF41A6">
    <w:pPr>
      <w:pStyle w:val="NoSpacing"/>
      <w:jc w:val="center"/>
      <w:rPr>
        <w:rFonts w:ascii="Tw Cen MT" w:hAnsi="Tw Cen MT"/>
      </w:rPr>
    </w:pPr>
  </w:p>
  <w:p w:rsidR="00AC7A72" w:rsidRDefault="00AC7A72" w:rsidP="00FF41A6">
    <w:pPr>
      <w:pStyle w:val="NoSpacing"/>
      <w:jc w:val="center"/>
      <w:rPr>
        <w:rFonts w:ascii="Tw Cen MT" w:hAnsi="Tw Cen MT"/>
      </w:rPr>
    </w:pPr>
  </w:p>
  <w:p w:rsidR="00AC7A72" w:rsidRPr="00D104DB" w:rsidRDefault="00AC7A72" w:rsidP="00FF41A6">
    <w:pPr>
      <w:pStyle w:val="NoSpacing"/>
      <w:jc w:val="center"/>
      <w:rPr>
        <w:sz w:val="16"/>
        <w:szCs w:val="16"/>
      </w:rPr>
    </w:pPr>
  </w:p>
  <w:p w:rsidR="00AC7A72" w:rsidRDefault="00AC7A72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36EEF"/>
    <w:rsid w:val="00266C96"/>
    <w:rsid w:val="00291FF6"/>
    <w:rsid w:val="002B1B18"/>
    <w:rsid w:val="002B58CC"/>
    <w:rsid w:val="00305F80"/>
    <w:rsid w:val="00320AF6"/>
    <w:rsid w:val="003619ED"/>
    <w:rsid w:val="0038353D"/>
    <w:rsid w:val="00390E09"/>
    <w:rsid w:val="00397A26"/>
    <w:rsid w:val="004038CE"/>
    <w:rsid w:val="00413297"/>
    <w:rsid w:val="0042009F"/>
    <w:rsid w:val="00425DD9"/>
    <w:rsid w:val="00483B47"/>
    <w:rsid w:val="00487E9D"/>
    <w:rsid w:val="004E0DFB"/>
    <w:rsid w:val="004E1488"/>
    <w:rsid w:val="005018C7"/>
    <w:rsid w:val="0055089C"/>
    <w:rsid w:val="006925A3"/>
    <w:rsid w:val="006A2904"/>
    <w:rsid w:val="006A5983"/>
    <w:rsid w:val="006E396B"/>
    <w:rsid w:val="00742CE8"/>
    <w:rsid w:val="007571A5"/>
    <w:rsid w:val="007F2AFE"/>
    <w:rsid w:val="008B1520"/>
    <w:rsid w:val="008E1FF8"/>
    <w:rsid w:val="00915587"/>
    <w:rsid w:val="00991837"/>
    <w:rsid w:val="00A0458F"/>
    <w:rsid w:val="00A11F2B"/>
    <w:rsid w:val="00A76F00"/>
    <w:rsid w:val="00AB3DCA"/>
    <w:rsid w:val="00AC7A72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CD89F7-3C6F-4320-A878-AEDAABE8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1254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2023-06-12T14:33:00Z</cp:lastPrinted>
  <dcterms:created xsi:type="dcterms:W3CDTF">2023-09-18T22:23:00Z</dcterms:created>
  <dcterms:modified xsi:type="dcterms:W3CDTF">2023-09-18T22:23:00Z</dcterms:modified>
</cp:coreProperties>
</file>