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EB2A23" w:rsidP="0000210A">
      <w:pPr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4F2969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29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1A011B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pat-412 51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00210A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4F2969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fibro-glandulaire et graiss</w:t>
      </w:r>
      <w:r w:rsidR="0000210A">
        <w:rPr>
          <w:bCs/>
          <w:color w:val="000000"/>
          <w:sz w:val="24"/>
        </w:rPr>
        <w:t>euse type b</w:t>
      </w:r>
      <w:r>
        <w:rPr>
          <w:bCs/>
          <w:color w:val="000000"/>
          <w:sz w:val="24"/>
        </w:rPr>
        <w:t xml:space="preserve"> de l’ACR.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00210A" w:rsidRDefault="0000210A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 au d’image d’opacité nodulo-stellaire.</w:t>
      </w:r>
    </w:p>
    <w:p w:rsidR="0000210A" w:rsidRDefault="0000210A" w:rsidP="00B32AB7">
      <w:pPr>
        <w:rPr>
          <w:bCs/>
          <w:color w:val="000000"/>
          <w:sz w:val="24"/>
        </w:rPr>
      </w:pPr>
    </w:p>
    <w:p w:rsidR="0000210A" w:rsidRDefault="0000210A" w:rsidP="000021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distorsion architecturale ou de foyer de micro-calcifications péjoratif. </w:t>
      </w:r>
    </w:p>
    <w:p w:rsidR="0000210A" w:rsidRDefault="0000210A" w:rsidP="0000210A">
      <w:pPr>
        <w:rPr>
          <w:bCs/>
          <w:color w:val="000000"/>
          <w:sz w:val="24"/>
        </w:rPr>
      </w:pPr>
    </w:p>
    <w:p w:rsidR="0000210A" w:rsidRDefault="0000210A" w:rsidP="000021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Quelques calcifications régulières éparses bilatérales.</w:t>
      </w:r>
    </w:p>
    <w:p w:rsidR="0000210A" w:rsidRDefault="0000210A" w:rsidP="0000210A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nodulo-stellaire.</w:t>
      </w:r>
    </w:p>
    <w:p w:rsidR="0000210A" w:rsidRDefault="0000210A" w:rsidP="00B32AB7">
      <w:pPr>
        <w:rPr>
          <w:bCs/>
          <w:color w:val="000000"/>
          <w:sz w:val="24"/>
        </w:rPr>
      </w:pPr>
    </w:p>
    <w:p w:rsidR="0000210A" w:rsidRDefault="0000210A" w:rsidP="000021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00210A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 axillaire bilatéraux de morphologique conservé d’allure inflammatoire.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B32AB7" w:rsidRDefault="00B32AB7" w:rsidP="00F46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</w:t>
      </w:r>
      <w:r w:rsidR="0000210A">
        <w:rPr>
          <w:b/>
          <w:bCs/>
          <w:i/>
          <w:color w:val="000000"/>
          <w:sz w:val="24"/>
        </w:rPr>
        <w:t>échographie mammaire ne retrouve pas de lésion</w:t>
      </w:r>
      <w:r w:rsidR="00F46EFF">
        <w:rPr>
          <w:b/>
          <w:bCs/>
          <w:i/>
          <w:color w:val="000000"/>
          <w:sz w:val="24"/>
        </w:rPr>
        <w:t xml:space="preserve"> péjorative décelable ce jour : </w:t>
      </w:r>
      <w:r w:rsidR="0000210A">
        <w:rPr>
          <w:b/>
          <w:bCs/>
          <w:i/>
          <w:color w:val="000000"/>
          <w:sz w:val="24"/>
        </w:rPr>
        <w:t xml:space="preserve">Examen classé BI-RADS 2 </w:t>
      </w:r>
      <w:r>
        <w:rPr>
          <w:b/>
          <w:bCs/>
          <w:i/>
          <w:color w:val="000000"/>
          <w:sz w:val="24"/>
        </w:rPr>
        <w:t xml:space="preserve"> de l’ACR.</w:t>
      </w: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</w:rPr>
        <w:t xml:space="preserve">Une mammographie </w:t>
      </w:r>
      <w:r w:rsidR="0000210A">
        <w:rPr>
          <w:b/>
          <w:bCs/>
          <w:i/>
          <w:color w:val="000000"/>
          <w:sz w:val="24"/>
        </w:rPr>
        <w:t xml:space="preserve">systématique </w:t>
      </w:r>
      <w:r>
        <w:rPr>
          <w:b/>
          <w:bCs/>
          <w:i/>
          <w:color w:val="000000"/>
          <w:sz w:val="24"/>
        </w:rPr>
        <w:t>est à prévoir dans deux ans dans le cadre de dépistage.</w:t>
      </w:r>
      <w:r>
        <w:rPr>
          <w:b/>
          <w:i/>
          <w:color w:val="000000"/>
          <w:sz w:val="24"/>
          <w:szCs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EB2A23" w:rsidRPr="00397A26" w:rsidRDefault="00B00E2E" w:rsidP="00B32AB7">
      <w:pPr>
        <w:rPr>
          <w:b/>
          <w:i/>
          <w:i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sectPr w:rsidR="00EB2A23" w:rsidRPr="00397A2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BF8" w:rsidRDefault="00101BF8" w:rsidP="00FF41A6">
      <w:r>
        <w:separator/>
      </w:r>
    </w:p>
  </w:endnote>
  <w:endnote w:type="continuationSeparator" w:id="0">
    <w:p w:rsidR="00101BF8" w:rsidRDefault="00101BF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BF8" w:rsidRDefault="00101BF8" w:rsidP="00FF41A6">
      <w:r>
        <w:separator/>
      </w:r>
    </w:p>
  </w:footnote>
  <w:footnote w:type="continuationSeparator" w:id="0">
    <w:p w:rsidR="00101BF8" w:rsidRDefault="00101BF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0210A"/>
    <w:rsid w:val="00013B16"/>
    <w:rsid w:val="00094E5E"/>
    <w:rsid w:val="000A78EE"/>
    <w:rsid w:val="000B7A8F"/>
    <w:rsid w:val="000D6A58"/>
    <w:rsid w:val="00101BF8"/>
    <w:rsid w:val="00136EEF"/>
    <w:rsid w:val="001A011B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4F2969"/>
    <w:rsid w:val="00500F9E"/>
    <w:rsid w:val="005018C7"/>
    <w:rsid w:val="0055089C"/>
    <w:rsid w:val="006925A3"/>
    <w:rsid w:val="006A5983"/>
    <w:rsid w:val="006E396B"/>
    <w:rsid w:val="007571A5"/>
    <w:rsid w:val="007F2AFE"/>
    <w:rsid w:val="008B1520"/>
    <w:rsid w:val="00915587"/>
    <w:rsid w:val="0097545C"/>
    <w:rsid w:val="00991837"/>
    <w:rsid w:val="00A11F2B"/>
    <w:rsid w:val="00A76F00"/>
    <w:rsid w:val="00AB3DCA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C7676D"/>
    <w:rsid w:val="00C821F0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46EFF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9C8E275-5CAC-4E8E-A474-01E6B1D00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1002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2023-09-18T22:23:00Z</dcterms:created>
  <dcterms:modified xsi:type="dcterms:W3CDTF">2023-09-18T22:23:00Z</dcterms:modified>
</cp:coreProperties>
</file>