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bookmarkStart w:id="0" w:name="_GoBack"/>
      <w:bookmarkEnd w:id="0"/>
    </w:p>
    <w:p w:rsidR="00EB2A23" w:rsidRDefault="008C08D8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4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B9716E" w:rsidRPr="008B1520" w:rsidRDefault="00177FE5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pat-420 56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B9716E" w:rsidRDefault="00BC18CE" w:rsidP="00B9716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B9716E">
        <w:rPr>
          <w:b/>
          <w:i/>
          <w:iCs/>
          <w:color w:val="000000"/>
          <w:sz w:val="24"/>
        </w:rPr>
        <w:t xml:space="preserve"> </w:t>
      </w:r>
      <w:r w:rsidR="008C08D8" w:rsidRPr="00B9716E">
        <w:rPr>
          <w:b/>
          <w:i/>
          <w:iCs/>
          <w:color w:val="000000"/>
          <w:sz w:val="24"/>
        </w:rPr>
        <w:t>MAMMOGRAPHIE</w:t>
      </w:r>
      <w:r w:rsidR="00B9716E" w:rsidRPr="00B9716E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B9716E" w:rsidRDefault="0096769E" w:rsidP="0096769E">
      <w:pPr>
        <w:rPr>
          <w:b/>
          <w:bCs/>
          <w:color w:val="000000"/>
          <w:sz w:val="24"/>
          <w:u w:val="single"/>
        </w:rPr>
      </w:pPr>
      <w:r w:rsidRPr="00B9716E">
        <w:rPr>
          <w:b/>
          <w:bCs/>
          <w:color w:val="000000"/>
          <w:sz w:val="24"/>
          <w:u w:val="single"/>
        </w:rPr>
        <w:t>INDICATION :</w:t>
      </w:r>
    </w:p>
    <w:p w:rsidR="0096769E" w:rsidRPr="00B9716E" w:rsidRDefault="002816D0" w:rsidP="0096769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Contrôle d’une néoplasie mammaire du </w:t>
      </w:r>
      <w:r w:rsidR="00737466">
        <w:rPr>
          <w:bCs/>
          <w:color w:val="000000"/>
          <w:sz w:val="24"/>
        </w:rPr>
        <w:t>QSE gauche traitée de façon conservatrice avec curage axillaire et radiothérapie de complément : bilan annuel de surveillance.</w:t>
      </w:r>
    </w:p>
    <w:p w:rsidR="0096769E" w:rsidRPr="00B9716E" w:rsidRDefault="0096769E" w:rsidP="0096769E">
      <w:pPr>
        <w:rPr>
          <w:bCs/>
          <w:color w:val="000000"/>
          <w:sz w:val="24"/>
        </w:rPr>
      </w:pPr>
    </w:p>
    <w:p w:rsidR="0096769E" w:rsidRPr="00B9716E" w:rsidRDefault="0096769E" w:rsidP="0096769E">
      <w:pPr>
        <w:rPr>
          <w:b/>
          <w:bCs/>
          <w:color w:val="000000"/>
          <w:sz w:val="24"/>
          <w:u w:val="single"/>
        </w:rPr>
      </w:pPr>
      <w:r w:rsidRPr="00B9716E">
        <w:rPr>
          <w:b/>
          <w:bCs/>
          <w:color w:val="000000"/>
          <w:sz w:val="24"/>
          <w:u w:val="single"/>
        </w:rPr>
        <w:t>RESULTATS:</w:t>
      </w:r>
    </w:p>
    <w:p w:rsidR="0096769E" w:rsidRPr="00B9716E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B9716E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B9716E">
        <w:rPr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9E7B17">
      <w:pPr>
        <w:rPr>
          <w:bCs/>
          <w:color w:val="000000"/>
          <w:sz w:val="24"/>
        </w:rPr>
      </w:pPr>
      <w:r w:rsidRPr="00B9716E">
        <w:rPr>
          <w:bCs/>
          <w:color w:val="000000"/>
          <w:sz w:val="24"/>
        </w:rPr>
        <w:t xml:space="preserve">Seins </w:t>
      </w:r>
      <w:r w:rsidR="004C4683">
        <w:rPr>
          <w:bCs/>
          <w:color w:val="000000"/>
          <w:sz w:val="24"/>
        </w:rPr>
        <w:t>denses</w:t>
      </w:r>
      <w:r w:rsidRPr="00B9716E">
        <w:rPr>
          <w:bCs/>
          <w:color w:val="000000"/>
          <w:sz w:val="24"/>
        </w:rPr>
        <w:t xml:space="preserve"> </w:t>
      </w:r>
      <w:r w:rsidR="004C4683">
        <w:rPr>
          <w:bCs/>
          <w:color w:val="000000"/>
          <w:sz w:val="24"/>
        </w:rPr>
        <w:t>homogènes</w:t>
      </w:r>
      <w:r w:rsidRPr="00B9716E">
        <w:rPr>
          <w:bCs/>
          <w:color w:val="000000"/>
          <w:sz w:val="24"/>
        </w:rPr>
        <w:t xml:space="preserve"> type </w:t>
      </w:r>
      <w:r w:rsidR="004C4683">
        <w:rPr>
          <w:bCs/>
          <w:color w:val="000000"/>
          <w:sz w:val="24"/>
        </w:rPr>
        <w:t>d</w:t>
      </w:r>
      <w:r w:rsidRPr="00B9716E">
        <w:rPr>
          <w:bCs/>
          <w:color w:val="000000"/>
          <w:sz w:val="24"/>
        </w:rPr>
        <w:t xml:space="preserve"> de l’ACR</w:t>
      </w:r>
      <w:r w:rsidR="004C4683">
        <w:rPr>
          <w:bCs/>
          <w:color w:val="000000"/>
          <w:sz w:val="24"/>
        </w:rPr>
        <w:t>, d’analyse difficile à la mammographie.</w:t>
      </w:r>
    </w:p>
    <w:p w:rsidR="004C4683" w:rsidRDefault="004C4683" w:rsidP="009E7B1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On note une distorsion architecturale au niveau du QSE</w:t>
      </w:r>
      <w:r w:rsidR="005811CB">
        <w:rPr>
          <w:bCs/>
          <w:color w:val="000000"/>
          <w:sz w:val="24"/>
        </w:rPr>
        <w:t xml:space="preserve"> </w:t>
      </w:r>
      <w:r w:rsidR="009E7B17">
        <w:rPr>
          <w:bCs/>
          <w:color w:val="000000"/>
          <w:sz w:val="24"/>
        </w:rPr>
        <w:t>gauche</w:t>
      </w:r>
      <w:r w:rsidR="005811CB">
        <w:rPr>
          <w:bCs/>
          <w:color w:val="000000"/>
          <w:sz w:val="24"/>
        </w:rPr>
        <w:t>.</w:t>
      </w:r>
    </w:p>
    <w:p w:rsidR="005811CB" w:rsidRPr="00B9716E" w:rsidRDefault="005811CB" w:rsidP="00932C9E">
      <w:pPr>
        <w:rPr>
          <w:bCs/>
          <w:color w:val="000000"/>
          <w:sz w:val="24"/>
        </w:rPr>
      </w:pPr>
      <w:r w:rsidRPr="00B9716E">
        <w:rPr>
          <w:bCs/>
          <w:color w:val="000000"/>
          <w:sz w:val="24"/>
        </w:rPr>
        <w:t>Absence de signal calcique à caractère péjoratif.</w:t>
      </w:r>
    </w:p>
    <w:p w:rsidR="005811CB" w:rsidRDefault="005811CB" w:rsidP="00932C9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Visualisation de quelques macro-calcifications à centre clair, éparses et bilatérales.</w:t>
      </w:r>
    </w:p>
    <w:p w:rsidR="005811CB" w:rsidRDefault="00273DB2" w:rsidP="00932C9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Revêtement cutané discrètement épaissi à gauche et rétracté vers le </w:t>
      </w:r>
      <w:r w:rsidR="00932C9E">
        <w:rPr>
          <w:bCs/>
          <w:color w:val="000000"/>
          <w:sz w:val="24"/>
        </w:rPr>
        <w:t>s</w:t>
      </w:r>
      <w:r>
        <w:rPr>
          <w:bCs/>
          <w:color w:val="000000"/>
          <w:sz w:val="24"/>
        </w:rPr>
        <w:t xml:space="preserve">ite cicatriciel et fin et régulier à droite. </w:t>
      </w:r>
    </w:p>
    <w:p w:rsidR="00696C8D" w:rsidRPr="00B9716E" w:rsidRDefault="00696C8D" w:rsidP="00932C9E">
      <w:pPr>
        <w:rPr>
          <w:bCs/>
          <w:color w:val="000000"/>
          <w:sz w:val="24"/>
        </w:rPr>
      </w:pPr>
      <w:r w:rsidRPr="00B9716E">
        <w:rPr>
          <w:bCs/>
          <w:color w:val="000000"/>
          <w:sz w:val="24"/>
        </w:rPr>
        <w:t xml:space="preserve">Aires axillaires </w:t>
      </w:r>
      <w:r>
        <w:rPr>
          <w:bCs/>
          <w:color w:val="000000"/>
          <w:sz w:val="24"/>
        </w:rPr>
        <w:t>insuffisamment dégagées</w:t>
      </w:r>
      <w:r w:rsidRPr="00B9716E">
        <w:rPr>
          <w:bCs/>
          <w:color w:val="000000"/>
          <w:sz w:val="24"/>
        </w:rPr>
        <w:t>.</w:t>
      </w:r>
    </w:p>
    <w:p w:rsidR="0096769E" w:rsidRPr="00B9716E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B9716E" w:rsidRDefault="0096769E" w:rsidP="002816D0">
      <w:pPr>
        <w:rPr>
          <w:bCs/>
          <w:color w:val="000000"/>
          <w:sz w:val="24"/>
        </w:rPr>
      </w:pPr>
      <w:r w:rsidRPr="00B9716E">
        <w:rPr>
          <w:b/>
          <w:bCs/>
          <w:i/>
          <w:color w:val="000000"/>
          <w:sz w:val="24"/>
          <w:u w:val="single"/>
        </w:rPr>
        <w:t>Echographie mammaire :</w:t>
      </w:r>
    </w:p>
    <w:p w:rsidR="00244F61" w:rsidRDefault="00244F61" w:rsidP="00932C9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Distorsion architecturale au niveau du QSE gauche</w:t>
      </w:r>
      <w:r w:rsidR="00F06FEC">
        <w:rPr>
          <w:bCs/>
          <w:color w:val="000000"/>
          <w:sz w:val="24"/>
        </w:rPr>
        <w:t>.</w:t>
      </w:r>
    </w:p>
    <w:p w:rsidR="00E56FF6" w:rsidRDefault="00F06FEC" w:rsidP="000A01E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L’analyse échographique </w:t>
      </w:r>
      <w:r w:rsidR="000A01E8">
        <w:rPr>
          <w:bCs/>
          <w:color w:val="000000"/>
          <w:sz w:val="24"/>
        </w:rPr>
        <w:t>objective</w:t>
      </w:r>
      <w:r>
        <w:rPr>
          <w:bCs/>
          <w:color w:val="000000"/>
          <w:sz w:val="24"/>
        </w:rPr>
        <w:t xml:space="preserve"> une multitude de </w:t>
      </w:r>
      <w:r w:rsidR="00202E8B">
        <w:rPr>
          <w:bCs/>
          <w:color w:val="000000"/>
          <w:sz w:val="24"/>
        </w:rPr>
        <w:t>zones d’atténuation postérieure constitutionnelles qui rend</w:t>
      </w:r>
      <w:r w:rsidR="003E3B7C">
        <w:rPr>
          <w:bCs/>
          <w:color w:val="000000"/>
          <w:sz w:val="24"/>
        </w:rPr>
        <w:t>ent</w:t>
      </w:r>
      <w:r w:rsidR="00202E8B">
        <w:rPr>
          <w:bCs/>
          <w:color w:val="000000"/>
          <w:sz w:val="24"/>
        </w:rPr>
        <w:t xml:space="preserve"> l’examen très difficile</w:t>
      </w:r>
      <w:r w:rsidR="00E56FF6">
        <w:rPr>
          <w:bCs/>
          <w:color w:val="000000"/>
          <w:sz w:val="24"/>
        </w:rPr>
        <w:t>.</w:t>
      </w:r>
    </w:p>
    <w:p w:rsidR="003E3B7C" w:rsidRDefault="003E3B7C" w:rsidP="000A01E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syndrome de masse franc.</w:t>
      </w:r>
    </w:p>
    <w:p w:rsidR="003E3B7C" w:rsidRDefault="003E3B7C" w:rsidP="000A01E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discrètement épaissi.</w:t>
      </w:r>
    </w:p>
    <w:p w:rsidR="00B0271B" w:rsidRDefault="00B0271B" w:rsidP="000A01E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Distorsion architecturale de situation axillaire gauche d’allure cicatricielle.</w:t>
      </w:r>
    </w:p>
    <w:p w:rsidR="00B0271B" w:rsidRDefault="00B0271B" w:rsidP="000A01E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Le balayage échographique ne révèle pas de syndrome de masse franc.</w:t>
      </w:r>
    </w:p>
    <w:p w:rsidR="00504E86" w:rsidRDefault="00504E86" w:rsidP="000A01E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504E86" w:rsidRPr="00B9716E" w:rsidRDefault="00504E86" w:rsidP="000A01E8">
      <w:pPr>
        <w:rPr>
          <w:bCs/>
          <w:color w:val="000000"/>
          <w:sz w:val="24"/>
        </w:rPr>
      </w:pPr>
      <w:r w:rsidRPr="00B9716E">
        <w:rPr>
          <w:bCs/>
          <w:color w:val="000000"/>
          <w:sz w:val="24"/>
        </w:rPr>
        <w:t>Revêtement cutané fin et régulier.</w:t>
      </w:r>
    </w:p>
    <w:p w:rsidR="00244F61" w:rsidRDefault="00DE6E7C" w:rsidP="000A01E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 axillaire droit de morphologie conservée, d'allure inflammatoire, estimé à 10x5,6mm. </w:t>
      </w:r>
    </w:p>
    <w:p w:rsidR="0096769E" w:rsidRPr="00B9716E" w:rsidRDefault="0096769E" w:rsidP="0096769E">
      <w:pPr>
        <w:rPr>
          <w:bCs/>
          <w:color w:val="000000"/>
          <w:sz w:val="24"/>
        </w:rPr>
      </w:pPr>
    </w:p>
    <w:p w:rsidR="0096769E" w:rsidRPr="00B9716E" w:rsidRDefault="00B9716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B9716E">
        <w:rPr>
          <w:b/>
          <w:bCs/>
          <w:color w:val="000000"/>
          <w:sz w:val="24"/>
          <w:u w:val="single"/>
        </w:rPr>
        <w:t>CONCLUSION :</w:t>
      </w:r>
    </w:p>
    <w:p w:rsidR="004C699E" w:rsidRDefault="008B2A4C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B9716E">
        <w:rPr>
          <w:b/>
          <w:bCs/>
          <w:i/>
          <w:color w:val="000000"/>
          <w:sz w:val="24"/>
        </w:rPr>
        <w:t>Mammographie bilatérale et échographie mammaire</w:t>
      </w:r>
      <w:r w:rsidR="004C699E">
        <w:rPr>
          <w:b/>
          <w:bCs/>
          <w:i/>
          <w:color w:val="000000"/>
          <w:sz w:val="24"/>
        </w:rPr>
        <w:t xml:space="preserve"> en faveur de remaniements post-thérapeutiques bénins à gauche.</w:t>
      </w:r>
    </w:p>
    <w:p w:rsidR="004023E2" w:rsidRDefault="008B2A4C" w:rsidP="004023E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4C699E">
        <w:rPr>
          <w:b/>
          <w:bCs/>
          <w:i/>
          <w:color w:val="000000"/>
          <w:sz w:val="24"/>
        </w:rPr>
        <w:t>Examen classé BI-RADS 2 de l'ACR</w:t>
      </w:r>
      <w:r w:rsidR="004023E2">
        <w:rPr>
          <w:b/>
          <w:bCs/>
          <w:i/>
          <w:color w:val="000000"/>
          <w:sz w:val="24"/>
        </w:rPr>
        <w:t xml:space="preserve"> à gauche et BI-RADS 1 de l'ACR à droite.</w:t>
      </w:r>
    </w:p>
    <w:p w:rsidR="004023E2" w:rsidRDefault="008B2A4C" w:rsidP="004023E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4023E2">
        <w:rPr>
          <w:b/>
          <w:bCs/>
          <w:i/>
          <w:color w:val="000000"/>
          <w:sz w:val="24"/>
        </w:rPr>
        <w:t>Il serait souhaitable de compléter dans une année par une IRM mammaire.</w:t>
      </w:r>
    </w:p>
    <w:p w:rsidR="0096769E" w:rsidRPr="00B9716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8B2A4C" w:rsidRDefault="008B2A4C">
      <w:pPr>
        <w:pStyle w:val="Heading3"/>
        <w:rPr>
          <w:i/>
          <w:iCs/>
        </w:rPr>
      </w:pPr>
    </w:p>
    <w:p w:rsidR="009D1726" w:rsidRPr="009D1726" w:rsidRDefault="009D1726" w:rsidP="009D1726"/>
    <w:p w:rsidR="00EB2A23" w:rsidRPr="00B9716E" w:rsidRDefault="00EB2A23">
      <w:pPr>
        <w:rPr>
          <w:b/>
          <w:color w:val="000000"/>
          <w:sz w:val="24"/>
        </w:rPr>
      </w:pPr>
    </w:p>
    <w:p w:rsidR="00EB2A23" w:rsidRPr="00B9716E" w:rsidRDefault="00EB2A23"/>
    <w:p w:rsidR="00EB2A23" w:rsidRPr="00B9716E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07AB" w:rsidRDefault="00EE07AB" w:rsidP="00FF41A6">
      <w:r>
        <w:separator/>
      </w:r>
    </w:p>
  </w:endnote>
  <w:endnote w:type="continuationSeparator" w:id="0">
    <w:p w:rsidR="00EE07AB" w:rsidRDefault="00EE07AB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2C9E" w:rsidRDefault="00932C9E" w:rsidP="00F515B5">
    <w:pPr>
      <w:jc w:val="center"/>
      <w:rPr>
        <w:rFonts w:eastAsia="Calibri"/>
        <w:i/>
        <w:iCs/>
        <w:sz w:val="18"/>
        <w:szCs w:val="18"/>
      </w:rPr>
    </w:pPr>
  </w:p>
  <w:p w:rsidR="00932C9E" w:rsidRDefault="00932C9E" w:rsidP="00F515B5">
    <w:pPr>
      <w:tabs>
        <w:tab w:val="center" w:pos="4536"/>
        <w:tab w:val="right" w:pos="9072"/>
      </w:tabs>
      <w:jc w:val="center"/>
    </w:pPr>
  </w:p>
  <w:p w:rsidR="00932C9E" w:rsidRPr="00F515B5" w:rsidRDefault="00932C9E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07AB" w:rsidRDefault="00EE07AB" w:rsidP="00FF41A6">
      <w:r>
        <w:separator/>
      </w:r>
    </w:p>
  </w:footnote>
  <w:footnote w:type="continuationSeparator" w:id="0">
    <w:p w:rsidR="00EE07AB" w:rsidRDefault="00EE07AB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2C9E" w:rsidRDefault="00932C9E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32C9E" w:rsidRPr="00426781" w:rsidRDefault="00932C9E" w:rsidP="00FF41A6">
    <w:pPr>
      <w:pStyle w:val="NoSpacing"/>
      <w:jc w:val="center"/>
      <w:rPr>
        <w:rFonts w:ascii="Tw Cen MT" w:hAnsi="Tw Cen MT"/>
      </w:rPr>
    </w:pPr>
  </w:p>
  <w:p w:rsidR="00932C9E" w:rsidRDefault="00932C9E" w:rsidP="00FF41A6">
    <w:pPr>
      <w:pStyle w:val="NoSpacing"/>
      <w:jc w:val="center"/>
      <w:rPr>
        <w:rFonts w:ascii="Tw Cen MT" w:hAnsi="Tw Cen MT"/>
      </w:rPr>
    </w:pPr>
  </w:p>
  <w:p w:rsidR="00932C9E" w:rsidRPr="00D104DB" w:rsidRDefault="00932C9E" w:rsidP="00FF41A6">
    <w:pPr>
      <w:pStyle w:val="NoSpacing"/>
      <w:jc w:val="center"/>
      <w:rPr>
        <w:sz w:val="16"/>
        <w:szCs w:val="16"/>
      </w:rPr>
    </w:pPr>
  </w:p>
  <w:p w:rsidR="00932C9E" w:rsidRDefault="00932C9E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01E8"/>
    <w:rsid w:val="000A78EE"/>
    <w:rsid w:val="000B7A8F"/>
    <w:rsid w:val="00136EEF"/>
    <w:rsid w:val="00177FE5"/>
    <w:rsid w:val="00184523"/>
    <w:rsid w:val="001B4138"/>
    <w:rsid w:val="00202E8B"/>
    <w:rsid w:val="00244F61"/>
    <w:rsid w:val="00266C96"/>
    <w:rsid w:val="00273DB2"/>
    <w:rsid w:val="002816D0"/>
    <w:rsid w:val="002B58CC"/>
    <w:rsid w:val="00320AF6"/>
    <w:rsid w:val="00397A26"/>
    <w:rsid w:val="003E3B7C"/>
    <w:rsid w:val="004023E2"/>
    <w:rsid w:val="004038CE"/>
    <w:rsid w:val="00413297"/>
    <w:rsid w:val="00483B47"/>
    <w:rsid w:val="00487E9D"/>
    <w:rsid w:val="004C4683"/>
    <w:rsid w:val="004C699E"/>
    <w:rsid w:val="004E1488"/>
    <w:rsid w:val="005018C7"/>
    <w:rsid w:val="00504E86"/>
    <w:rsid w:val="0055089C"/>
    <w:rsid w:val="005811CB"/>
    <w:rsid w:val="00611215"/>
    <w:rsid w:val="006925A3"/>
    <w:rsid w:val="00696C8D"/>
    <w:rsid w:val="006A5983"/>
    <w:rsid w:val="006E396B"/>
    <w:rsid w:val="0070486C"/>
    <w:rsid w:val="00737466"/>
    <w:rsid w:val="007571A5"/>
    <w:rsid w:val="007F2AFE"/>
    <w:rsid w:val="00851AAA"/>
    <w:rsid w:val="008B1520"/>
    <w:rsid w:val="008B2A4C"/>
    <w:rsid w:val="008C08D8"/>
    <w:rsid w:val="00915587"/>
    <w:rsid w:val="00924A8A"/>
    <w:rsid w:val="00932C9E"/>
    <w:rsid w:val="00950A3A"/>
    <w:rsid w:val="0096769E"/>
    <w:rsid w:val="009D1726"/>
    <w:rsid w:val="009E7B17"/>
    <w:rsid w:val="00A11F2B"/>
    <w:rsid w:val="00A627F7"/>
    <w:rsid w:val="00A76F00"/>
    <w:rsid w:val="00AB3DCA"/>
    <w:rsid w:val="00AF6EEF"/>
    <w:rsid w:val="00B00E2E"/>
    <w:rsid w:val="00B0271B"/>
    <w:rsid w:val="00B511D7"/>
    <w:rsid w:val="00B625CF"/>
    <w:rsid w:val="00B748AB"/>
    <w:rsid w:val="00B75A57"/>
    <w:rsid w:val="00B9716E"/>
    <w:rsid w:val="00BB7310"/>
    <w:rsid w:val="00BC18CE"/>
    <w:rsid w:val="00BE1C55"/>
    <w:rsid w:val="00C7676D"/>
    <w:rsid w:val="00CD057F"/>
    <w:rsid w:val="00D159C3"/>
    <w:rsid w:val="00DC7E65"/>
    <w:rsid w:val="00DE3E17"/>
    <w:rsid w:val="00DE6E7C"/>
    <w:rsid w:val="00E25639"/>
    <w:rsid w:val="00E31EF8"/>
    <w:rsid w:val="00E56FF6"/>
    <w:rsid w:val="00EB2A23"/>
    <w:rsid w:val="00EE07AB"/>
    <w:rsid w:val="00EE4ACF"/>
    <w:rsid w:val="00F06FEC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17664BD-AF9A-4E74-87CC-5E5F0F250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1625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2023-09-18T22:24:00Z</dcterms:created>
  <dcterms:modified xsi:type="dcterms:W3CDTF">2023-09-18T22:24:00Z</dcterms:modified>
</cp:coreProperties>
</file>