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592FE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74187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pat-431 64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2733A" w:rsidRDefault="00592F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733A">
        <w:rPr>
          <w:b/>
          <w:i/>
          <w:iCs/>
          <w:color w:val="000000"/>
          <w:sz w:val="24"/>
        </w:rPr>
        <w:t>MAMMOGRAPHIE UNILATERALE</w:t>
      </w:r>
      <w:r w:rsidR="00E71CDF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81CED" w:rsidRDefault="00E81CED">
      <w:pPr>
        <w:rPr>
          <w:b/>
          <w:color w:val="000000"/>
          <w:sz w:val="24"/>
          <w:u w:val="single"/>
        </w:rPr>
      </w:pPr>
      <w:r w:rsidRPr="00E81CED">
        <w:rPr>
          <w:b/>
          <w:color w:val="000000"/>
          <w:sz w:val="24"/>
          <w:u w:val="single"/>
        </w:rPr>
        <w:t>INDICATION :</w:t>
      </w:r>
    </w:p>
    <w:p w:rsidR="00E71CDF" w:rsidRPr="00E81CED" w:rsidRDefault="00E71CDF">
      <w:pPr>
        <w:rPr>
          <w:bCs/>
          <w:color w:val="000000"/>
          <w:sz w:val="24"/>
        </w:rPr>
      </w:pPr>
      <w:r w:rsidRPr="00E81CED">
        <w:rPr>
          <w:bCs/>
          <w:color w:val="000000"/>
          <w:sz w:val="24"/>
        </w:rPr>
        <w:t>Contrôle d’une néoplasie</w:t>
      </w:r>
      <w:r w:rsidR="00E81CED" w:rsidRPr="00E81CED">
        <w:rPr>
          <w:bCs/>
          <w:color w:val="000000"/>
          <w:sz w:val="24"/>
        </w:rPr>
        <w:t xml:space="preserve"> du sein droit traitée de façon radicale.</w:t>
      </w:r>
    </w:p>
    <w:p w:rsidR="00121F92" w:rsidRDefault="00121F92">
      <w:pPr>
        <w:rPr>
          <w:b/>
          <w:color w:val="000000"/>
          <w:sz w:val="24"/>
        </w:rPr>
      </w:pPr>
    </w:p>
    <w:p w:rsidR="00EB2A23" w:rsidRPr="0092733A" w:rsidRDefault="00EB2A23">
      <w:pPr>
        <w:rPr>
          <w:b/>
          <w:color w:val="000000"/>
          <w:sz w:val="24"/>
          <w:szCs w:val="24"/>
        </w:rPr>
      </w:pPr>
      <w:r w:rsidRPr="0092733A">
        <w:rPr>
          <w:b/>
          <w:iCs/>
          <w:color w:val="000000"/>
          <w:sz w:val="24"/>
          <w:szCs w:val="24"/>
          <w:u w:val="single"/>
        </w:rPr>
        <w:t>RESULTATS</w:t>
      </w:r>
      <w:r w:rsidRPr="0092733A">
        <w:rPr>
          <w:b/>
          <w:i/>
          <w:color w:val="000000"/>
          <w:sz w:val="24"/>
          <w:szCs w:val="24"/>
        </w:rPr>
        <w:t>:</w:t>
      </w:r>
      <w:r w:rsidRPr="0092733A">
        <w:rPr>
          <w:b/>
          <w:color w:val="000000"/>
          <w:sz w:val="24"/>
          <w:szCs w:val="24"/>
        </w:rPr>
        <w:t xml:space="preserve"> 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</w:p>
    <w:p w:rsidR="008C10BA" w:rsidRPr="0092733A" w:rsidRDefault="008C10BA" w:rsidP="007732A2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 xml:space="preserve">Sein </w:t>
      </w:r>
      <w:r w:rsidR="007732A2">
        <w:rPr>
          <w:bCs/>
          <w:color w:val="000000"/>
          <w:sz w:val="24"/>
          <w:szCs w:val="24"/>
        </w:rPr>
        <w:t xml:space="preserve">gauche </w:t>
      </w:r>
      <w:r w:rsidRPr="0092733A">
        <w:rPr>
          <w:bCs/>
          <w:color w:val="000000"/>
          <w:sz w:val="24"/>
          <w:szCs w:val="24"/>
        </w:rPr>
        <w:t xml:space="preserve">à trame </w:t>
      </w:r>
      <w:r w:rsidR="007732A2">
        <w:rPr>
          <w:bCs/>
          <w:color w:val="000000"/>
          <w:sz w:val="24"/>
          <w:szCs w:val="24"/>
        </w:rPr>
        <w:t>fibro-graisseuse éparse</w:t>
      </w:r>
      <w:r w:rsidRPr="0092733A">
        <w:rPr>
          <w:bCs/>
          <w:color w:val="000000"/>
          <w:sz w:val="24"/>
          <w:szCs w:val="24"/>
        </w:rPr>
        <w:t xml:space="preserve"> type </w:t>
      </w:r>
      <w:r w:rsidR="007732A2">
        <w:rPr>
          <w:bCs/>
          <w:color w:val="000000"/>
          <w:sz w:val="24"/>
          <w:szCs w:val="24"/>
        </w:rPr>
        <w:t>b</w:t>
      </w:r>
      <w:r w:rsidRPr="0092733A">
        <w:rPr>
          <w:bCs/>
          <w:color w:val="000000"/>
          <w:sz w:val="24"/>
          <w:szCs w:val="24"/>
        </w:rPr>
        <w:t xml:space="preserve"> de l’ACR.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 xml:space="preserve">Absence </w:t>
      </w:r>
      <w:r w:rsidR="007732A2">
        <w:rPr>
          <w:bCs/>
          <w:color w:val="000000"/>
          <w:sz w:val="24"/>
          <w:szCs w:val="24"/>
        </w:rPr>
        <w:t xml:space="preserve">de syndrome de masse ou </w:t>
      </w:r>
      <w:r w:rsidRPr="0092733A">
        <w:rPr>
          <w:bCs/>
          <w:color w:val="000000"/>
          <w:sz w:val="24"/>
          <w:szCs w:val="24"/>
        </w:rPr>
        <w:t>d’image d’opacité nodulo-stellaire.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>Absence</w:t>
      </w:r>
      <w:r w:rsidR="007732A2">
        <w:rPr>
          <w:bCs/>
          <w:color w:val="000000"/>
          <w:sz w:val="24"/>
          <w:szCs w:val="24"/>
        </w:rPr>
        <w:t xml:space="preserve"> de distorsion architecturale ou</w:t>
      </w:r>
      <w:r w:rsidRPr="0092733A">
        <w:rPr>
          <w:bCs/>
          <w:color w:val="000000"/>
          <w:sz w:val="24"/>
          <w:szCs w:val="24"/>
        </w:rPr>
        <w:t xml:space="preserve"> de foyer de micro-calcifications péjoratif.</w:t>
      </w:r>
    </w:p>
    <w:p w:rsidR="008C10BA" w:rsidRPr="0092733A" w:rsidRDefault="003865C2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en rails débutantes d’origine athéromateuse.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 xml:space="preserve">Liseré cutané fin et régulier. 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>Ganglions axillaires à centre clair.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</w:p>
    <w:p w:rsidR="008C10BA" w:rsidRPr="0092733A" w:rsidRDefault="008C10BA" w:rsidP="0092733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92733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2733A" w:rsidRPr="0092733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1A30CC" w:rsidRPr="0064349C" w:rsidRDefault="001A30CC" w:rsidP="008C10BA">
      <w:pPr>
        <w:rPr>
          <w:b/>
          <w:i/>
          <w:iCs/>
          <w:color w:val="000000"/>
          <w:sz w:val="24"/>
          <w:szCs w:val="24"/>
          <w:u w:val="single"/>
        </w:rPr>
      </w:pPr>
      <w:r w:rsidRPr="0064349C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1A30CC" w:rsidRDefault="001A30CC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 ou kystique.</w:t>
      </w:r>
    </w:p>
    <w:p w:rsidR="001A30CC" w:rsidRDefault="001A30CC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d’ombre acoustique pathologique.</w:t>
      </w:r>
    </w:p>
    <w:p w:rsidR="001A30CC" w:rsidRDefault="001A30CC" w:rsidP="005D0CE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mesurant 4 mm de diamètre maximal.</w:t>
      </w:r>
    </w:p>
    <w:p w:rsidR="001A30CC" w:rsidRDefault="001A30CC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1A30CC" w:rsidRDefault="001A30CC" w:rsidP="005D0CE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 axillaire </w:t>
      </w:r>
      <w:r w:rsidR="005D0CE4">
        <w:rPr>
          <w:bCs/>
          <w:color w:val="000000"/>
          <w:sz w:val="24"/>
          <w:szCs w:val="24"/>
        </w:rPr>
        <w:t xml:space="preserve">gauche </w:t>
      </w:r>
      <w:r>
        <w:rPr>
          <w:bCs/>
          <w:color w:val="000000"/>
          <w:sz w:val="24"/>
          <w:szCs w:val="24"/>
        </w:rPr>
        <w:t>de morphologie conservé, d’allure inflammatoire</w:t>
      </w:r>
      <w:r w:rsidR="005D0CE4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mesurant 9x4mm.</w:t>
      </w:r>
    </w:p>
    <w:p w:rsidR="001A30CC" w:rsidRPr="0064349C" w:rsidRDefault="00002C45" w:rsidP="00002C45">
      <w:pPr>
        <w:rPr>
          <w:b/>
          <w:i/>
          <w:iCs/>
          <w:color w:val="000000"/>
          <w:sz w:val="24"/>
          <w:szCs w:val="24"/>
          <w:u w:val="single"/>
        </w:rPr>
      </w:pPr>
      <w:r w:rsidRPr="0064349C">
        <w:rPr>
          <w:b/>
          <w:i/>
          <w:iCs/>
          <w:color w:val="000000"/>
          <w:sz w:val="24"/>
          <w:szCs w:val="24"/>
          <w:u w:val="single"/>
        </w:rPr>
        <w:t>A droite :</w:t>
      </w:r>
    </w:p>
    <w:p w:rsidR="008C10BA" w:rsidRDefault="008C10BA" w:rsidP="00002C45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>Status de mastectomie droite.</w:t>
      </w:r>
    </w:p>
    <w:p w:rsidR="00F50237" w:rsidRDefault="00002C45" w:rsidP="00002C4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Remaniements post-thérapeutiques fibro-cicatriciels</w:t>
      </w:r>
      <w:r w:rsidR="00F50237">
        <w:rPr>
          <w:bCs/>
          <w:color w:val="000000"/>
          <w:sz w:val="24"/>
          <w:szCs w:val="24"/>
        </w:rPr>
        <w:t>.</w:t>
      </w:r>
    </w:p>
    <w:p w:rsidR="00F50237" w:rsidRPr="0092733A" w:rsidRDefault="00F50237" w:rsidP="00F50237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 xml:space="preserve">Absence de lésion </w:t>
      </w:r>
      <w:r>
        <w:rPr>
          <w:bCs/>
          <w:color w:val="000000"/>
          <w:sz w:val="24"/>
          <w:szCs w:val="24"/>
        </w:rPr>
        <w:t xml:space="preserve">péjorative </w:t>
      </w:r>
      <w:r w:rsidRPr="0092733A">
        <w:rPr>
          <w:bCs/>
          <w:color w:val="000000"/>
          <w:sz w:val="24"/>
          <w:szCs w:val="24"/>
        </w:rPr>
        <w:t>sous cicatricielle</w:t>
      </w:r>
      <w:r>
        <w:rPr>
          <w:bCs/>
          <w:color w:val="000000"/>
          <w:sz w:val="24"/>
          <w:szCs w:val="24"/>
        </w:rPr>
        <w:t xml:space="preserve"> décelable</w:t>
      </w:r>
      <w:r w:rsidRPr="0092733A">
        <w:rPr>
          <w:bCs/>
          <w:color w:val="000000"/>
          <w:sz w:val="24"/>
          <w:szCs w:val="24"/>
        </w:rPr>
        <w:t>.</w:t>
      </w:r>
    </w:p>
    <w:p w:rsidR="008C10BA" w:rsidRPr="0092733A" w:rsidRDefault="008C10BA" w:rsidP="00F50237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>Ab</w:t>
      </w:r>
      <w:r w:rsidR="00F50237">
        <w:rPr>
          <w:bCs/>
          <w:color w:val="000000"/>
          <w:sz w:val="24"/>
          <w:szCs w:val="24"/>
        </w:rPr>
        <w:t>sence d’adénopathies axillaires droite</w:t>
      </w:r>
      <w:r w:rsidR="00F53A56">
        <w:rPr>
          <w:bCs/>
          <w:color w:val="000000"/>
          <w:sz w:val="24"/>
          <w:szCs w:val="24"/>
        </w:rPr>
        <w:t>s</w:t>
      </w:r>
      <w:r w:rsidR="00F50237">
        <w:rPr>
          <w:bCs/>
          <w:color w:val="000000"/>
          <w:sz w:val="24"/>
          <w:szCs w:val="24"/>
        </w:rPr>
        <w:t>.</w:t>
      </w:r>
    </w:p>
    <w:p w:rsidR="008C10BA" w:rsidRPr="0092733A" w:rsidRDefault="008C10BA" w:rsidP="008C10BA">
      <w:pPr>
        <w:rPr>
          <w:bCs/>
          <w:color w:val="000000"/>
          <w:sz w:val="24"/>
          <w:szCs w:val="24"/>
        </w:rPr>
      </w:pPr>
    </w:p>
    <w:p w:rsidR="008C10BA" w:rsidRPr="0092733A" w:rsidRDefault="0092733A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2733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2733A">
        <w:rPr>
          <w:b/>
          <w:bCs/>
          <w:iCs/>
          <w:color w:val="000000"/>
          <w:sz w:val="24"/>
          <w:szCs w:val="24"/>
        </w:rPr>
        <w:t xml:space="preserve"> :</w:t>
      </w:r>
    </w:p>
    <w:p w:rsidR="00F50237" w:rsidRDefault="0064349C" w:rsidP="00F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C10BA" w:rsidRPr="0092733A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F50237">
        <w:rPr>
          <w:b/>
          <w:bCs/>
          <w:i/>
          <w:color w:val="000000"/>
          <w:sz w:val="24"/>
          <w:szCs w:val="24"/>
        </w:rPr>
        <w:t xml:space="preserve">gauche </w:t>
      </w:r>
      <w:r w:rsidR="008C10BA" w:rsidRPr="0092733A">
        <w:rPr>
          <w:b/>
          <w:bCs/>
          <w:i/>
          <w:color w:val="000000"/>
          <w:sz w:val="24"/>
          <w:szCs w:val="24"/>
        </w:rPr>
        <w:t xml:space="preserve">et échographie mammaire </w:t>
      </w:r>
      <w:r w:rsidR="00F50237">
        <w:rPr>
          <w:b/>
          <w:bCs/>
          <w:i/>
          <w:color w:val="000000"/>
          <w:sz w:val="24"/>
          <w:szCs w:val="24"/>
        </w:rPr>
        <w:t>ne retrouve</w:t>
      </w:r>
      <w:r w:rsidR="00F53A56">
        <w:rPr>
          <w:b/>
          <w:bCs/>
          <w:i/>
          <w:color w:val="000000"/>
          <w:sz w:val="24"/>
          <w:szCs w:val="24"/>
        </w:rPr>
        <w:t>nt</w:t>
      </w:r>
      <w:r w:rsidR="00F50237">
        <w:rPr>
          <w:b/>
          <w:bCs/>
          <w:i/>
          <w:color w:val="000000"/>
          <w:sz w:val="24"/>
          <w:szCs w:val="24"/>
        </w:rPr>
        <w:t xml:space="preserve"> pas de</w:t>
      </w:r>
      <w:r w:rsidR="008C10BA" w:rsidRPr="0092733A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F50237">
        <w:rPr>
          <w:b/>
          <w:bCs/>
          <w:i/>
          <w:color w:val="000000"/>
          <w:sz w:val="24"/>
          <w:szCs w:val="24"/>
        </w:rPr>
        <w:t> : s</w:t>
      </w:r>
      <w:r w:rsidR="008C10BA" w:rsidRPr="0092733A">
        <w:rPr>
          <w:b/>
          <w:bCs/>
          <w:i/>
          <w:color w:val="000000"/>
          <w:sz w:val="24"/>
          <w:szCs w:val="24"/>
        </w:rPr>
        <w:t>ein gauche classé BI-RADS 2 de l’ACR</w:t>
      </w:r>
      <w:r w:rsidR="00F50237">
        <w:rPr>
          <w:b/>
          <w:bCs/>
          <w:i/>
          <w:color w:val="000000"/>
          <w:sz w:val="24"/>
          <w:szCs w:val="24"/>
        </w:rPr>
        <w:t xml:space="preserve"> (discrète ectasie canalaire rétro-aréolaire simple et calcifications vasculaires athéromateuses bénignes).</w:t>
      </w:r>
    </w:p>
    <w:p w:rsidR="008C10BA" w:rsidRPr="0092733A" w:rsidRDefault="00F50237" w:rsidP="00F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Absence de signes de récidive pariétale à droite.</w:t>
      </w:r>
    </w:p>
    <w:p w:rsidR="00EE4ACF" w:rsidRPr="0092733A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8C10BA">
      <w:pPr>
        <w:rPr>
          <w:bCs/>
          <w:color w:val="000000"/>
          <w:sz w:val="24"/>
          <w:szCs w:val="24"/>
        </w:rPr>
      </w:pPr>
      <w:r w:rsidRPr="0092733A">
        <w:rPr>
          <w:bCs/>
          <w:color w:val="000000"/>
          <w:sz w:val="24"/>
          <w:szCs w:val="24"/>
        </w:rPr>
        <w:t xml:space="preserve"> </w:t>
      </w:r>
    </w:p>
    <w:p w:rsidR="0092733A" w:rsidRPr="0092733A" w:rsidRDefault="0092733A" w:rsidP="008C10BA">
      <w:pPr>
        <w:rPr>
          <w:b/>
          <w:i/>
          <w:iCs/>
          <w:color w:val="000000"/>
          <w:sz w:val="24"/>
          <w:szCs w:val="24"/>
        </w:rPr>
      </w:pPr>
    </w:p>
    <w:p w:rsidR="00EB2A23" w:rsidRPr="0092733A" w:rsidRDefault="00EB2A23">
      <w:pPr>
        <w:rPr>
          <w:b/>
          <w:color w:val="000000"/>
          <w:sz w:val="24"/>
          <w:szCs w:val="24"/>
        </w:rPr>
      </w:pPr>
    </w:p>
    <w:p w:rsidR="00EB2A23" w:rsidRPr="0092733A" w:rsidRDefault="00EB2A23">
      <w:pPr>
        <w:rPr>
          <w:sz w:val="24"/>
          <w:szCs w:val="24"/>
        </w:rPr>
      </w:pPr>
    </w:p>
    <w:p w:rsidR="00EB2A23" w:rsidRPr="0092733A" w:rsidRDefault="00EB2A23">
      <w:pPr>
        <w:rPr>
          <w:sz w:val="24"/>
          <w:szCs w:val="24"/>
        </w:rPr>
      </w:pPr>
    </w:p>
    <w:p w:rsidR="00320AF6" w:rsidRPr="0092733A" w:rsidRDefault="00320AF6">
      <w:pPr>
        <w:rPr>
          <w:sz w:val="24"/>
          <w:szCs w:val="24"/>
        </w:rPr>
      </w:pPr>
    </w:p>
    <w:sectPr w:rsidR="00320AF6" w:rsidRPr="0092733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93" w:rsidRDefault="006A3093" w:rsidP="00FF41A6">
      <w:r>
        <w:separator/>
      </w:r>
    </w:p>
  </w:endnote>
  <w:endnote w:type="continuationSeparator" w:id="0">
    <w:p w:rsidR="006A3093" w:rsidRDefault="006A309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93" w:rsidRDefault="006A3093" w:rsidP="00FF41A6">
      <w:r>
        <w:separator/>
      </w:r>
    </w:p>
  </w:footnote>
  <w:footnote w:type="continuationSeparator" w:id="0">
    <w:p w:rsidR="006A3093" w:rsidRDefault="006A309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02C45"/>
    <w:rsid w:val="00013B16"/>
    <w:rsid w:val="00094E5E"/>
    <w:rsid w:val="000A78EE"/>
    <w:rsid w:val="000B7A8F"/>
    <w:rsid w:val="00121F92"/>
    <w:rsid w:val="00136EEF"/>
    <w:rsid w:val="001A30CC"/>
    <w:rsid w:val="00266C96"/>
    <w:rsid w:val="00282E38"/>
    <w:rsid w:val="00291FF6"/>
    <w:rsid w:val="002B58CC"/>
    <w:rsid w:val="002C6255"/>
    <w:rsid w:val="002E5A2C"/>
    <w:rsid w:val="00320AF6"/>
    <w:rsid w:val="0038353D"/>
    <w:rsid w:val="003865C2"/>
    <w:rsid w:val="00397A26"/>
    <w:rsid w:val="003A6262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2FEC"/>
    <w:rsid w:val="005D0CE4"/>
    <w:rsid w:val="0064349C"/>
    <w:rsid w:val="00682FA7"/>
    <w:rsid w:val="006925A3"/>
    <w:rsid w:val="006A3093"/>
    <w:rsid w:val="006A5983"/>
    <w:rsid w:val="006E396B"/>
    <w:rsid w:val="007571A5"/>
    <w:rsid w:val="007732A2"/>
    <w:rsid w:val="007F0560"/>
    <w:rsid w:val="007F2AFE"/>
    <w:rsid w:val="008B1520"/>
    <w:rsid w:val="008C10BA"/>
    <w:rsid w:val="00915587"/>
    <w:rsid w:val="0092733A"/>
    <w:rsid w:val="00991837"/>
    <w:rsid w:val="00A11F2B"/>
    <w:rsid w:val="00A424D1"/>
    <w:rsid w:val="00A76F00"/>
    <w:rsid w:val="00AB3DCA"/>
    <w:rsid w:val="00AF6EEF"/>
    <w:rsid w:val="00B00E2E"/>
    <w:rsid w:val="00B511D7"/>
    <w:rsid w:val="00B625CF"/>
    <w:rsid w:val="00B75A57"/>
    <w:rsid w:val="00BB7310"/>
    <w:rsid w:val="00BB7776"/>
    <w:rsid w:val="00BC18CE"/>
    <w:rsid w:val="00BE1C55"/>
    <w:rsid w:val="00BF28AD"/>
    <w:rsid w:val="00C7676D"/>
    <w:rsid w:val="00CD057F"/>
    <w:rsid w:val="00CD084E"/>
    <w:rsid w:val="00D159C3"/>
    <w:rsid w:val="00D54BA1"/>
    <w:rsid w:val="00DC7E65"/>
    <w:rsid w:val="00DE3E17"/>
    <w:rsid w:val="00E25639"/>
    <w:rsid w:val="00E31EF8"/>
    <w:rsid w:val="00E71CDF"/>
    <w:rsid w:val="00E74187"/>
    <w:rsid w:val="00E81CED"/>
    <w:rsid w:val="00EB2A23"/>
    <w:rsid w:val="00EE4ACF"/>
    <w:rsid w:val="00F45755"/>
    <w:rsid w:val="00F50237"/>
    <w:rsid w:val="00F515B5"/>
    <w:rsid w:val="00F53A5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2BED6F-9665-46A6-BBA3-C951679B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