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65D2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E535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pat-439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8475A" w:rsidRDefault="00BC18CE" w:rsidP="005847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8475A">
        <w:rPr>
          <w:b/>
          <w:i/>
          <w:iCs/>
          <w:color w:val="000000"/>
          <w:sz w:val="24"/>
        </w:rPr>
        <w:t xml:space="preserve"> </w:t>
      </w:r>
      <w:r w:rsidR="00A65D28" w:rsidRPr="0058475A">
        <w:rPr>
          <w:b/>
          <w:i/>
          <w:iCs/>
          <w:color w:val="000000"/>
          <w:sz w:val="24"/>
        </w:rPr>
        <w:t>MAMMOGRAPHIE</w:t>
      </w:r>
      <w:r w:rsidR="0058475A" w:rsidRPr="0058475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8475A" w:rsidRDefault="00EB2A23">
      <w:pPr>
        <w:rPr>
          <w:b/>
          <w:color w:val="000000"/>
          <w:sz w:val="24"/>
          <w:szCs w:val="24"/>
        </w:rPr>
      </w:pPr>
    </w:p>
    <w:p w:rsidR="00CB23CE" w:rsidRPr="0058475A" w:rsidRDefault="00CB23CE" w:rsidP="00CB23CE">
      <w:pPr>
        <w:rPr>
          <w:b/>
          <w:color w:val="000000"/>
          <w:sz w:val="24"/>
          <w:szCs w:val="24"/>
        </w:rPr>
      </w:pPr>
      <w:r w:rsidRPr="0058475A">
        <w:rPr>
          <w:b/>
          <w:iCs/>
          <w:color w:val="000000"/>
          <w:sz w:val="24"/>
          <w:szCs w:val="24"/>
          <w:u w:val="single"/>
        </w:rPr>
        <w:t>RESULTATS</w:t>
      </w:r>
      <w:r w:rsidRPr="0058475A">
        <w:rPr>
          <w:b/>
          <w:i/>
          <w:color w:val="000000"/>
          <w:sz w:val="24"/>
          <w:szCs w:val="24"/>
        </w:rPr>
        <w:t>:</w:t>
      </w:r>
      <w:r w:rsidRPr="0058475A">
        <w:rPr>
          <w:b/>
          <w:color w:val="000000"/>
          <w:sz w:val="24"/>
          <w:szCs w:val="24"/>
        </w:rPr>
        <w:t xml:space="preserve"> </w:t>
      </w:r>
    </w:p>
    <w:p w:rsidR="00CB23CE" w:rsidRPr="0058475A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50262A">
      <w:pPr>
        <w:rPr>
          <w:sz w:val="24"/>
          <w:szCs w:val="24"/>
        </w:rPr>
      </w:pPr>
      <w:r w:rsidRPr="0058475A">
        <w:rPr>
          <w:sz w:val="24"/>
          <w:szCs w:val="24"/>
        </w:rPr>
        <w:t xml:space="preserve">Seins graisseux </w:t>
      </w:r>
      <w:r w:rsidR="0050262A">
        <w:rPr>
          <w:sz w:val="24"/>
          <w:szCs w:val="24"/>
        </w:rPr>
        <w:t>hétérogènes</w:t>
      </w:r>
      <w:r w:rsidRPr="0058475A">
        <w:rPr>
          <w:sz w:val="24"/>
          <w:szCs w:val="24"/>
        </w:rPr>
        <w:t xml:space="preserve"> type </w:t>
      </w:r>
      <w:r w:rsidR="0050262A">
        <w:rPr>
          <w:sz w:val="24"/>
          <w:szCs w:val="24"/>
        </w:rPr>
        <w:t>b</w:t>
      </w:r>
      <w:r w:rsidRPr="0058475A">
        <w:rPr>
          <w:sz w:val="24"/>
          <w:szCs w:val="24"/>
        </w:rPr>
        <w:t xml:space="preserve"> de l’ACR.</w:t>
      </w:r>
    </w:p>
    <w:p w:rsidR="0050262A" w:rsidRDefault="0050262A" w:rsidP="00497E86">
      <w:pPr>
        <w:rPr>
          <w:sz w:val="24"/>
          <w:szCs w:val="24"/>
        </w:rPr>
      </w:pPr>
      <w:r>
        <w:rPr>
          <w:sz w:val="24"/>
          <w:szCs w:val="24"/>
        </w:rPr>
        <w:t>Présence de deux opacités du sein gauche, l’une du QSE ovalaire, homogène, de densité moyenne, assez bien limitée et l’autre au niveau médio-supérieur plus volumineuse</w:t>
      </w:r>
      <w:r w:rsidR="00497E86">
        <w:rPr>
          <w:sz w:val="24"/>
          <w:szCs w:val="24"/>
        </w:rPr>
        <w:t>,</w:t>
      </w:r>
      <w:r w:rsidR="00497E86" w:rsidRPr="00497E86">
        <w:rPr>
          <w:sz w:val="24"/>
          <w:szCs w:val="24"/>
        </w:rPr>
        <w:t xml:space="preserve"> </w:t>
      </w:r>
      <w:r w:rsidR="00497E86">
        <w:rPr>
          <w:sz w:val="24"/>
          <w:szCs w:val="24"/>
        </w:rPr>
        <w:t>hétérogène par la présence de macro-calcification en son sein</w:t>
      </w:r>
      <w:r>
        <w:rPr>
          <w:sz w:val="24"/>
          <w:szCs w:val="24"/>
        </w:rPr>
        <w:t>.</w:t>
      </w:r>
    </w:p>
    <w:p w:rsidR="00CB23CE" w:rsidRPr="0058475A" w:rsidRDefault="00CB23CE" w:rsidP="00CB23CE">
      <w:pPr>
        <w:rPr>
          <w:sz w:val="24"/>
          <w:szCs w:val="24"/>
        </w:rPr>
      </w:pPr>
      <w:r w:rsidRPr="0058475A">
        <w:rPr>
          <w:sz w:val="24"/>
          <w:szCs w:val="24"/>
        </w:rPr>
        <w:t>Absence de micro-calcifications groupées en amas ni de désorganisation architecturale.</w:t>
      </w:r>
    </w:p>
    <w:p w:rsidR="00CB23CE" w:rsidRPr="0058475A" w:rsidRDefault="00CB23CE" w:rsidP="00CB23CE">
      <w:pPr>
        <w:rPr>
          <w:sz w:val="24"/>
          <w:szCs w:val="24"/>
          <w:u w:val="single"/>
        </w:rPr>
      </w:pPr>
    </w:p>
    <w:p w:rsidR="0050262A" w:rsidRDefault="00CB23CE" w:rsidP="005A64C4">
      <w:pPr>
        <w:rPr>
          <w:sz w:val="24"/>
          <w:szCs w:val="24"/>
        </w:rPr>
      </w:pPr>
      <w:r w:rsidRPr="0058475A">
        <w:rPr>
          <w:b/>
          <w:i/>
          <w:sz w:val="24"/>
          <w:szCs w:val="24"/>
          <w:u w:val="single"/>
        </w:rPr>
        <w:t>Le complément échographique,</w:t>
      </w:r>
      <w:r w:rsidRPr="0058475A">
        <w:rPr>
          <w:sz w:val="24"/>
          <w:szCs w:val="24"/>
        </w:rPr>
        <w:t xml:space="preserve"> </w:t>
      </w:r>
      <w:r w:rsidR="0050262A">
        <w:rPr>
          <w:sz w:val="24"/>
          <w:szCs w:val="24"/>
        </w:rPr>
        <w:t>objective les deux opacités sus-décrite</w:t>
      </w:r>
      <w:r w:rsidR="00CB1DD6">
        <w:rPr>
          <w:sz w:val="24"/>
          <w:szCs w:val="24"/>
        </w:rPr>
        <w:t>s</w:t>
      </w:r>
      <w:r w:rsidR="0050262A">
        <w:rPr>
          <w:sz w:val="24"/>
          <w:szCs w:val="24"/>
        </w:rPr>
        <w:t xml:space="preserve"> correspondant à deux formations nodulaires solides ovalaires, bien limitées, d’échostructure hypoéchogène hétérogène, dont une au niveau du QSE mesurée à </w:t>
      </w:r>
      <w:r w:rsidR="00CB1DD6">
        <w:rPr>
          <w:sz w:val="24"/>
          <w:szCs w:val="24"/>
        </w:rPr>
        <w:t>13x5 mm</w:t>
      </w:r>
      <w:r w:rsidR="0050262A">
        <w:rPr>
          <w:sz w:val="24"/>
          <w:szCs w:val="24"/>
        </w:rPr>
        <w:t>, à contours réguliers, à grand axe horizontal, sans effet acoustique postérieur et l’autre au niveau médio-supérieur, à contours lobulés, calcifiée</w:t>
      </w:r>
      <w:r w:rsidR="000F1861">
        <w:rPr>
          <w:sz w:val="24"/>
          <w:szCs w:val="24"/>
        </w:rPr>
        <w:t>, mesuré</w:t>
      </w:r>
      <w:r w:rsidR="00CB1DD6">
        <w:rPr>
          <w:sz w:val="24"/>
          <w:szCs w:val="24"/>
        </w:rPr>
        <w:t>e</w:t>
      </w:r>
      <w:r w:rsidR="000F1861">
        <w:rPr>
          <w:sz w:val="24"/>
          <w:szCs w:val="24"/>
        </w:rPr>
        <w:t xml:space="preserve"> à </w:t>
      </w:r>
      <w:r w:rsidR="00CB1DD6">
        <w:rPr>
          <w:sz w:val="24"/>
          <w:szCs w:val="24"/>
        </w:rPr>
        <w:t>18x8 mm.</w:t>
      </w:r>
    </w:p>
    <w:p w:rsidR="00CB23CE" w:rsidRPr="0058475A" w:rsidRDefault="00A86933" w:rsidP="00A86933">
      <w:pPr>
        <w:rPr>
          <w:sz w:val="24"/>
          <w:szCs w:val="24"/>
        </w:rPr>
      </w:pPr>
      <w:r>
        <w:rPr>
          <w:sz w:val="24"/>
          <w:szCs w:val="24"/>
        </w:rPr>
        <w:t xml:space="preserve">Absence d’autre lésion nodulaire solide ou kystique </w:t>
      </w:r>
      <w:r w:rsidR="004A0F89">
        <w:rPr>
          <w:sz w:val="24"/>
          <w:szCs w:val="24"/>
        </w:rPr>
        <w:t xml:space="preserve">à caractère péjoratif </w:t>
      </w:r>
      <w:r>
        <w:rPr>
          <w:sz w:val="24"/>
          <w:szCs w:val="24"/>
        </w:rPr>
        <w:t>notamment au niveau du sein droit.</w:t>
      </w:r>
    </w:p>
    <w:p w:rsidR="00CB23CE" w:rsidRPr="0058475A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8475A">
        <w:rPr>
          <w:sz w:val="24"/>
          <w:szCs w:val="24"/>
        </w:rPr>
        <w:t>Absence d’ectasie canalaire.</w:t>
      </w:r>
    </w:p>
    <w:p w:rsidR="00CB23CE" w:rsidRPr="0058475A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8475A">
        <w:rPr>
          <w:sz w:val="24"/>
          <w:szCs w:val="24"/>
        </w:rPr>
        <w:t>Absence d’ombre acoustique pathologique.</w:t>
      </w:r>
    </w:p>
    <w:p w:rsidR="00CB23CE" w:rsidRPr="0058475A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8475A">
        <w:rPr>
          <w:sz w:val="24"/>
          <w:szCs w:val="24"/>
        </w:rPr>
        <w:t>Revêtement cutané fin et régulier.</w:t>
      </w:r>
    </w:p>
    <w:p w:rsidR="00CB23CE" w:rsidRPr="0058475A" w:rsidRDefault="00CB23CE" w:rsidP="00CB23CE">
      <w:pPr>
        <w:rPr>
          <w:sz w:val="24"/>
          <w:szCs w:val="24"/>
        </w:rPr>
      </w:pPr>
      <w:r w:rsidRPr="0058475A">
        <w:rPr>
          <w:sz w:val="24"/>
          <w:szCs w:val="24"/>
        </w:rPr>
        <w:t>Ganglions axillaires bilatéraux</w:t>
      </w:r>
      <w:r w:rsidR="000F1861">
        <w:rPr>
          <w:sz w:val="24"/>
          <w:szCs w:val="24"/>
        </w:rPr>
        <w:t xml:space="preserve"> à centre graisseux</w:t>
      </w:r>
      <w:r w:rsidRPr="0058475A">
        <w:rPr>
          <w:sz w:val="24"/>
          <w:szCs w:val="24"/>
        </w:rPr>
        <w:t>.</w:t>
      </w:r>
    </w:p>
    <w:p w:rsidR="00CB23CE" w:rsidRPr="0058475A" w:rsidRDefault="00CB23CE" w:rsidP="00CB23CE">
      <w:pPr>
        <w:rPr>
          <w:sz w:val="24"/>
          <w:szCs w:val="24"/>
        </w:rPr>
      </w:pPr>
    </w:p>
    <w:p w:rsidR="00CB23CE" w:rsidRPr="0058475A" w:rsidRDefault="0058475A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58475A">
        <w:rPr>
          <w:b/>
          <w:iCs/>
          <w:sz w:val="24"/>
          <w:szCs w:val="24"/>
          <w:u w:val="single"/>
        </w:rPr>
        <w:t>CONCLUSION :</w:t>
      </w:r>
    </w:p>
    <w:p w:rsidR="00CB23CE" w:rsidRPr="0058475A" w:rsidRDefault="00A86933" w:rsidP="000C5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8475A">
        <w:rPr>
          <w:b/>
          <w:i/>
          <w:sz w:val="24"/>
          <w:szCs w:val="24"/>
        </w:rPr>
        <w:t xml:space="preserve">Mammographie bilatérale et échographie mammaire </w:t>
      </w:r>
      <w:r w:rsidR="000C53EF">
        <w:rPr>
          <w:b/>
          <w:i/>
          <w:sz w:val="24"/>
          <w:szCs w:val="24"/>
        </w:rPr>
        <w:t>en faveur de</w:t>
      </w:r>
      <w:r w:rsidR="000F1861">
        <w:rPr>
          <w:b/>
          <w:i/>
          <w:sz w:val="24"/>
          <w:szCs w:val="24"/>
        </w:rPr>
        <w:t xml:space="preserve"> deux nodules mammaires du sein gauche sans caractère péjoratif, en rapport avec des adénofibromes dont un calcifié</w:t>
      </w:r>
      <w:r w:rsidR="00CB23CE" w:rsidRPr="0058475A">
        <w:rPr>
          <w:b/>
          <w:i/>
          <w:sz w:val="24"/>
          <w:szCs w:val="24"/>
        </w:rPr>
        <w:t>.</w:t>
      </w:r>
    </w:p>
    <w:p w:rsidR="000F1861" w:rsidRDefault="00A8693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8475A">
        <w:rPr>
          <w:b/>
          <w:i/>
          <w:sz w:val="24"/>
          <w:szCs w:val="24"/>
        </w:rPr>
        <w:t xml:space="preserve">Examen classé </w:t>
      </w:r>
      <w:r w:rsidR="000F1861">
        <w:rPr>
          <w:b/>
          <w:i/>
          <w:sz w:val="24"/>
          <w:szCs w:val="24"/>
        </w:rPr>
        <w:t xml:space="preserve">BI-RADS 2 de l'ACR à gauche et </w:t>
      </w:r>
      <w:r w:rsidR="00CB23CE" w:rsidRPr="0058475A">
        <w:rPr>
          <w:b/>
          <w:i/>
          <w:sz w:val="24"/>
          <w:szCs w:val="24"/>
        </w:rPr>
        <w:t xml:space="preserve">BI-RADS 1 de l'ACR </w:t>
      </w:r>
      <w:r w:rsidR="000F1861">
        <w:rPr>
          <w:b/>
          <w:i/>
          <w:sz w:val="24"/>
          <w:szCs w:val="24"/>
        </w:rPr>
        <w:t>à droite.</w:t>
      </w:r>
    </w:p>
    <w:p w:rsidR="00EB2A23" w:rsidRPr="0058475A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58475A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8475A" w:rsidRPr="0058475A" w:rsidRDefault="0058475A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58475A" w:rsidRDefault="00EB2A23">
      <w:pPr>
        <w:rPr>
          <w:b/>
          <w:color w:val="000000"/>
          <w:sz w:val="24"/>
          <w:szCs w:val="24"/>
        </w:rPr>
      </w:pPr>
    </w:p>
    <w:p w:rsidR="00EB2A23" w:rsidRPr="0058475A" w:rsidRDefault="00EB2A23">
      <w:pPr>
        <w:rPr>
          <w:sz w:val="24"/>
          <w:szCs w:val="24"/>
        </w:rPr>
      </w:pPr>
    </w:p>
    <w:p w:rsidR="00EB2A23" w:rsidRPr="0058475A" w:rsidRDefault="00EB2A23">
      <w:pPr>
        <w:rPr>
          <w:sz w:val="24"/>
          <w:szCs w:val="24"/>
        </w:rPr>
      </w:pPr>
    </w:p>
    <w:p w:rsidR="00320AF6" w:rsidRPr="0058475A" w:rsidRDefault="00320AF6">
      <w:pPr>
        <w:rPr>
          <w:sz w:val="24"/>
          <w:szCs w:val="24"/>
        </w:rPr>
      </w:pPr>
    </w:p>
    <w:sectPr w:rsidR="00320AF6" w:rsidRPr="0058475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33E" w:rsidRDefault="0079233E" w:rsidP="00FF41A6">
      <w:r>
        <w:separator/>
      </w:r>
    </w:p>
  </w:endnote>
  <w:endnote w:type="continuationSeparator" w:id="0">
    <w:p w:rsidR="0079233E" w:rsidRDefault="007923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86" w:rsidRDefault="00497E86" w:rsidP="00F515B5">
    <w:pPr>
      <w:jc w:val="center"/>
      <w:rPr>
        <w:rFonts w:eastAsia="Calibri"/>
        <w:i/>
        <w:iCs/>
        <w:sz w:val="18"/>
        <w:szCs w:val="18"/>
      </w:rPr>
    </w:pPr>
  </w:p>
  <w:p w:rsidR="00497E86" w:rsidRDefault="00497E86" w:rsidP="00F515B5">
    <w:pPr>
      <w:tabs>
        <w:tab w:val="center" w:pos="4536"/>
        <w:tab w:val="right" w:pos="9072"/>
      </w:tabs>
      <w:jc w:val="center"/>
    </w:pPr>
  </w:p>
  <w:p w:rsidR="00497E86" w:rsidRPr="00F515B5" w:rsidRDefault="00497E8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33E" w:rsidRDefault="0079233E" w:rsidP="00FF41A6">
      <w:r>
        <w:separator/>
      </w:r>
    </w:p>
  </w:footnote>
  <w:footnote w:type="continuationSeparator" w:id="0">
    <w:p w:rsidR="0079233E" w:rsidRDefault="007923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86" w:rsidRDefault="00497E8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97E86" w:rsidRPr="00426781" w:rsidRDefault="00497E86" w:rsidP="00FF41A6">
    <w:pPr>
      <w:pStyle w:val="NoSpacing"/>
      <w:jc w:val="center"/>
      <w:rPr>
        <w:rFonts w:ascii="Tw Cen MT" w:hAnsi="Tw Cen MT"/>
      </w:rPr>
    </w:pPr>
  </w:p>
  <w:p w:rsidR="00497E86" w:rsidRDefault="00497E86" w:rsidP="00FF41A6">
    <w:pPr>
      <w:pStyle w:val="NoSpacing"/>
      <w:jc w:val="center"/>
      <w:rPr>
        <w:rFonts w:ascii="Tw Cen MT" w:hAnsi="Tw Cen MT"/>
      </w:rPr>
    </w:pPr>
  </w:p>
  <w:p w:rsidR="00497E86" w:rsidRPr="00D104DB" w:rsidRDefault="00497E86" w:rsidP="00FF41A6">
    <w:pPr>
      <w:pStyle w:val="NoSpacing"/>
      <w:jc w:val="center"/>
      <w:rPr>
        <w:sz w:val="16"/>
        <w:szCs w:val="16"/>
      </w:rPr>
    </w:pPr>
  </w:p>
  <w:p w:rsidR="00497E86" w:rsidRDefault="00497E8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C53EF"/>
    <w:rsid w:val="000F1861"/>
    <w:rsid w:val="00136EEF"/>
    <w:rsid w:val="001435C6"/>
    <w:rsid w:val="001C0B8B"/>
    <w:rsid w:val="00266C96"/>
    <w:rsid w:val="00291FF6"/>
    <w:rsid w:val="002B58CC"/>
    <w:rsid w:val="002E5351"/>
    <w:rsid w:val="00320AF6"/>
    <w:rsid w:val="0038353D"/>
    <w:rsid w:val="00397A26"/>
    <w:rsid w:val="004038CE"/>
    <w:rsid w:val="00413297"/>
    <w:rsid w:val="00425DD9"/>
    <w:rsid w:val="00483B47"/>
    <w:rsid w:val="00487E9D"/>
    <w:rsid w:val="00497E86"/>
    <w:rsid w:val="004A0F89"/>
    <w:rsid w:val="004E0DFB"/>
    <w:rsid w:val="004E1488"/>
    <w:rsid w:val="005018C7"/>
    <w:rsid w:val="0050262A"/>
    <w:rsid w:val="0055089C"/>
    <w:rsid w:val="0058475A"/>
    <w:rsid w:val="005A64C4"/>
    <w:rsid w:val="006925A3"/>
    <w:rsid w:val="006A5983"/>
    <w:rsid w:val="006E396B"/>
    <w:rsid w:val="007571A5"/>
    <w:rsid w:val="0079233E"/>
    <w:rsid w:val="007F2AFE"/>
    <w:rsid w:val="008B1520"/>
    <w:rsid w:val="00915587"/>
    <w:rsid w:val="00991837"/>
    <w:rsid w:val="00A11F2B"/>
    <w:rsid w:val="00A65D28"/>
    <w:rsid w:val="00A76F00"/>
    <w:rsid w:val="00A86933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1DD6"/>
    <w:rsid w:val="00CB23CE"/>
    <w:rsid w:val="00CD057F"/>
    <w:rsid w:val="00D0620E"/>
    <w:rsid w:val="00D159C3"/>
    <w:rsid w:val="00D3307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F17E2F-3887-46E8-84E3-AA15DC8B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6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6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2023-06-06T08:20:00Z</cp:lastPrinted>
  <dcterms:created xsi:type="dcterms:W3CDTF">2023-09-18T22:25:00Z</dcterms:created>
  <dcterms:modified xsi:type="dcterms:W3CDTF">2023-09-18T22:25:00Z</dcterms:modified>
</cp:coreProperties>
</file>